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47"/>
        <w:gridCol w:w="7269"/>
      </w:tblGrid>
      <w:tr w:rsidR="00E7621A" w:rsidRPr="00454806" w14:paraId="6CC9FC34" w14:textId="77777777" w:rsidTr="00CD3A43">
        <w:tc>
          <w:tcPr>
            <w:tcW w:w="1247" w:type="dxa"/>
          </w:tcPr>
          <w:p w14:paraId="0BB74A27" w14:textId="44E33636" w:rsidR="00E7621A" w:rsidRPr="00454806" w:rsidRDefault="00F65214" w:rsidP="004E288D">
            <w:pPr>
              <w:rPr>
                <w:b/>
              </w:rPr>
            </w:pPr>
            <w:r>
              <w:rPr>
                <w:b/>
              </w:rPr>
              <w:t>Module</w:t>
            </w:r>
          </w:p>
        </w:tc>
        <w:tc>
          <w:tcPr>
            <w:tcW w:w="7269" w:type="dxa"/>
          </w:tcPr>
          <w:p w14:paraId="11A47284" w14:textId="6E396EA4" w:rsidR="00E7621A" w:rsidRPr="00454806" w:rsidRDefault="00932DE0" w:rsidP="004E288D">
            <w:r>
              <w:t>Anticoagulation management: patient’s guide to self-monitoring</w:t>
            </w:r>
          </w:p>
        </w:tc>
      </w:tr>
      <w:tr w:rsidR="00E7621A" w:rsidRPr="00454806" w14:paraId="5DABA421" w14:textId="77777777" w:rsidTr="00CD3A43">
        <w:tc>
          <w:tcPr>
            <w:tcW w:w="1247" w:type="dxa"/>
          </w:tcPr>
          <w:p w14:paraId="1BDD5752" w14:textId="29F78D61" w:rsidR="00E7621A" w:rsidRPr="00454806" w:rsidRDefault="00F65214" w:rsidP="004E288D">
            <w:pPr>
              <w:rPr>
                <w:b/>
              </w:rPr>
            </w:pPr>
            <w:r>
              <w:rPr>
                <w:b/>
              </w:rPr>
              <w:t>Topic</w:t>
            </w:r>
          </w:p>
        </w:tc>
        <w:tc>
          <w:tcPr>
            <w:tcW w:w="7269" w:type="dxa"/>
          </w:tcPr>
          <w:p w14:paraId="156BA528" w14:textId="12FDE4FF" w:rsidR="00E7621A" w:rsidRPr="00454806" w:rsidRDefault="00E53B7B" w:rsidP="00B701B7">
            <w:r w:rsidRPr="00454806">
              <w:t>Getting the best out of the consultation with your anticoagulation practitioner</w:t>
            </w:r>
          </w:p>
        </w:tc>
      </w:tr>
      <w:tr w:rsidR="00E7621A" w:rsidRPr="00454806" w14:paraId="65FFADAE" w14:textId="77777777" w:rsidTr="00CD3A43">
        <w:tc>
          <w:tcPr>
            <w:tcW w:w="1247" w:type="dxa"/>
          </w:tcPr>
          <w:p w14:paraId="1CC47376" w14:textId="77777777" w:rsidR="00E7621A" w:rsidRPr="00454806" w:rsidRDefault="00E7621A" w:rsidP="004E288D">
            <w:pPr>
              <w:rPr>
                <w:b/>
              </w:rPr>
            </w:pPr>
            <w:r w:rsidRPr="00454806">
              <w:rPr>
                <w:b/>
              </w:rPr>
              <w:t>Audience</w:t>
            </w:r>
          </w:p>
        </w:tc>
        <w:tc>
          <w:tcPr>
            <w:tcW w:w="7269" w:type="dxa"/>
          </w:tcPr>
          <w:p w14:paraId="378E37CE" w14:textId="29F2097A" w:rsidR="00E7621A" w:rsidRPr="00454806" w:rsidRDefault="00E7621A" w:rsidP="004E288D">
            <w:r w:rsidRPr="00454806">
              <w:t>Self-monitoring warfarin patient</w:t>
            </w:r>
          </w:p>
        </w:tc>
      </w:tr>
      <w:tr w:rsidR="004E288D" w:rsidRPr="00454806" w14:paraId="4448D5C2" w14:textId="77777777" w:rsidTr="00CD3A43">
        <w:tc>
          <w:tcPr>
            <w:tcW w:w="1247" w:type="dxa"/>
          </w:tcPr>
          <w:p w14:paraId="1CB6CFDE" w14:textId="77777777" w:rsidR="004E288D" w:rsidRPr="00454806" w:rsidRDefault="004E288D" w:rsidP="004E288D">
            <w:pPr>
              <w:rPr>
                <w:b/>
              </w:rPr>
            </w:pPr>
            <w:r w:rsidRPr="00454806">
              <w:rPr>
                <w:b/>
              </w:rPr>
              <w:t>Type</w:t>
            </w:r>
          </w:p>
        </w:tc>
        <w:tc>
          <w:tcPr>
            <w:tcW w:w="7269" w:type="dxa"/>
          </w:tcPr>
          <w:p w14:paraId="2C514174" w14:textId="6B056299" w:rsidR="004E288D" w:rsidRPr="00454806" w:rsidRDefault="00E7621A" w:rsidP="00E7621A">
            <w:r w:rsidRPr="00454806">
              <w:t>Core c</w:t>
            </w:r>
            <w:r w:rsidR="004E288D" w:rsidRPr="00454806">
              <w:t>ontent</w:t>
            </w:r>
          </w:p>
        </w:tc>
      </w:tr>
      <w:tr w:rsidR="004E288D" w:rsidRPr="00454806" w14:paraId="222D17C9" w14:textId="77777777" w:rsidTr="00CD3A43">
        <w:tc>
          <w:tcPr>
            <w:tcW w:w="1247" w:type="dxa"/>
          </w:tcPr>
          <w:p w14:paraId="393D4C6B" w14:textId="77777777" w:rsidR="004E288D" w:rsidRPr="00454806" w:rsidRDefault="004E288D" w:rsidP="004E288D">
            <w:pPr>
              <w:rPr>
                <w:b/>
              </w:rPr>
            </w:pPr>
            <w:r w:rsidRPr="00454806">
              <w:rPr>
                <w:b/>
              </w:rPr>
              <w:t>Version</w:t>
            </w:r>
          </w:p>
        </w:tc>
        <w:tc>
          <w:tcPr>
            <w:tcW w:w="7269" w:type="dxa"/>
          </w:tcPr>
          <w:p w14:paraId="7FA96FA5" w14:textId="3A2A7363" w:rsidR="004E288D" w:rsidRPr="00454806" w:rsidRDefault="00954FA0" w:rsidP="004E288D">
            <w:r>
              <w:t>3</w:t>
            </w:r>
          </w:p>
        </w:tc>
      </w:tr>
    </w:tbl>
    <w:p w14:paraId="4215B779" w14:textId="77777777" w:rsidR="007F1D15" w:rsidRDefault="007F1D15"/>
    <w:p w14:paraId="0700AA6A" w14:textId="33EDBA6D" w:rsidR="00E035CD" w:rsidRPr="00454806" w:rsidRDefault="006578C8">
      <w:pPr>
        <w:rPr>
          <w:b/>
        </w:rPr>
      </w:pPr>
      <w:r w:rsidRPr="00454806">
        <w:rPr>
          <w:b/>
        </w:rPr>
        <w:t xml:space="preserve"> </w:t>
      </w:r>
      <w:r w:rsidR="009F197A" w:rsidRPr="00454806">
        <w:rPr>
          <w:b/>
        </w:rPr>
        <w:t>Introduction</w:t>
      </w:r>
    </w:p>
    <w:p w14:paraId="6CA1FDE8" w14:textId="77777777" w:rsidR="00006451" w:rsidRPr="00454806" w:rsidRDefault="00006451">
      <w:pPr>
        <w:rPr>
          <w:b/>
        </w:rPr>
      </w:pPr>
    </w:p>
    <w:p w14:paraId="12BFB496" w14:textId="6CA76E65" w:rsidR="00006451" w:rsidRPr="00454806" w:rsidRDefault="00006451">
      <w:r w:rsidRPr="00454806">
        <w:t xml:space="preserve">It is important that you are able to speak openly to your anticoagulation practitioner to get the best out of your treatment.  It is also important to know which pieces of information may be useful to your practitioner </w:t>
      </w:r>
      <w:r w:rsidR="005F5980">
        <w:t>during this</w:t>
      </w:r>
      <w:r w:rsidRPr="00454806">
        <w:t xml:space="preserve"> </w:t>
      </w:r>
      <w:r w:rsidR="00E115ED">
        <w:t>discuss</w:t>
      </w:r>
      <w:r w:rsidR="005F5980">
        <w:t>ion to manage your treatment safely</w:t>
      </w:r>
      <w:r w:rsidRPr="00454806">
        <w:t xml:space="preserve">. </w:t>
      </w:r>
      <w:r w:rsidR="005F5980">
        <w:t>T</w:t>
      </w:r>
      <w:r w:rsidRPr="00454806">
        <w:t xml:space="preserve">he aim of this </w:t>
      </w:r>
      <w:r w:rsidR="00F65214">
        <w:t>topic</w:t>
      </w:r>
      <w:r w:rsidRPr="00454806">
        <w:t xml:space="preserve"> is to help you get the best out of your consultation with your anticoagulation practitioner.</w:t>
      </w:r>
    </w:p>
    <w:p w14:paraId="74328A0B" w14:textId="77777777" w:rsidR="00006451" w:rsidRPr="00454806" w:rsidRDefault="00006451"/>
    <w:p w14:paraId="1D61A0DD" w14:textId="0A9CF2AF" w:rsidR="00006451" w:rsidRPr="00454806" w:rsidRDefault="00006451">
      <w:r w:rsidRPr="00454806">
        <w:t xml:space="preserve">By the end of this </w:t>
      </w:r>
      <w:r w:rsidR="00F65214">
        <w:t>topic</w:t>
      </w:r>
      <w:r w:rsidR="00954FA0">
        <w:t xml:space="preserve"> you should be able to</w:t>
      </w:r>
      <w:r w:rsidRPr="00454806">
        <w:t>:</w:t>
      </w:r>
    </w:p>
    <w:p w14:paraId="53A26D8A" w14:textId="77777777" w:rsidR="00006451" w:rsidRPr="00454806" w:rsidRDefault="00006451"/>
    <w:p w14:paraId="59BB12FF" w14:textId="53F4E6A4" w:rsidR="00006451" w:rsidRPr="00454806" w:rsidRDefault="00E115ED" w:rsidP="00006451">
      <w:pPr>
        <w:pStyle w:val="ListParagraph"/>
        <w:numPr>
          <w:ilvl w:val="0"/>
          <w:numId w:val="25"/>
        </w:numPr>
      </w:pPr>
      <w:r>
        <w:t>Describe how to prepare for your anticoagulation consul</w:t>
      </w:r>
      <w:r w:rsidR="00006451" w:rsidRPr="00454806">
        <w:t>tation</w:t>
      </w:r>
    </w:p>
    <w:p w14:paraId="78D4AA95" w14:textId="081F4671" w:rsidR="00006451" w:rsidRDefault="00E115ED" w:rsidP="00006451">
      <w:pPr>
        <w:pStyle w:val="ListParagraph"/>
        <w:numPr>
          <w:ilvl w:val="0"/>
          <w:numId w:val="25"/>
        </w:numPr>
      </w:pPr>
      <w:r>
        <w:t xml:space="preserve">Give a few examples of information you should give your anticoagulation practitioner during </w:t>
      </w:r>
      <w:r w:rsidR="00006451" w:rsidRPr="00454806">
        <w:t>consultation</w:t>
      </w:r>
    </w:p>
    <w:p w14:paraId="09B4792C" w14:textId="75411351" w:rsidR="00E115ED" w:rsidRDefault="00E115ED" w:rsidP="00006451">
      <w:pPr>
        <w:pStyle w:val="ListParagraph"/>
        <w:numPr>
          <w:ilvl w:val="0"/>
          <w:numId w:val="25"/>
        </w:numPr>
      </w:pPr>
      <w:r>
        <w:t>Summarise any actions you should take after the anticoagulation consultation</w:t>
      </w:r>
    </w:p>
    <w:p w14:paraId="64272183" w14:textId="77777777" w:rsidR="007F1D15" w:rsidRDefault="007F1D15" w:rsidP="007F1D15"/>
    <w:p w14:paraId="10097B9C" w14:textId="7201D4D1" w:rsidR="007F1D15" w:rsidRDefault="007F1D15" w:rsidP="007F1D15">
      <w:r>
        <w:rPr>
          <w:noProof/>
          <w:lang w:val="en-US"/>
        </w:rPr>
        <mc:AlternateContent>
          <mc:Choice Requires="wps">
            <w:drawing>
              <wp:anchor distT="0" distB="0" distL="114300" distR="114300" simplePos="0" relativeHeight="251659264" behindDoc="0" locked="0" layoutInCell="1" allowOverlap="1" wp14:anchorId="48126B37" wp14:editId="478CF658">
                <wp:simplePos x="0" y="0"/>
                <wp:positionH relativeFrom="column">
                  <wp:posOffset>-228600</wp:posOffset>
                </wp:positionH>
                <wp:positionV relativeFrom="paragraph">
                  <wp:posOffset>31750</wp:posOffset>
                </wp:positionV>
                <wp:extent cx="4343400" cy="2514600"/>
                <wp:effectExtent l="50800" t="25400" r="76200" b="482600"/>
                <wp:wrapThrough wrapText="bothSides">
                  <wp:wrapPolygon edited="0">
                    <wp:start x="12253" y="-218"/>
                    <wp:lineTo x="2400" y="0"/>
                    <wp:lineTo x="2400" y="3491"/>
                    <wp:lineTo x="1516" y="3491"/>
                    <wp:lineTo x="1516" y="6982"/>
                    <wp:lineTo x="-253" y="6982"/>
                    <wp:lineTo x="-253" y="12655"/>
                    <wp:lineTo x="0" y="16364"/>
                    <wp:lineTo x="884" y="17455"/>
                    <wp:lineTo x="884" y="17891"/>
                    <wp:lineTo x="5053" y="20945"/>
                    <wp:lineTo x="5558" y="20945"/>
                    <wp:lineTo x="5432" y="24218"/>
                    <wp:lineTo x="5811" y="25527"/>
                    <wp:lineTo x="6947" y="25527"/>
                    <wp:lineTo x="7074" y="25309"/>
                    <wp:lineTo x="7705" y="24436"/>
                    <wp:lineTo x="13642" y="20945"/>
                    <wp:lineTo x="14147" y="20945"/>
                    <wp:lineTo x="18695" y="17891"/>
                    <wp:lineTo x="18821" y="17455"/>
                    <wp:lineTo x="21095" y="13964"/>
                    <wp:lineTo x="21853" y="10691"/>
                    <wp:lineTo x="21853" y="10473"/>
                    <wp:lineTo x="21474" y="7200"/>
                    <wp:lineTo x="21474" y="6982"/>
                    <wp:lineTo x="20716" y="3709"/>
                    <wp:lineTo x="20589" y="3273"/>
                    <wp:lineTo x="17937" y="0"/>
                    <wp:lineTo x="17684" y="-218"/>
                    <wp:lineTo x="12253" y="-218"/>
                  </wp:wrapPolygon>
                </wp:wrapThrough>
                <wp:docPr id="3" name="Cloud Callout 3"/>
                <wp:cNvGraphicFramePr/>
                <a:graphic xmlns:a="http://schemas.openxmlformats.org/drawingml/2006/main">
                  <a:graphicData uri="http://schemas.microsoft.com/office/word/2010/wordprocessingShape">
                    <wps:wsp>
                      <wps:cNvSpPr/>
                      <wps:spPr>
                        <a:xfrm>
                          <a:off x="0" y="0"/>
                          <a:ext cx="4343400" cy="2514600"/>
                        </a:xfrm>
                        <a:prstGeom prst="cloudCallout">
                          <a:avLst/>
                        </a:prstGeom>
                      </wps:spPr>
                      <wps:style>
                        <a:lnRef idx="1">
                          <a:schemeClr val="accent1"/>
                        </a:lnRef>
                        <a:fillRef idx="3">
                          <a:schemeClr val="accent1"/>
                        </a:fillRef>
                        <a:effectRef idx="2">
                          <a:schemeClr val="accent1"/>
                        </a:effectRef>
                        <a:fontRef idx="minor">
                          <a:schemeClr val="lt1"/>
                        </a:fontRef>
                      </wps:style>
                      <wps:txbx>
                        <w:txbxContent>
                          <w:p w14:paraId="1613DAB7" w14:textId="78333E7A" w:rsidR="00D456B4" w:rsidRPr="00912E63" w:rsidRDefault="00912E63" w:rsidP="007F1D15">
                            <w:pPr>
                              <w:jc w:val="center"/>
                              <w:rPr>
                                <w:b/>
                              </w:rPr>
                            </w:pPr>
                            <w:r w:rsidRPr="00912E63">
                              <w:rPr>
                                <w:b/>
                              </w:rPr>
                              <w:t xml:space="preserve">POINTS TO </w:t>
                            </w:r>
                            <w:proofErr w:type="gramStart"/>
                            <w:r w:rsidRPr="00912E63">
                              <w:rPr>
                                <w:b/>
                              </w:rPr>
                              <w:t>PONDER ….</w:t>
                            </w:r>
                            <w:proofErr w:type="gramEnd"/>
                          </w:p>
                          <w:p w14:paraId="17C83F5B" w14:textId="77777777" w:rsidR="00912E63" w:rsidRDefault="00912E63" w:rsidP="007F1D15">
                            <w:pPr>
                              <w:jc w:val="center"/>
                            </w:pPr>
                          </w:p>
                          <w:p w14:paraId="60F0C5E7" w14:textId="1E61CA3E" w:rsidR="00912E63" w:rsidRDefault="00912E63" w:rsidP="007F1D15">
                            <w:pPr>
                              <w:jc w:val="center"/>
                            </w:pPr>
                            <w:r>
                              <w:t>Can you think of a time when you wished that you had a more satisfactory consultation with your anticoagulation practitioner? Could you have done anything to help make this a better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 o:spid="_x0000_s1026" type="#_x0000_t106" style="position:absolute;margin-left:-17.95pt;margin-top:2.5pt;width:34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" adj="6300,24300" fillcolor="#4f81bd [3204]" strokecolor="#4579b8 [3044]">
                <v:fill color2="#a7bfde [1620]" rotate="t" type="gradient">
                  <o:fill v:ext="view" type="gradientUnscaled"/>
                </v:fill>
                <v:shadow on="t" opacity="22937f" mv:blur="40000f" origin=",.5" offset="0,23000emu"/>
                <v:textbox>
                  <w:txbxContent>
                    <w:p w14:paraId="1613DAB7" w14:textId="78333E7A" w:rsidR="00D456B4" w:rsidRPr="00912E63" w:rsidRDefault="00912E63" w:rsidP="007F1D15">
                      <w:pPr>
                        <w:jc w:val="center"/>
                        <w:rPr>
                          <w:b/>
                        </w:rPr>
                      </w:pPr>
                      <w:r w:rsidRPr="00912E63">
                        <w:rPr>
                          <w:b/>
                        </w:rPr>
                        <w:t xml:space="preserve">POINTS TO </w:t>
                      </w:r>
                      <w:proofErr w:type="gramStart"/>
                      <w:r w:rsidRPr="00912E63">
                        <w:rPr>
                          <w:b/>
                        </w:rPr>
                        <w:t>PONDER ….</w:t>
                      </w:r>
                      <w:proofErr w:type="gramEnd"/>
                    </w:p>
                    <w:p w14:paraId="17C83F5B" w14:textId="77777777" w:rsidR="00912E63" w:rsidRDefault="00912E63" w:rsidP="007F1D15">
                      <w:pPr>
                        <w:jc w:val="center"/>
                      </w:pPr>
                    </w:p>
                    <w:p w14:paraId="60F0C5E7" w14:textId="1E61CA3E" w:rsidR="00912E63" w:rsidRDefault="00912E63" w:rsidP="007F1D15">
                      <w:pPr>
                        <w:jc w:val="center"/>
                      </w:pPr>
                      <w:r>
                        <w:t>Can you think of a time when you wished that you had a more satisfactory consultation with your anticoagulation practitioner? Could you have done anything to help make this a better experience?</w:t>
                      </w:r>
                    </w:p>
                  </w:txbxContent>
                </v:textbox>
                <w10:wrap type="through"/>
              </v:shape>
            </w:pict>
          </mc:Fallback>
        </mc:AlternateContent>
      </w:r>
      <w:r>
        <w:rPr>
          <w:noProof/>
          <w:lang w:val="en-US"/>
        </w:rPr>
        <mc:AlternateContent>
          <mc:Choice Requires="wps">
            <w:drawing>
              <wp:anchor distT="0" distB="0" distL="114300" distR="114300" simplePos="0" relativeHeight="251661312" behindDoc="0" locked="0" layoutInCell="1" allowOverlap="1" wp14:anchorId="486D389F" wp14:editId="4B4E5860">
                <wp:simplePos x="0" y="0"/>
                <wp:positionH relativeFrom="column">
                  <wp:posOffset>3657600</wp:posOffset>
                </wp:positionH>
                <wp:positionV relativeFrom="paragraph">
                  <wp:posOffset>146050</wp:posOffset>
                </wp:positionV>
                <wp:extent cx="2057400" cy="10287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0574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96EBD5" w14:textId="77777777" w:rsidR="00D456B4" w:rsidRDefault="00D45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4in;margin-top:11.5pt;width:162pt;height: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" filled="f" stroked="f">
                <v:textbox>
                  <w:txbxContent>
                    <w:p w14:paraId="0296EBD5" w14:textId="77777777" w:rsidR="00D456B4" w:rsidRDefault="00D456B4"/>
                  </w:txbxContent>
                </v:textbox>
                <w10:wrap type="square"/>
              </v:shape>
            </w:pict>
          </mc:Fallback>
        </mc:AlternateContent>
      </w:r>
      <w:r>
        <w:t xml:space="preserve">             </w:t>
      </w:r>
    </w:p>
    <w:p w14:paraId="56D7DAC0" w14:textId="77777777" w:rsidR="007F1D15" w:rsidRDefault="007F1D15" w:rsidP="007F1D15"/>
    <w:p w14:paraId="04E951A5" w14:textId="79908C3B" w:rsidR="007F1D15" w:rsidRDefault="007F1D15" w:rsidP="007F1D15"/>
    <w:p w14:paraId="05EDC7FD" w14:textId="77777777" w:rsidR="007F1D15" w:rsidRDefault="007F1D15" w:rsidP="007F1D15"/>
    <w:p w14:paraId="34C9A77E" w14:textId="77777777" w:rsidR="007F1D15" w:rsidRDefault="007F1D15" w:rsidP="007F1D15"/>
    <w:p w14:paraId="372B52E8" w14:textId="77777777" w:rsidR="007F1D15" w:rsidRDefault="007F1D15" w:rsidP="007F1D15"/>
    <w:p w14:paraId="141868B9" w14:textId="77777777" w:rsidR="007F1D15" w:rsidRDefault="007F1D15" w:rsidP="007F1D15"/>
    <w:p w14:paraId="0E1DEC5C" w14:textId="77777777" w:rsidR="007F1D15" w:rsidRDefault="007F1D15" w:rsidP="007F1D15"/>
    <w:p w14:paraId="2D78D3E3" w14:textId="77777777" w:rsidR="005949E6" w:rsidRDefault="005949E6" w:rsidP="005949E6"/>
    <w:p w14:paraId="1D0CA667" w14:textId="77777777" w:rsidR="00BA6DC8" w:rsidRDefault="00BA6DC8">
      <w:pPr>
        <w:rPr>
          <w:b/>
        </w:rPr>
      </w:pPr>
    </w:p>
    <w:p w14:paraId="6FF8A972" w14:textId="77777777" w:rsidR="007F1D15" w:rsidRDefault="007F1D15" w:rsidP="00A63206">
      <w:pPr>
        <w:rPr>
          <w:b/>
        </w:rPr>
      </w:pPr>
    </w:p>
    <w:p w14:paraId="31897C1E" w14:textId="77777777" w:rsidR="007F1D15" w:rsidRDefault="007F1D15" w:rsidP="00A63206">
      <w:pPr>
        <w:rPr>
          <w:b/>
        </w:rPr>
      </w:pPr>
    </w:p>
    <w:p w14:paraId="026B4E90" w14:textId="77777777" w:rsidR="007F1D15" w:rsidRDefault="007F1D15" w:rsidP="00A63206">
      <w:pPr>
        <w:rPr>
          <w:b/>
        </w:rPr>
      </w:pPr>
    </w:p>
    <w:p w14:paraId="69B19E9C" w14:textId="77777777" w:rsidR="007F1D15" w:rsidRDefault="007F1D15" w:rsidP="00A63206">
      <w:pPr>
        <w:rPr>
          <w:b/>
        </w:rPr>
      </w:pPr>
    </w:p>
    <w:p w14:paraId="5E1EBEA2" w14:textId="00F03618" w:rsidR="007F1D15" w:rsidRDefault="007F1D15" w:rsidP="00A63206">
      <w:pPr>
        <w:rPr>
          <w:b/>
        </w:rPr>
      </w:pPr>
    </w:p>
    <w:p w14:paraId="5C843646" w14:textId="77777777" w:rsidR="007F1D15" w:rsidRDefault="007F1D15" w:rsidP="00A63206">
      <w:pPr>
        <w:rPr>
          <w:b/>
        </w:rPr>
      </w:pPr>
    </w:p>
    <w:p w14:paraId="57230B12" w14:textId="77777777" w:rsidR="007F1D15" w:rsidRDefault="007F1D15" w:rsidP="00A63206">
      <w:pPr>
        <w:rPr>
          <w:b/>
        </w:rPr>
      </w:pPr>
    </w:p>
    <w:p w14:paraId="766CA41A" w14:textId="77777777" w:rsidR="007F1D15" w:rsidRDefault="007F1D15" w:rsidP="00A63206">
      <w:pPr>
        <w:rPr>
          <w:b/>
        </w:rPr>
      </w:pPr>
    </w:p>
    <w:p w14:paraId="5917A4BE" w14:textId="7D1818F3" w:rsidR="00A63206" w:rsidRPr="00454806" w:rsidRDefault="00A63206" w:rsidP="00A63206">
      <w:pPr>
        <w:rPr>
          <w:b/>
        </w:rPr>
      </w:pPr>
      <w:r w:rsidRPr="00454806">
        <w:rPr>
          <w:b/>
        </w:rPr>
        <w:t>How should I prepare for my consultation?</w:t>
      </w:r>
    </w:p>
    <w:p w14:paraId="2EF859BA" w14:textId="2A6E008B" w:rsidR="00DF2782" w:rsidRPr="00454806" w:rsidRDefault="00DF2782" w:rsidP="007B5688"/>
    <w:p w14:paraId="3FE31E90" w14:textId="77777777" w:rsidR="00652B7F" w:rsidRDefault="00E115ED" w:rsidP="00652B7F">
      <w:pPr>
        <w:pStyle w:val="ListParagraph"/>
        <w:numPr>
          <w:ilvl w:val="0"/>
          <w:numId w:val="44"/>
        </w:numPr>
      </w:pPr>
      <w:r>
        <w:t>B</w:t>
      </w:r>
      <w:r w:rsidR="00DF2782" w:rsidRPr="00454806">
        <w:t>etween your INR tests it is important to keep a record of factors that m</w:t>
      </w:r>
      <w:r w:rsidR="00652B7F">
        <w:t>ay</w:t>
      </w:r>
      <w:r w:rsidR="00DF2782" w:rsidRPr="00454806">
        <w:t xml:space="preserve"> </w:t>
      </w:r>
      <w:r w:rsidR="00CD3A43">
        <w:t xml:space="preserve">have </w:t>
      </w:r>
      <w:r w:rsidR="00DF2782" w:rsidRPr="00454806">
        <w:t>affect</w:t>
      </w:r>
      <w:r w:rsidR="00CD3A43">
        <w:t>ed your test result.</w:t>
      </w:r>
      <w:r w:rsidR="00DF2782" w:rsidRPr="00454806">
        <w:t xml:space="preserve">  </w:t>
      </w:r>
    </w:p>
    <w:p w14:paraId="483C520D" w14:textId="77777777" w:rsidR="00652B7F" w:rsidRDefault="00DF2782" w:rsidP="00652B7F">
      <w:pPr>
        <w:pStyle w:val="ListParagraph"/>
        <w:numPr>
          <w:ilvl w:val="0"/>
          <w:numId w:val="44"/>
        </w:numPr>
      </w:pPr>
      <w:r w:rsidRPr="00454806">
        <w:t>Of course this can be kept in your head, but it is better if y</w:t>
      </w:r>
      <w:r w:rsidR="00E115ED">
        <w:t xml:space="preserve">ou keep a written record </w:t>
      </w:r>
      <w:r w:rsidRPr="00454806">
        <w:t xml:space="preserve"> – in a diary, for example – or an electronic record. </w:t>
      </w:r>
    </w:p>
    <w:p w14:paraId="10129F97" w14:textId="3C507B7F" w:rsidR="00652B7F" w:rsidRDefault="00DF2782" w:rsidP="00652B7F">
      <w:pPr>
        <w:pStyle w:val="ListParagraph"/>
        <w:numPr>
          <w:ilvl w:val="0"/>
          <w:numId w:val="44"/>
        </w:numPr>
      </w:pPr>
      <w:r w:rsidRPr="00454806">
        <w:t xml:space="preserve">The things you should be recording are listed in the checklist </w:t>
      </w:r>
      <w:r w:rsidR="00D456B4">
        <w:t>below</w:t>
      </w:r>
    </w:p>
    <w:p w14:paraId="064844E6" w14:textId="03C4ABCF" w:rsidR="007F1D15" w:rsidRDefault="00BA6DC8" w:rsidP="00652B7F">
      <w:pPr>
        <w:pStyle w:val="ListParagraph"/>
        <w:numPr>
          <w:ilvl w:val="0"/>
          <w:numId w:val="44"/>
        </w:numPr>
      </w:pPr>
      <w:r w:rsidRPr="00454806">
        <w:t>It is also helpful if you write down any questions you may have.</w:t>
      </w:r>
    </w:p>
    <w:p w14:paraId="2AFFD727" w14:textId="77777777" w:rsidR="007F1D15" w:rsidRDefault="007F1D15">
      <w:r>
        <w:br w:type="page"/>
      </w:r>
    </w:p>
    <w:p w14:paraId="09FB2B9C" w14:textId="77777777" w:rsidR="00BA6DC8" w:rsidRDefault="00BA6DC8" w:rsidP="007F1D15">
      <w:pPr>
        <w:ind w:left="360"/>
      </w:pPr>
    </w:p>
    <w:p w14:paraId="06C57677" w14:textId="77777777" w:rsidR="00DF2782" w:rsidRPr="00454806" w:rsidRDefault="00DF2782" w:rsidP="007B5688"/>
    <w:p w14:paraId="561FD46C" w14:textId="77777777" w:rsidR="00DF2782" w:rsidRPr="00454806" w:rsidRDefault="00DF2782" w:rsidP="00A63206">
      <w:pPr>
        <w:pStyle w:val="ListParagraph"/>
        <w:numPr>
          <w:ilvl w:val="0"/>
          <w:numId w:val="40"/>
        </w:numPr>
        <w:pBdr>
          <w:top w:val="single" w:sz="4" w:space="1" w:color="auto"/>
          <w:left w:val="single" w:sz="4" w:space="4" w:color="auto"/>
          <w:bottom w:val="single" w:sz="4" w:space="1" w:color="auto"/>
          <w:right w:val="single" w:sz="4" w:space="4" w:color="auto"/>
        </w:pBdr>
      </w:pPr>
      <w:r w:rsidRPr="00454806">
        <w:t>Changes in any long-term condition you may have</w:t>
      </w:r>
    </w:p>
    <w:p w14:paraId="605E565F" w14:textId="1D6BCB76" w:rsidR="00DF2782" w:rsidRPr="00454806" w:rsidRDefault="00DF2782" w:rsidP="00A63206">
      <w:pPr>
        <w:pStyle w:val="ListParagraph"/>
        <w:numPr>
          <w:ilvl w:val="0"/>
          <w:numId w:val="40"/>
        </w:numPr>
        <w:pBdr>
          <w:top w:val="single" w:sz="4" w:space="1" w:color="auto"/>
          <w:left w:val="single" w:sz="4" w:space="4" w:color="auto"/>
          <w:bottom w:val="single" w:sz="4" w:space="1" w:color="auto"/>
          <w:right w:val="single" w:sz="4" w:space="4" w:color="auto"/>
        </w:pBdr>
      </w:pPr>
      <w:r w:rsidRPr="00454806">
        <w:t>Acute illness (for example, cold, ‘flu, diarrhoea, vomiting)</w:t>
      </w:r>
    </w:p>
    <w:p w14:paraId="4B6926D0" w14:textId="265540E2" w:rsidR="00DF2782" w:rsidRPr="00454806" w:rsidRDefault="00DF2782" w:rsidP="00A63206">
      <w:pPr>
        <w:pStyle w:val="ListParagraph"/>
        <w:numPr>
          <w:ilvl w:val="0"/>
          <w:numId w:val="40"/>
        </w:numPr>
        <w:pBdr>
          <w:top w:val="single" w:sz="4" w:space="1" w:color="auto"/>
          <w:left w:val="single" w:sz="4" w:space="4" w:color="auto"/>
          <w:bottom w:val="single" w:sz="4" w:space="1" w:color="auto"/>
          <w:right w:val="single" w:sz="4" w:space="4" w:color="auto"/>
        </w:pBdr>
      </w:pPr>
      <w:r w:rsidRPr="00454806">
        <w:t>Changes in your medication, including that bought from a chemist of supermarket</w:t>
      </w:r>
    </w:p>
    <w:p w14:paraId="1C02D534" w14:textId="46E66A24" w:rsidR="00DF2782" w:rsidRPr="00454806" w:rsidRDefault="000D3DD3" w:rsidP="00A63206">
      <w:pPr>
        <w:pStyle w:val="ListParagraph"/>
        <w:numPr>
          <w:ilvl w:val="0"/>
          <w:numId w:val="40"/>
        </w:numPr>
        <w:pBdr>
          <w:top w:val="single" w:sz="4" w:space="1" w:color="auto"/>
          <w:left w:val="single" w:sz="4" w:space="4" w:color="auto"/>
          <w:bottom w:val="single" w:sz="4" w:space="1" w:color="auto"/>
          <w:right w:val="single" w:sz="4" w:space="4" w:color="auto"/>
        </w:pBdr>
      </w:pPr>
      <w:r>
        <w:t>Any c</w:t>
      </w:r>
      <w:r w:rsidR="00DF2782" w:rsidRPr="00454806">
        <w:t>hanges in your diet</w:t>
      </w:r>
    </w:p>
    <w:p w14:paraId="281FEA59" w14:textId="2BAECC1E" w:rsidR="00181362" w:rsidRPr="00454806" w:rsidRDefault="005F5980" w:rsidP="00A63206">
      <w:pPr>
        <w:pStyle w:val="ListParagraph"/>
        <w:numPr>
          <w:ilvl w:val="0"/>
          <w:numId w:val="40"/>
        </w:numPr>
        <w:pBdr>
          <w:top w:val="single" w:sz="4" w:space="1" w:color="auto"/>
          <w:left w:val="single" w:sz="4" w:space="4" w:color="auto"/>
          <w:bottom w:val="single" w:sz="4" w:space="1" w:color="auto"/>
          <w:right w:val="single" w:sz="4" w:space="4" w:color="auto"/>
        </w:pBdr>
      </w:pPr>
      <w:r>
        <w:t>M</w:t>
      </w:r>
      <w:r w:rsidR="00181362" w:rsidRPr="00454806">
        <w:t>issed any doses of warfarin</w:t>
      </w:r>
    </w:p>
    <w:p w14:paraId="092587A6" w14:textId="2A0E01E8" w:rsidR="00DF2782" w:rsidRPr="00454806" w:rsidRDefault="005F5980" w:rsidP="00A63206">
      <w:pPr>
        <w:pStyle w:val="ListParagraph"/>
        <w:numPr>
          <w:ilvl w:val="0"/>
          <w:numId w:val="40"/>
        </w:numPr>
        <w:pBdr>
          <w:top w:val="single" w:sz="4" w:space="1" w:color="auto"/>
          <w:left w:val="single" w:sz="4" w:space="4" w:color="auto"/>
          <w:bottom w:val="single" w:sz="4" w:space="1" w:color="auto"/>
          <w:right w:val="single" w:sz="4" w:space="4" w:color="auto"/>
        </w:pBdr>
      </w:pPr>
      <w:r>
        <w:t>E</w:t>
      </w:r>
      <w:r w:rsidR="00DF2782" w:rsidRPr="00454806">
        <w:t>vidence of bruising or bleeding</w:t>
      </w:r>
      <w:r w:rsidR="008E7509">
        <w:t xml:space="preserve"> or headaches</w:t>
      </w:r>
    </w:p>
    <w:p w14:paraId="278C4805" w14:textId="769E97B7" w:rsidR="00DF2782" w:rsidRPr="00D967AB" w:rsidRDefault="00A63206" w:rsidP="007B5688">
      <w:pPr>
        <w:rPr>
          <w:b/>
          <w:i/>
        </w:rPr>
      </w:pPr>
      <w:r w:rsidRPr="00454806">
        <w:rPr>
          <w:b/>
        </w:rPr>
        <w:t>A checklist of factors that can affect your INR</w:t>
      </w:r>
      <w:r w:rsidR="007F1D15">
        <w:rPr>
          <w:b/>
        </w:rPr>
        <w:t xml:space="preserve"> </w:t>
      </w:r>
      <w:r w:rsidR="007F1D15" w:rsidRPr="00D967AB">
        <w:rPr>
          <w:b/>
          <w:i/>
        </w:rPr>
        <w:t xml:space="preserve">(can this text be placed on a background </w:t>
      </w:r>
      <w:proofErr w:type="gramStart"/>
      <w:r w:rsidR="007F1D15" w:rsidRPr="00D967AB">
        <w:rPr>
          <w:b/>
          <w:i/>
        </w:rPr>
        <w:t>of  a</w:t>
      </w:r>
      <w:proofErr w:type="gramEnd"/>
      <w:r w:rsidR="007F1D15" w:rsidRPr="00D967AB">
        <w:rPr>
          <w:b/>
          <w:i/>
        </w:rPr>
        <w:t xml:space="preserve"> clipboard?)</w:t>
      </w:r>
    </w:p>
    <w:p w14:paraId="2F9207F9" w14:textId="77777777" w:rsidR="00A63206" w:rsidRDefault="00A63206" w:rsidP="007B5688">
      <w:pPr>
        <w:rPr>
          <w:b/>
        </w:rPr>
      </w:pPr>
    </w:p>
    <w:p w14:paraId="5C28D728" w14:textId="77777777" w:rsidR="007F1D15" w:rsidRDefault="007F1D15" w:rsidP="007B5688">
      <w:pPr>
        <w:rPr>
          <w:b/>
        </w:rPr>
      </w:pPr>
    </w:p>
    <w:p w14:paraId="25D2FCF7" w14:textId="6A0D5420" w:rsidR="007F1D15" w:rsidRDefault="00B64A31" w:rsidP="007B5688">
      <w:pPr>
        <w:rPr>
          <w:b/>
        </w:rPr>
      </w:pPr>
      <w:r>
        <w:rPr>
          <w:b/>
          <w:noProof/>
          <w:lang w:val="en-US"/>
        </w:rPr>
        <mc:AlternateContent>
          <mc:Choice Requires="wps">
            <w:drawing>
              <wp:anchor distT="0" distB="0" distL="114300" distR="114300" simplePos="0" relativeHeight="251662336" behindDoc="0" locked="0" layoutInCell="1" allowOverlap="1" wp14:anchorId="1C6150E1" wp14:editId="686BC8E5">
                <wp:simplePos x="0" y="0"/>
                <wp:positionH relativeFrom="column">
                  <wp:posOffset>800100</wp:posOffset>
                </wp:positionH>
                <wp:positionV relativeFrom="paragraph">
                  <wp:posOffset>167640</wp:posOffset>
                </wp:positionV>
                <wp:extent cx="4457700" cy="2171700"/>
                <wp:effectExtent l="50800" t="25400" r="88900" b="114300"/>
                <wp:wrapThrough wrapText="bothSides">
                  <wp:wrapPolygon edited="0">
                    <wp:start x="12308" y="-253"/>
                    <wp:lineTo x="2092" y="0"/>
                    <wp:lineTo x="2092" y="4042"/>
                    <wp:lineTo x="246" y="4042"/>
                    <wp:lineTo x="246" y="8084"/>
                    <wp:lineTo x="-246" y="8084"/>
                    <wp:lineTo x="-246" y="11874"/>
                    <wp:lineTo x="246" y="17179"/>
                    <wp:lineTo x="3815" y="20211"/>
                    <wp:lineTo x="3815" y="20463"/>
                    <wp:lineTo x="9600" y="22484"/>
                    <wp:lineTo x="10585" y="22484"/>
                    <wp:lineTo x="11569" y="22484"/>
                    <wp:lineTo x="11692" y="22484"/>
                    <wp:lineTo x="14277" y="20211"/>
                    <wp:lineTo x="15754" y="20211"/>
                    <wp:lineTo x="19200" y="17432"/>
                    <wp:lineTo x="19323" y="16168"/>
                    <wp:lineTo x="21908" y="12379"/>
                    <wp:lineTo x="21908" y="12126"/>
                    <wp:lineTo x="21538" y="8337"/>
                    <wp:lineTo x="21538" y="8084"/>
                    <wp:lineTo x="21046" y="4547"/>
                    <wp:lineTo x="20923" y="3789"/>
                    <wp:lineTo x="18092" y="0"/>
                    <wp:lineTo x="17846" y="-253"/>
                    <wp:lineTo x="12308" y="-253"/>
                  </wp:wrapPolygon>
                </wp:wrapThrough>
                <wp:docPr id="8" name="Cloud 8"/>
                <wp:cNvGraphicFramePr/>
                <a:graphic xmlns:a="http://schemas.openxmlformats.org/drawingml/2006/main">
                  <a:graphicData uri="http://schemas.microsoft.com/office/word/2010/wordprocessingShape">
                    <wps:wsp>
                      <wps:cNvSpPr/>
                      <wps:spPr>
                        <a:xfrm>
                          <a:off x="0" y="0"/>
                          <a:ext cx="4457700" cy="2171700"/>
                        </a:xfrm>
                        <a:prstGeom prst="cloud">
                          <a:avLst/>
                        </a:prstGeom>
                      </wps:spPr>
                      <wps:style>
                        <a:lnRef idx="1">
                          <a:schemeClr val="accent1"/>
                        </a:lnRef>
                        <a:fillRef idx="3">
                          <a:schemeClr val="accent1"/>
                        </a:fillRef>
                        <a:effectRef idx="2">
                          <a:schemeClr val="accent1"/>
                        </a:effectRef>
                        <a:fontRef idx="minor">
                          <a:schemeClr val="lt1"/>
                        </a:fontRef>
                      </wps:style>
                      <wps:txbx>
                        <w:txbxContent>
                          <w:p w14:paraId="3E629E9D" w14:textId="57539373" w:rsidR="00912E63" w:rsidRPr="00912E63" w:rsidRDefault="00912E63" w:rsidP="00912E63">
                            <w:pPr>
                              <w:jc w:val="center"/>
                              <w:rPr>
                                <w:b/>
                              </w:rPr>
                            </w:pPr>
                            <w:r w:rsidRPr="00912E63">
                              <w:rPr>
                                <w:b/>
                              </w:rPr>
                              <w:t>REFRESH MY MEMORY …</w:t>
                            </w:r>
                          </w:p>
                          <w:p w14:paraId="3C4C8289" w14:textId="77777777" w:rsidR="00912E63" w:rsidRDefault="00912E63" w:rsidP="00912E63">
                            <w:pPr>
                              <w:jc w:val="center"/>
                            </w:pPr>
                          </w:p>
                          <w:p w14:paraId="5E38A0DA" w14:textId="04A200E4" w:rsidR="00912E63" w:rsidRPr="00912E63" w:rsidRDefault="00912E63" w:rsidP="00912E63">
                            <w:pPr>
                              <w:jc w:val="center"/>
                              <w:rPr>
                                <w:i/>
                              </w:rPr>
                            </w:pPr>
                            <w:r>
                              <w:t xml:space="preserve">If you would like to take another look at the factors that can affect your INR please </w:t>
                            </w:r>
                            <w:r w:rsidRPr="00912E63">
                              <w:rPr>
                                <w:i/>
                              </w:rPr>
                              <w:t>-&gt; link to 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8" o:spid="_x0000_s1028" style="position:absolute;margin-left:63pt;margin-top:13.2pt;width:351pt;height:17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" adj="-11796480,,5400" path="m3900,14370c3629,11657,4261,8921,5623,6907,7775,3726,11264,3017,14005,5202,15678,909,19914,22,22456,3432,23097,1683,24328,474,25749,200,27313,-102,28875,770,29833,2481,31215,267,33501,-460,35463,690,36958,1566,38030,3400,38318,5576,40046,6218,41422,7998,41982,10318,42389,12002,42331,13831,41818,15460,43079,17694,43520,20590,43016,23322,42346,26954,40128,29674,37404,30204,37391,32471,36658,34621,35395,36101,33476,38350,30704,38639,28555,36815,27860,39948,25999,42343,23667,43106,20919,44005,18051,42473,16480,39266,12772,42310,7956,40599,5804,35472,3690,35809,1705,34024,1110,31250,679,29243,1060,27077,2113,25551,619,24354,-213,22057,-5,19704,239,16949,1845,14791,3863,14507,3875,14461,3888,14416,3900,14370xem4693,26177nfc3809,26271,2925,25993,2160,25380m6928,34899nfc6573,35092,6200,35220,5820,35280m16478,3909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3204]" strokecolor="#4579b8 [3044]">
                <v:fill color2="#a7bfde [1620]" rotate="t" type="gradient">
                  <o:fill v:ext="view" type="gradientUnscaled"/>
                </v:fill>
                <v:stroke joinstyle="miter"/>
                <v:shadow on="t" opacity="22937f" mv:blur="40000f" origin=",.5" offset="0,23000emu"/>
                <v:formulas/>
                <v:path arrowok="t" o:connecttype="custom" o:connectlocs="484259,1315940;222885,1275874;714883,1754402;600551,1773555;1700324,1965087;1631394,1877616;2974586,1746962;2947035,1842929;3521686,1153917;3857149,1512649;4313031,771858;4163616,906383;3954558,272770;3962400,336312;3000486,198670;3077051,117634;2284674,237278;2321719,167402;1444625,261006;1578769,328771;425855,793726;402431,722392" o:connectangles="0,0,0,0,0,0,0,0,0,0,0,0,0,0,0,0,0,0,0,0,0,0" textboxrect="0,0,43200,43200"/>
                <v:textbox>
                  <w:txbxContent>
                    <w:p w14:paraId="3E629E9D" w14:textId="57539373" w:rsidR="00912E63" w:rsidRPr="00912E63" w:rsidRDefault="00912E63" w:rsidP="00912E63">
                      <w:pPr>
                        <w:jc w:val="center"/>
                        <w:rPr>
                          <w:b/>
                        </w:rPr>
                      </w:pPr>
                      <w:r w:rsidRPr="00912E63">
                        <w:rPr>
                          <w:b/>
                        </w:rPr>
                        <w:t>REFRESH MY MEMORY …</w:t>
                      </w:r>
                    </w:p>
                    <w:p w14:paraId="3C4C8289" w14:textId="77777777" w:rsidR="00912E63" w:rsidRDefault="00912E63" w:rsidP="00912E63">
                      <w:pPr>
                        <w:jc w:val="center"/>
                      </w:pPr>
                      <w:bookmarkStart w:id="1" w:name="_GoBack"/>
                      <w:bookmarkEnd w:id="1"/>
                    </w:p>
                    <w:p w14:paraId="5E38A0DA" w14:textId="04A200E4" w:rsidR="00912E63" w:rsidRPr="00912E63" w:rsidRDefault="00912E63" w:rsidP="00912E63">
                      <w:pPr>
                        <w:jc w:val="center"/>
                        <w:rPr>
                          <w:i/>
                        </w:rPr>
                      </w:pPr>
                      <w:r>
                        <w:t xml:space="preserve">If you would like to take another look at the factors that can affect your INR please </w:t>
                      </w:r>
                      <w:r w:rsidRPr="00912E63">
                        <w:rPr>
                          <w:i/>
                        </w:rPr>
                        <w:t>-&gt; link to topic</w:t>
                      </w:r>
                    </w:p>
                  </w:txbxContent>
                </v:textbox>
                <w10:wrap type="through"/>
              </v:shape>
            </w:pict>
          </mc:Fallback>
        </mc:AlternateContent>
      </w:r>
    </w:p>
    <w:p w14:paraId="11A26AF1" w14:textId="77777777" w:rsidR="00B64A31" w:rsidRDefault="00B64A31" w:rsidP="007B5688">
      <w:pPr>
        <w:rPr>
          <w:b/>
        </w:rPr>
      </w:pPr>
    </w:p>
    <w:p w14:paraId="1EED6011" w14:textId="77777777" w:rsidR="00B64A31" w:rsidRDefault="00B64A31" w:rsidP="007B5688">
      <w:pPr>
        <w:rPr>
          <w:b/>
        </w:rPr>
      </w:pPr>
    </w:p>
    <w:p w14:paraId="138B2EB7" w14:textId="77777777" w:rsidR="00B64A31" w:rsidRDefault="00B64A31" w:rsidP="007B5688">
      <w:pPr>
        <w:rPr>
          <w:b/>
        </w:rPr>
      </w:pPr>
    </w:p>
    <w:p w14:paraId="5D8BE158" w14:textId="3BBA3B14" w:rsidR="00B64A31" w:rsidRDefault="00B64A31" w:rsidP="007B5688">
      <w:pPr>
        <w:rPr>
          <w:b/>
        </w:rPr>
      </w:pPr>
      <w:bookmarkStart w:id="0" w:name="_GoBack"/>
      <w:bookmarkEnd w:id="0"/>
    </w:p>
    <w:p w14:paraId="5A50D604" w14:textId="77777777" w:rsidR="00B64A31" w:rsidRDefault="00B64A31" w:rsidP="007B5688">
      <w:pPr>
        <w:rPr>
          <w:b/>
        </w:rPr>
      </w:pPr>
    </w:p>
    <w:p w14:paraId="6A2F4A9E" w14:textId="77777777" w:rsidR="00B64A31" w:rsidRDefault="00B64A31" w:rsidP="007B5688">
      <w:pPr>
        <w:rPr>
          <w:b/>
        </w:rPr>
      </w:pPr>
    </w:p>
    <w:p w14:paraId="334E7035" w14:textId="77777777" w:rsidR="00B64A31" w:rsidRDefault="00B64A31" w:rsidP="007B5688">
      <w:pPr>
        <w:rPr>
          <w:b/>
        </w:rPr>
      </w:pPr>
    </w:p>
    <w:p w14:paraId="63336ECE" w14:textId="77777777" w:rsidR="00B64A31" w:rsidRDefault="00B64A31" w:rsidP="007B5688">
      <w:pPr>
        <w:rPr>
          <w:b/>
        </w:rPr>
      </w:pPr>
    </w:p>
    <w:p w14:paraId="472EAE9A" w14:textId="77777777" w:rsidR="00B64A31" w:rsidRDefault="00B64A31" w:rsidP="007B5688">
      <w:pPr>
        <w:rPr>
          <w:b/>
        </w:rPr>
      </w:pPr>
    </w:p>
    <w:p w14:paraId="64ED14A6" w14:textId="77777777" w:rsidR="00B64A31" w:rsidRDefault="00B64A31" w:rsidP="007B5688">
      <w:pPr>
        <w:rPr>
          <w:b/>
        </w:rPr>
      </w:pPr>
    </w:p>
    <w:p w14:paraId="763E01D0" w14:textId="77777777" w:rsidR="00B64A31" w:rsidRDefault="00B64A31" w:rsidP="007B5688">
      <w:pPr>
        <w:rPr>
          <w:b/>
        </w:rPr>
      </w:pPr>
    </w:p>
    <w:p w14:paraId="43D87CC7" w14:textId="77777777" w:rsidR="00B64A31" w:rsidRDefault="00B64A31" w:rsidP="007B5688">
      <w:pPr>
        <w:rPr>
          <w:b/>
        </w:rPr>
      </w:pPr>
    </w:p>
    <w:p w14:paraId="2A3F44A2" w14:textId="77777777" w:rsidR="007F1D15" w:rsidRDefault="007F1D15" w:rsidP="007B5688">
      <w:pPr>
        <w:rPr>
          <w:b/>
        </w:rPr>
      </w:pPr>
    </w:p>
    <w:p w14:paraId="0FA9AB75" w14:textId="77777777" w:rsidR="00D456B4" w:rsidRDefault="00D456B4" w:rsidP="007B5688">
      <w:pPr>
        <w:rPr>
          <w:b/>
        </w:rPr>
      </w:pPr>
    </w:p>
    <w:p w14:paraId="2E358D8E" w14:textId="67CDDAB4" w:rsidR="006C2E30" w:rsidRPr="00454806" w:rsidRDefault="006C2E30" w:rsidP="007B5688">
      <w:pPr>
        <w:rPr>
          <w:b/>
        </w:rPr>
      </w:pPr>
      <w:r w:rsidRPr="00454806">
        <w:rPr>
          <w:b/>
        </w:rPr>
        <w:t xml:space="preserve"> </w:t>
      </w:r>
      <w:r w:rsidR="00A63206" w:rsidRPr="00454806">
        <w:rPr>
          <w:b/>
        </w:rPr>
        <w:t>Top tips for the</w:t>
      </w:r>
      <w:r w:rsidR="00454806">
        <w:rPr>
          <w:b/>
        </w:rPr>
        <w:t xml:space="preserve"> consultation</w:t>
      </w:r>
    </w:p>
    <w:p w14:paraId="148976BD" w14:textId="77777777" w:rsidR="00006451" w:rsidRPr="00454806" w:rsidRDefault="00006451" w:rsidP="007B5688">
      <w:pPr>
        <w:rPr>
          <w:b/>
        </w:rPr>
      </w:pPr>
    </w:p>
    <w:p w14:paraId="79B7AD0A" w14:textId="77777777" w:rsidR="00652B7F" w:rsidRDefault="00006451" w:rsidP="007B5688">
      <w:r w:rsidRPr="00454806">
        <w:t>If you are testing your own INR at home</w:t>
      </w:r>
      <w:r w:rsidR="008D4ED7" w:rsidRPr="00454806">
        <w:t>, you will be discussing your INR result with your anticoagulation practitioner in one of a few different ways</w:t>
      </w:r>
      <w:r w:rsidR="00652B7F">
        <w:t>:</w:t>
      </w:r>
    </w:p>
    <w:p w14:paraId="79201332" w14:textId="77777777" w:rsidR="00652B7F" w:rsidRDefault="00652B7F" w:rsidP="007B5688"/>
    <w:p w14:paraId="7B23C2B1" w14:textId="77777777" w:rsidR="00652B7F" w:rsidRDefault="008D4ED7" w:rsidP="00652B7F">
      <w:pPr>
        <w:pStyle w:val="ListParagraph"/>
        <w:numPr>
          <w:ilvl w:val="0"/>
          <w:numId w:val="45"/>
        </w:numPr>
      </w:pPr>
      <w:proofErr w:type="gramStart"/>
      <w:r w:rsidRPr="00454806">
        <w:t>over</w:t>
      </w:r>
      <w:proofErr w:type="gramEnd"/>
      <w:r w:rsidRPr="00454806">
        <w:t xml:space="preserve"> the telephone</w:t>
      </w:r>
    </w:p>
    <w:p w14:paraId="2F47195C" w14:textId="77777777" w:rsidR="00652B7F" w:rsidRDefault="00652B7F" w:rsidP="00652B7F">
      <w:pPr>
        <w:pStyle w:val="ListParagraph"/>
        <w:numPr>
          <w:ilvl w:val="0"/>
          <w:numId w:val="45"/>
        </w:numPr>
      </w:pPr>
      <w:proofErr w:type="gramStart"/>
      <w:r>
        <w:t>by</w:t>
      </w:r>
      <w:proofErr w:type="gramEnd"/>
      <w:r>
        <w:t xml:space="preserve"> </w:t>
      </w:r>
      <w:r w:rsidR="008D4ED7" w:rsidRPr="00454806">
        <w:t xml:space="preserve">email </w:t>
      </w:r>
    </w:p>
    <w:p w14:paraId="58355705" w14:textId="77777777" w:rsidR="00652B7F" w:rsidRDefault="008D4ED7" w:rsidP="00652B7F">
      <w:pPr>
        <w:pStyle w:val="ListParagraph"/>
        <w:numPr>
          <w:ilvl w:val="0"/>
          <w:numId w:val="45"/>
        </w:numPr>
      </w:pPr>
      <w:proofErr w:type="gramStart"/>
      <w:r w:rsidRPr="00454806">
        <w:t>transferred</w:t>
      </w:r>
      <w:proofErr w:type="gramEnd"/>
      <w:r w:rsidRPr="00454806">
        <w:t xml:space="preserve"> electronically</w:t>
      </w:r>
      <w:r w:rsidR="00E115ED">
        <w:t xml:space="preserve"> (‘on-line’)</w:t>
      </w:r>
    </w:p>
    <w:p w14:paraId="7F0B8CA8" w14:textId="77777777" w:rsidR="00652B7F" w:rsidRDefault="00652B7F" w:rsidP="007B5688"/>
    <w:p w14:paraId="65230A47" w14:textId="11582EE4" w:rsidR="00006451" w:rsidRPr="00454806" w:rsidRDefault="0008238D" w:rsidP="007B5688">
      <w:r>
        <w:t>What is essential is that</w:t>
      </w:r>
      <w:r w:rsidR="005763B3">
        <w:t xml:space="preserve"> you carefully check and record</w:t>
      </w:r>
      <w:r>
        <w:t xml:space="preserve"> your INR before clearly communicating it to your </w:t>
      </w:r>
      <w:r w:rsidRPr="00454806">
        <w:t>anticoagulation practitioner</w:t>
      </w:r>
      <w:r>
        <w:t xml:space="preserve">. </w:t>
      </w:r>
      <w:r w:rsidRPr="00454806">
        <w:t xml:space="preserve"> </w:t>
      </w:r>
    </w:p>
    <w:p w14:paraId="0BF647FB" w14:textId="77777777" w:rsidR="008D4ED7" w:rsidRPr="00454806" w:rsidRDefault="008D4ED7" w:rsidP="007B5688"/>
    <w:p w14:paraId="0234246E" w14:textId="0CE2343D" w:rsidR="00D456B4" w:rsidRDefault="008D4ED7" w:rsidP="007B5688">
      <w:r w:rsidRPr="00454806">
        <w:t xml:space="preserve">Regardless of the way in which you are communicating with your anticoagulation practitioner, it is important that </w:t>
      </w:r>
      <w:r w:rsidR="00A63206" w:rsidRPr="00454806">
        <w:t>this discussion gives bot</w:t>
      </w:r>
      <w:r w:rsidR="00E115ED">
        <w:t>h you and your practitioner</w:t>
      </w:r>
      <w:r w:rsidR="00A63206" w:rsidRPr="00454806">
        <w:t xml:space="preserve"> enough information to safely manage your treatment. </w:t>
      </w:r>
      <w:r w:rsidR="005F5980">
        <w:t xml:space="preserve"> </w:t>
      </w:r>
      <w:r w:rsidR="00D456B4">
        <w:t>Here are</w:t>
      </w:r>
      <w:r w:rsidRPr="00454806">
        <w:t xml:space="preserve"> </w:t>
      </w:r>
      <w:r w:rsidR="00A63206" w:rsidRPr="00454806">
        <w:t xml:space="preserve">some </w:t>
      </w:r>
      <w:r w:rsidR="00D456B4">
        <w:t>‘</w:t>
      </w:r>
      <w:r w:rsidR="00A63206" w:rsidRPr="00454806">
        <w:t>top</w:t>
      </w:r>
      <w:r w:rsidRPr="00454806">
        <w:t xml:space="preserve"> </w:t>
      </w:r>
      <w:r w:rsidR="00A63206" w:rsidRPr="00454806">
        <w:t>tips</w:t>
      </w:r>
      <w:r w:rsidR="00D456B4">
        <w:t>’…</w:t>
      </w:r>
    </w:p>
    <w:p w14:paraId="5CFABF4E" w14:textId="77777777" w:rsidR="00D456B4" w:rsidRDefault="00D456B4">
      <w:r>
        <w:br w:type="page"/>
      </w:r>
    </w:p>
    <w:p w14:paraId="05E06729" w14:textId="77777777" w:rsidR="00BA6DC8" w:rsidRDefault="00BA6DC8" w:rsidP="007B5688"/>
    <w:p w14:paraId="29805DDA" w14:textId="77777777" w:rsidR="008D4ED7" w:rsidRPr="00454806" w:rsidRDefault="008D4ED7" w:rsidP="007B5688"/>
    <w:p w14:paraId="2EDB27F6" w14:textId="77777777" w:rsidR="00A63206" w:rsidRPr="00454806" w:rsidRDefault="00A63206" w:rsidP="007B5688"/>
    <w:p w14:paraId="2898CFB3" w14:textId="727FE0FF" w:rsidR="00A63206" w:rsidRPr="00E115ED" w:rsidRDefault="00E115ED" w:rsidP="00E115ED">
      <w:pPr>
        <w:pStyle w:val="ListParagraph"/>
        <w:numPr>
          <w:ilvl w:val="0"/>
          <w:numId w:val="41"/>
        </w:numPr>
        <w:pBdr>
          <w:top w:val="single" w:sz="4" w:space="1" w:color="auto"/>
          <w:left w:val="single" w:sz="4" w:space="4" w:color="auto"/>
          <w:bottom w:val="single" w:sz="4" w:space="1" w:color="auto"/>
          <w:right w:val="single" w:sz="4" w:space="4" w:color="auto"/>
        </w:pBdr>
      </w:pPr>
      <w:r w:rsidRPr="00E115ED">
        <w:t xml:space="preserve">Inform your practitioner of </w:t>
      </w:r>
      <w:r w:rsidR="00A63206" w:rsidRPr="00E115ED">
        <w:t xml:space="preserve">any </w:t>
      </w:r>
      <w:r w:rsidR="00181362" w:rsidRPr="00E115ED">
        <w:t xml:space="preserve">changes that </w:t>
      </w:r>
      <w:r w:rsidR="008E7509">
        <w:t>could</w:t>
      </w:r>
      <w:r w:rsidR="00181362" w:rsidRPr="00E115ED">
        <w:t xml:space="preserve"> have affected your INR</w:t>
      </w:r>
      <w:r w:rsidR="008E7509">
        <w:t>, even if your INR is in the correct range for you</w:t>
      </w:r>
      <w:r w:rsidR="00181362" w:rsidRPr="00E115ED">
        <w:t xml:space="preserve"> </w:t>
      </w:r>
      <w:r w:rsidRPr="00E115ED">
        <w:t>(Box A)</w:t>
      </w:r>
    </w:p>
    <w:p w14:paraId="78E18932" w14:textId="3D065A87" w:rsidR="00181362" w:rsidRPr="00E115ED" w:rsidRDefault="00E115ED" w:rsidP="00E115ED">
      <w:pPr>
        <w:pStyle w:val="ListParagraph"/>
        <w:numPr>
          <w:ilvl w:val="0"/>
          <w:numId w:val="41"/>
        </w:numPr>
        <w:pBdr>
          <w:top w:val="single" w:sz="4" w:space="1" w:color="auto"/>
          <w:left w:val="single" w:sz="4" w:space="4" w:color="auto"/>
          <w:bottom w:val="single" w:sz="4" w:space="1" w:color="auto"/>
          <w:right w:val="single" w:sz="4" w:space="4" w:color="auto"/>
        </w:pBdr>
      </w:pPr>
      <w:r w:rsidRPr="00E115ED">
        <w:t>It</w:t>
      </w:r>
      <w:r w:rsidR="00181362" w:rsidRPr="00E115ED">
        <w:t xml:space="preserve"> is essential that you let your practitioner kno</w:t>
      </w:r>
      <w:r w:rsidR="00454806" w:rsidRPr="00E115ED">
        <w:t>w</w:t>
      </w:r>
      <w:r w:rsidRPr="00E115ED">
        <w:t xml:space="preserve"> if you have missed any doses of warfarin</w:t>
      </w:r>
    </w:p>
    <w:p w14:paraId="337FA4CE" w14:textId="06376D1F" w:rsidR="00181362" w:rsidRPr="00E115ED" w:rsidRDefault="00181362" w:rsidP="00E115ED">
      <w:pPr>
        <w:pStyle w:val="ListParagraph"/>
        <w:numPr>
          <w:ilvl w:val="0"/>
          <w:numId w:val="41"/>
        </w:numPr>
        <w:pBdr>
          <w:top w:val="single" w:sz="4" w:space="1" w:color="auto"/>
          <w:left w:val="single" w:sz="4" w:space="4" w:color="auto"/>
          <w:bottom w:val="single" w:sz="4" w:space="1" w:color="auto"/>
          <w:right w:val="single" w:sz="4" w:space="4" w:color="auto"/>
        </w:pBdr>
      </w:pPr>
      <w:r w:rsidRPr="00E115ED">
        <w:t>Ensure that y</w:t>
      </w:r>
      <w:r w:rsidR="00454806" w:rsidRPr="00E115ED">
        <w:t>o</w:t>
      </w:r>
      <w:r w:rsidRPr="00E115ED">
        <w:t>u understand what do</w:t>
      </w:r>
      <w:r w:rsidR="00454806" w:rsidRPr="00E115ED">
        <w:t>se</w:t>
      </w:r>
      <w:r w:rsidRPr="00E115ED">
        <w:t xml:space="preserve"> of warfarin you should be taking and when you should next test your INR. </w:t>
      </w:r>
    </w:p>
    <w:p w14:paraId="5617A759" w14:textId="01DDF289" w:rsidR="00181362" w:rsidRPr="00E115ED" w:rsidRDefault="00181362" w:rsidP="00E115ED">
      <w:pPr>
        <w:pStyle w:val="ListParagraph"/>
        <w:widowControl w:val="0"/>
        <w:numPr>
          <w:ilvl w:val="0"/>
          <w:numId w:val="41"/>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Arial"/>
          <w:lang w:val="en-US"/>
        </w:rPr>
      </w:pPr>
      <w:r w:rsidRPr="00E115ED">
        <w:t xml:space="preserve">If your practitioner says something that you do not understand, ask them to explain it to you. </w:t>
      </w:r>
      <w:r w:rsidRPr="00E115ED">
        <w:rPr>
          <w:rFonts w:cs="Arial"/>
          <w:lang w:val="en-US"/>
        </w:rPr>
        <w:t>For example,</w:t>
      </w:r>
      <w:r w:rsidR="00454806" w:rsidRPr="00E115ED">
        <w:rPr>
          <w:rFonts w:cs="Arial"/>
          <w:lang w:val="en-US"/>
        </w:rPr>
        <w:t xml:space="preserve"> </w:t>
      </w:r>
      <w:r w:rsidRPr="00E115ED">
        <w:rPr>
          <w:rFonts w:cs="Arial"/>
          <w:lang w:val="en-US"/>
        </w:rPr>
        <w:t>‘Can you say that again?</w:t>
      </w:r>
      <w:r w:rsidR="00454806" w:rsidRPr="00E115ED">
        <w:rPr>
          <w:rFonts w:cs="Arial"/>
          <w:lang w:val="en-US"/>
        </w:rPr>
        <w:t>’</w:t>
      </w:r>
      <w:r w:rsidRPr="00E115ED">
        <w:rPr>
          <w:rFonts w:cs="Arial"/>
          <w:lang w:val="en-US"/>
        </w:rPr>
        <w:t xml:space="preserve"> </w:t>
      </w:r>
      <w:r w:rsidR="00454806" w:rsidRPr="00E115ED">
        <w:rPr>
          <w:rFonts w:cs="Arial"/>
          <w:lang w:val="en-US"/>
        </w:rPr>
        <w:t>or ‘</w:t>
      </w:r>
      <w:r w:rsidR="008E7509">
        <w:rPr>
          <w:rFonts w:cs="Arial"/>
          <w:lang w:val="en-US"/>
        </w:rPr>
        <w:t>I do not understand.’</w:t>
      </w:r>
    </w:p>
    <w:p w14:paraId="647BD45A" w14:textId="77777777" w:rsidR="00181362" w:rsidRDefault="00181362" w:rsidP="00E115ED">
      <w:pPr>
        <w:pStyle w:val="ListParagraph"/>
        <w:numPr>
          <w:ilvl w:val="0"/>
          <w:numId w:val="41"/>
        </w:numPr>
        <w:pBdr>
          <w:top w:val="single" w:sz="4" w:space="1" w:color="auto"/>
          <w:left w:val="single" w:sz="4" w:space="4" w:color="auto"/>
          <w:bottom w:val="single" w:sz="4" w:space="1" w:color="auto"/>
          <w:right w:val="single" w:sz="4" w:space="4" w:color="auto"/>
        </w:pBdr>
      </w:pPr>
      <w:r w:rsidRPr="00E115ED">
        <w:t>If you find it hard to communicate, have someone at hand – a carer, friend or family member – who can help.</w:t>
      </w:r>
    </w:p>
    <w:p w14:paraId="70673771" w14:textId="3DBA8F4D" w:rsidR="008E7509" w:rsidRDefault="008E7509" w:rsidP="00E115ED">
      <w:pPr>
        <w:pStyle w:val="ListParagraph"/>
        <w:numPr>
          <w:ilvl w:val="0"/>
          <w:numId w:val="41"/>
        </w:numPr>
        <w:pBdr>
          <w:top w:val="single" w:sz="4" w:space="1" w:color="auto"/>
          <w:left w:val="single" w:sz="4" w:space="4" w:color="auto"/>
          <w:bottom w:val="single" w:sz="4" w:space="1" w:color="auto"/>
          <w:right w:val="single" w:sz="4" w:space="4" w:color="auto"/>
        </w:pBdr>
      </w:pPr>
      <w:r>
        <w:t>Tell your anticoagulation practitioner if you have experienced any bruising, bleeding, headaches or falls</w:t>
      </w:r>
    </w:p>
    <w:p w14:paraId="0FD6CA6B" w14:textId="3E2018E1" w:rsidR="008E7509" w:rsidRPr="00E115ED" w:rsidRDefault="008E7509" w:rsidP="00E115ED">
      <w:pPr>
        <w:pStyle w:val="ListParagraph"/>
        <w:numPr>
          <w:ilvl w:val="0"/>
          <w:numId w:val="41"/>
        </w:numPr>
        <w:pBdr>
          <w:top w:val="single" w:sz="4" w:space="1" w:color="auto"/>
          <w:left w:val="single" w:sz="4" w:space="4" w:color="auto"/>
          <w:bottom w:val="single" w:sz="4" w:space="1" w:color="auto"/>
          <w:right w:val="single" w:sz="4" w:space="4" w:color="auto"/>
        </w:pBdr>
      </w:pPr>
      <w:r>
        <w:t>Do let your anticoagulation practitioner know if you have any surgery planned, including dental surgery</w:t>
      </w:r>
    </w:p>
    <w:p w14:paraId="1A101B9D" w14:textId="4BDD9353" w:rsidR="006C2E30" w:rsidRPr="00454806" w:rsidRDefault="00D456B4" w:rsidP="007B5688">
      <w:pPr>
        <w:rPr>
          <w:b/>
        </w:rPr>
      </w:pPr>
      <w:r>
        <w:rPr>
          <w:b/>
        </w:rPr>
        <w:tab/>
      </w:r>
      <w:r w:rsidR="005F5980">
        <w:rPr>
          <w:b/>
        </w:rPr>
        <w:t>‘Top tips’ for your anticoagulation consultation</w:t>
      </w:r>
    </w:p>
    <w:p w14:paraId="782CD1B7" w14:textId="020CB82F" w:rsidR="005F5980" w:rsidRDefault="005F5980">
      <w:pPr>
        <w:rPr>
          <w:rFonts w:cs="Arial"/>
          <w:b/>
          <w:lang w:val="en-US"/>
        </w:rPr>
      </w:pPr>
    </w:p>
    <w:p w14:paraId="1BAEB29F" w14:textId="19CA39CD" w:rsidR="0016585E" w:rsidRPr="00454806" w:rsidRDefault="00181362" w:rsidP="0016585E">
      <w:pPr>
        <w:widowControl w:val="0"/>
        <w:autoSpaceDE w:val="0"/>
        <w:autoSpaceDN w:val="0"/>
        <w:adjustRightInd w:val="0"/>
        <w:rPr>
          <w:rFonts w:cs="Arial"/>
          <w:b/>
          <w:lang w:val="en-US"/>
        </w:rPr>
      </w:pPr>
      <w:r w:rsidRPr="00454806">
        <w:rPr>
          <w:rFonts w:cs="Arial"/>
          <w:b/>
          <w:lang w:val="en-US"/>
        </w:rPr>
        <w:t>What should I do after my consultation?</w:t>
      </w:r>
    </w:p>
    <w:p w14:paraId="18075009" w14:textId="77777777" w:rsidR="0016585E" w:rsidRPr="00454806" w:rsidRDefault="0016585E" w:rsidP="0016585E">
      <w:pPr>
        <w:widowControl w:val="0"/>
        <w:autoSpaceDE w:val="0"/>
        <w:autoSpaceDN w:val="0"/>
        <w:adjustRightInd w:val="0"/>
        <w:rPr>
          <w:rFonts w:cs="Arial"/>
          <w:b/>
          <w:lang w:val="en-US"/>
        </w:rPr>
      </w:pPr>
    </w:p>
    <w:p w14:paraId="164B9935" w14:textId="77777777" w:rsidR="00652B7F" w:rsidRDefault="00181362" w:rsidP="0016585E">
      <w:pPr>
        <w:widowControl w:val="0"/>
        <w:autoSpaceDE w:val="0"/>
        <w:autoSpaceDN w:val="0"/>
        <w:adjustRightInd w:val="0"/>
        <w:rPr>
          <w:rFonts w:cs="Arial"/>
          <w:lang w:val="en-US"/>
        </w:rPr>
      </w:pPr>
      <w:r w:rsidRPr="00454806">
        <w:rPr>
          <w:rFonts w:cs="Arial"/>
          <w:lang w:val="en-US"/>
        </w:rPr>
        <w:t>After your consultation, you should</w:t>
      </w:r>
      <w:r w:rsidR="00652B7F">
        <w:rPr>
          <w:rFonts w:cs="Arial"/>
          <w:lang w:val="en-US"/>
        </w:rPr>
        <w:t>:</w:t>
      </w:r>
    </w:p>
    <w:p w14:paraId="4D2EEB0D" w14:textId="77777777" w:rsidR="00652B7F" w:rsidRDefault="00652B7F" w:rsidP="0016585E">
      <w:pPr>
        <w:widowControl w:val="0"/>
        <w:autoSpaceDE w:val="0"/>
        <w:autoSpaceDN w:val="0"/>
        <w:adjustRightInd w:val="0"/>
        <w:rPr>
          <w:rFonts w:cs="Arial"/>
          <w:lang w:val="en-US"/>
        </w:rPr>
      </w:pPr>
    </w:p>
    <w:p w14:paraId="28B41F81" w14:textId="2EF7FA16" w:rsidR="00652B7F" w:rsidRPr="00652B7F" w:rsidRDefault="00181362" w:rsidP="00652B7F">
      <w:pPr>
        <w:pStyle w:val="ListParagraph"/>
        <w:widowControl w:val="0"/>
        <w:numPr>
          <w:ilvl w:val="0"/>
          <w:numId w:val="46"/>
        </w:numPr>
        <w:autoSpaceDE w:val="0"/>
        <w:autoSpaceDN w:val="0"/>
        <w:adjustRightInd w:val="0"/>
        <w:rPr>
          <w:rFonts w:cs="Arial"/>
          <w:lang w:val="en-US"/>
        </w:rPr>
      </w:pPr>
      <w:proofErr w:type="gramStart"/>
      <w:r w:rsidRPr="00652B7F">
        <w:rPr>
          <w:rFonts w:cs="Arial"/>
          <w:lang w:val="en-US"/>
        </w:rPr>
        <w:t>write</w:t>
      </w:r>
      <w:proofErr w:type="gramEnd"/>
      <w:r w:rsidRPr="00652B7F">
        <w:rPr>
          <w:rFonts w:cs="Arial"/>
          <w:lang w:val="en-US"/>
        </w:rPr>
        <w:t xml:space="preserve"> down what was discussed</w:t>
      </w:r>
    </w:p>
    <w:p w14:paraId="17F6F556" w14:textId="7A41E3BF" w:rsidR="00652B7F" w:rsidRPr="00652B7F" w:rsidRDefault="00652B7F" w:rsidP="00652B7F">
      <w:pPr>
        <w:pStyle w:val="ListParagraph"/>
        <w:widowControl w:val="0"/>
        <w:numPr>
          <w:ilvl w:val="0"/>
          <w:numId w:val="46"/>
        </w:numPr>
        <w:autoSpaceDE w:val="0"/>
        <w:autoSpaceDN w:val="0"/>
        <w:adjustRightInd w:val="0"/>
        <w:rPr>
          <w:rFonts w:cs="Arial"/>
          <w:lang w:val="en-US"/>
        </w:rPr>
      </w:pPr>
      <w:proofErr w:type="gramStart"/>
      <w:r w:rsidRPr="00652B7F">
        <w:rPr>
          <w:rFonts w:cs="Arial"/>
          <w:lang w:val="en-US"/>
        </w:rPr>
        <w:t>put</w:t>
      </w:r>
      <w:proofErr w:type="gramEnd"/>
      <w:r w:rsidRPr="00652B7F">
        <w:rPr>
          <w:rFonts w:cs="Arial"/>
          <w:lang w:val="en-US"/>
        </w:rPr>
        <w:t xml:space="preserve"> the date of your next INR test in your diary</w:t>
      </w:r>
    </w:p>
    <w:p w14:paraId="17A64A36" w14:textId="4431B37C" w:rsidR="00181362" w:rsidRPr="00652B7F" w:rsidRDefault="00DA5AA6" w:rsidP="00652B7F">
      <w:pPr>
        <w:pStyle w:val="ListParagraph"/>
        <w:widowControl w:val="0"/>
        <w:numPr>
          <w:ilvl w:val="0"/>
          <w:numId w:val="46"/>
        </w:numPr>
        <w:autoSpaceDE w:val="0"/>
        <w:autoSpaceDN w:val="0"/>
        <w:adjustRightInd w:val="0"/>
        <w:rPr>
          <w:rFonts w:cs="Arial"/>
          <w:lang w:val="en-US"/>
        </w:rPr>
      </w:pPr>
      <w:proofErr w:type="gramStart"/>
      <w:r w:rsidRPr="00652B7F">
        <w:rPr>
          <w:rFonts w:cs="Arial"/>
          <w:lang w:val="en-US"/>
        </w:rPr>
        <w:t>take</w:t>
      </w:r>
      <w:proofErr w:type="gramEnd"/>
      <w:r w:rsidRPr="00652B7F">
        <w:rPr>
          <w:rFonts w:cs="Arial"/>
          <w:lang w:val="en-US"/>
        </w:rPr>
        <w:t xml:space="preserve"> the dose of warfarin </w:t>
      </w:r>
      <w:r w:rsidR="00652B7F" w:rsidRPr="00652B7F">
        <w:rPr>
          <w:rFonts w:cs="Arial"/>
          <w:lang w:val="en-US"/>
        </w:rPr>
        <w:t xml:space="preserve">as </w:t>
      </w:r>
      <w:r w:rsidRPr="00652B7F">
        <w:rPr>
          <w:rFonts w:cs="Arial"/>
          <w:lang w:val="en-US"/>
        </w:rPr>
        <w:t>agreed</w:t>
      </w:r>
    </w:p>
    <w:p w14:paraId="13822870" w14:textId="77777777" w:rsidR="00181362" w:rsidRPr="00454806" w:rsidRDefault="00181362" w:rsidP="0016585E">
      <w:pPr>
        <w:widowControl w:val="0"/>
        <w:autoSpaceDE w:val="0"/>
        <w:autoSpaceDN w:val="0"/>
        <w:adjustRightInd w:val="0"/>
        <w:rPr>
          <w:rFonts w:cs="Arial"/>
          <w:lang w:val="en-US"/>
        </w:rPr>
      </w:pPr>
    </w:p>
    <w:p w14:paraId="3EFA22C8" w14:textId="01D9B7BE" w:rsidR="00181362" w:rsidRDefault="00181362" w:rsidP="0016585E">
      <w:pPr>
        <w:widowControl w:val="0"/>
        <w:autoSpaceDE w:val="0"/>
        <w:autoSpaceDN w:val="0"/>
        <w:adjustRightInd w:val="0"/>
        <w:rPr>
          <w:rFonts w:cs="Arial"/>
          <w:lang w:val="en-US"/>
        </w:rPr>
      </w:pPr>
      <w:r w:rsidRPr="00454806">
        <w:rPr>
          <w:rFonts w:cs="Arial"/>
          <w:lang w:val="en-US"/>
        </w:rPr>
        <w:t>If you have any remaining questions, you should not hesitate to contact your anticoagulation practitioner again. You should also contact your practitioner if you experience any problems relating to your warfarin before your next INR test</w:t>
      </w:r>
      <w:r w:rsidR="00D456B4">
        <w:rPr>
          <w:rFonts w:cs="Arial"/>
          <w:lang w:val="en-US"/>
        </w:rPr>
        <w:t>.</w:t>
      </w:r>
    </w:p>
    <w:p w14:paraId="7E1835ED" w14:textId="77777777" w:rsidR="00D456B4" w:rsidRDefault="00D456B4" w:rsidP="0016585E">
      <w:pPr>
        <w:widowControl w:val="0"/>
        <w:autoSpaceDE w:val="0"/>
        <w:autoSpaceDN w:val="0"/>
        <w:adjustRightInd w:val="0"/>
        <w:rPr>
          <w:rFonts w:cs="Arial"/>
          <w:lang w:val="en-US"/>
        </w:rPr>
      </w:pPr>
    </w:p>
    <w:p w14:paraId="186AA434" w14:textId="270BB4DF" w:rsidR="00D456B4" w:rsidRPr="00D456B4" w:rsidRDefault="00D456B4" w:rsidP="0016585E">
      <w:pPr>
        <w:widowControl w:val="0"/>
        <w:autoSpaceDE w:val="0"/>
        <w:autoSpaceDN w:val="0"/>
        <w:adjustRightInd w:val="0"/>
        <w:rPr>
          <w:rFonts w:cs="Arial"/>
          <w:b/>
          <w:lang w:val="en-US"/>
        </w:rPr>
      </w:pPr>
      <w:r w:rsidRPr="00D456B4">
        <w:rPr>
          <w:rFonts w:cs="Arial"/>
          <w:b/>
          <w:lang w:val="en-US"/>
        </w:rPr>
        <w:t>What should I do if I am not happy with the consultation?</w:t>
      </w:r>
    </w:p>
    <w:p w14:paraId="0726A33C" w14:textId="77777777" w:rsidR="00D456B4" w:rsidRDefault="00D456B4" w:rsidP="0016585E">
      <w:pPr>
        <w:widowControl w:val="0"/>
        <w:autoSpaceDE w:val="0"/>
        <w:autoSpaceDN w:val="0"/>
        <w:adjustRightInd w:val="0"/>
        <w:rPr>
          <w:rFonts w:cs="Arial"/>
          <w:lang w:val="en-US"/>
        </w:rPr>
      </w:pPr>
    </w:p>
    <w:p w14:paraId="62C0B8FE" w14:textId="3D66A7DF" w:rsidR="00267206" w:rsidRPr="00267206" w:rsidRDefault="00D456B4" w:rsidP="00267206">
      <w:pPr>
        <w:widowControl w:val="0"/>
        <w:tabs>
          <w:tab w:val="left" w:pos="220"/>
          <w:tab w:val="left" w:pos="720"/>
        </w:tabs>
        <w:autoSpaceDE w:val="0"/>
        <w:autoSpaceDN w:val="0"/>
        <w:adjustRightInd w:val="0"/>
        <w:jc w:val="both"/>
        <w:rPr>
          <w:rFonts w:cs="Arial"/>
          <w:color w:val="313131"/>
          <w:lang w:val="en-US"/>
        </w:rPr>
      </w:pPr>
      <w:r w:rsidRPr="00267206">
        <w:rPr>
          <w:rFonts w:cs="Arial"/>
          <w:lang w:val="en-US"/>
        </w:rPr>
        <w:t xml:space="preserve">In the first instance, you should discuss your concerns with your anticoagulation practitioner. </w:t>
      </w:r>
      <w:r w:rsidR="00267206" w:rsidRPr="00267206">
        <w:rPr>
          <w:rFonts w:cs="Arial"/>
          <w:color w:val="313131"/>
          <w:lang w:val="en-US"/>
        </w:rPr>
        <w:t xml:space="preserve">Speaking directly to the people caring for you is often the best option. </w:t>
      </w:r>
    </w:p>
    <w:p w14:paraId="2642F4CC" w14:textId="77777777" w:rsidR="00267206" w:rsidRPr="00267206" w:rsidRDefault="00267206" w:rsidP="00267206">
      <w:pPr>
        <w:widowControl w:val="0"/>
        <w:tabs>
          <w:tab w:val="left" w:pos="220"/>
          <w:tab w:val="left" w:pos="720"/>
        </w:tabs>
        <w:autoSpaceDE w:val="0"/>
        <w:autoSpaceDN w:val="0"/>
        <w:adjustRightInd w:val="0"/>
        <w:jc w:val="both"/>
        <w:rPr>
          <w:rFonts w:cs="Arial"/>
          <w:color w:val="313131"/>
          <w:lang w:val="en-US"/>
        </w:rPr>
      </w:pPr>
    </w:p>
    <w:p w14:paraId="53EA3225" w14:textId="6F441DD2" w:rsidR="005F5980" w:rsidRPr="00267206" w:rsidRDefault="00267206" w:rsidP="00267206">
      <w:pPr>
        <w:widowControl w:val="0"/>
        <w:tabs>
          <w:tab w:val="left" w:pos="220"/>
          <w:tab w:val="left" w:pos="720"/>
        </w:tabs>
        <w:autoSpaceDE w:val="0"/>
        <w:autoSpaceDN w:val="0"/>
        <w:adjustRightInd w:val="0"/>
        <w:jc w:val="both"/>
        <w:rPr>
          <w:rFonts w:cs="Arial"/>
          <w:lang w:val="en-US"/>
        </w:rPr>
      </w:pPr>
      <w:r w:rsidRPr="00267206">
        <w:rPr>
          <w:rFonts w:cs="Arial"/>
          <w:color w:val="313131"/>
          <w:lang w:val="en-US"/>
        </w:rPr>
        <w:t>If this does not address your concerns, for hospital clinics their PALS (Patient Advocacy and Liaison Service) should be able to investigate your concerns and sort out any problems. Alternatively</w:t>
      </w:r>
      <w:r>
        <w:rPr>
          <w:rFonts w:ascii="Arial" w:hAnsi="Arial" w:cs="Arial"/>
          <w:color w:val="313131"/>
          <w:lang w:val="en-US"/>
        </w:rPr>
        <w:t xml:space="preserve">, </w:t>
      </w:r>
      <w:r w:rsidRPr="00267206">
        <w:rPr>
          <w:rFonts w:cs="Arial"/>
          <w:color w:val="313131"/>
          <w:lang w:val="en-US"/>
        </w:rPr>
        <w:t xml:space="preserve">you can speak to your GP. </w:t>
      </w:r>
    </w:p>
    <w:p w14:paraId="478A4945" w14:textId="54008874" w:rsidR="00622994" w:rsidRPr="00454806" w:rsidRDefault="00622994" w:rsidP="00181362">
      <w:pPr>
        <w:widowControl w:val="0"/>
        <w:autoSpaceDE w:val="0"/>
        <w:autoSpaceDN w:val="0"/>
        <w:adjustRightInd w:val="0"/>
        <w:spacing w:after="200"/>
        <w:rPr>
          <w:rFonts w:cs="Arial"/>
          <w:b/>
          <w:bCs/>
          <w:color w:val="464646"/>
          <w:lang w:val="en-US"/>
        </w:rPr>
      </w:pPr>
      <w:r w:rsidRPr="00454806">
        <w:rPr>
          <w:rFonts w:cs="Arial"/>
          <w:color w:val="464646"/>
          <w:lang w:val="en-US"/>
        </w:rPr>
        <w:t> </w:t>
      </w:r>
    </w:p>
    <w:sectPr w:rsidR="00622994" w:rsidRPr="00454806" w:rsidSect="00151879">
      <w:pgSz w:w="11900" w:h="16820"/>
      <w:pgMar w:top="1440" w:right="41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1B384D"/>
    <w:multiLevelType w:val="hybridMultilevel"/>
    <w:tmpl w:val="58BEF6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341A4"/>
    <w:multiLevelType w:val="hybridMultilevel"/>
    <w:tmpl w:val="F7C8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74D3F"/>
    <w:multiLevelType w:val="hybridMultilevel"/>
    <w:tmpl w:val="790EA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E337C"/>
    <w:multiLevelType w:val="multilevel"/>
    <w:tmpl w:val="44B2E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BF3A2D"/>
    <w:multiLevelType w:val="hybridMultilevel"/>
    <w:tmpl w:val="18922048"/>
    <w:lvl w:ilvl="0" w:tplc="C7385C46">
      <w:start w:val="1"/>
      <w:numFmt w:val="bullet"/>
      <w:lvlText w:val=""/>
      <w:lvlJc w:val="left"/>
      <w:pPr>
        <w:tabs>
          <w:tab w:val="num" w:pos="720"/>
        </w:tabs>
        <w:ind w:left="720" w:hanging="360"/>
      </w:pPr>
      <w:rPr>
        <w:rFonts w:ascii="Wingdings 2" w:hAnsi="Wingdings 2" w:hint="default"/>
      </w:rPr>
    </w:lvl>
    <w:lvl w:ilvl="1" w:tplc="6E3ED2F0" w:tentative="1">
      <w:start w:val="1"/>
      <w:numFmt w:val="bullet"/>
      <w:lvlText w:val=""/>
      <w:lvlJc w:val="left"/>
      <w:pPr>
        <w:tabs>
          <w:tab w:val="num" w:pos="1440"/>
        </w:tabs>
        <w:ind w:left="1440" w:hanging="360"/>
      </w:pPr>
      <w:rPr>
        <w:rFonts w:ascii="Wingdings 2" w:hAnsi="Wingdings 2" w:hint="default"/>
      </w:rPr>
    </w:lvl>
    <w:lvl w:ilvl="2" w:tplc="EB00ED42" w:tentative="1">
      <w:start w:val="1"/>
      <w:numFmt w:val="bullet"/>
      <w:lvlText w:val=""/>
      <w:lvlJc w:val="left"/>
      <w:pPr>
        <w:tabs>
          <w:tab w:val="num" w:pos="2160"/>
        </w:tabs>
        <w:ind w:left="2160" w:hanging="360"/>
      </w:pPr>
      <w:rPr>
        <w:rFonts w:ascii="Wingdings 2" w:hAnsi="Wingdings 2" w:hint="default"/>
      </w:rPr>
    </w:lvl>
    <w:lvl w:ilvl="3" w:tplc="82B6FE5E" w:tentative="1">
      <w:start w:val="1"/>
      <w:numFmt w:val="bullet"/>
      <w:lvlText w:val=""/>
      <w:lvlJc w:val="left"/>
      <w:pPr>
        <w:tabs>
          <w:tab w:val="num" w:pos="2880"/>
        </w:tabs>
        <w:ind w:left="2880" w:hanging="360"/>
      </w:pPr>
      <w:rPr>
        <w:rFonts w:ascii="Wingdings 2" w:hAnsi="Wingdings 2" w:hint="default"/>
      </w:rPr>
    </w:lvl>
    <w:lvl w:ilvl="4" w:tplc="125A5C96" w:tentative="1">
      <w:start w:val="1"/>
      <w:numFmt w:val="bullet"/>
      <w:lvlText w:val=""/>
      <w:lvlJc w:val="left"/>
      <w:pPr>
        <w:tabs>
          <w:tab w:val="num" w:pos="3600"/>
        </w:tabs>
        <w:ind w:left="3600" w:hanging="360"/>
      </w:pPr>
      <w:rPr>
        <w:rFonts w:ascii="Wingdings 2" w:hAnsi="Wingdings 2" w:hint="default"/>
      </w:rPr>
    </w:lvl>
    <w:lvl w:ilvl="5" w:tplc="4CBC214C" w:tentative="1">
      <w:start w:val="1"/>
      <w:numFmt w:val="bullet"/>
      <w:lvlText w:val=""/>
      <w:lvlJc w:val="left"/>
      <w:pPr>
        <w:tabs>
          <w:tab w:val="num" w:pos="4320"/>
        </w:tabs>
        <w:ind w:left="4320" w:hanging="360"/>
      </w:pPr>
      <w:rPr>
        <w:rFonts w:ascii="Wingdings 2" w:hAnsi="Wingdings 2" w:hint="default"/>
      </w:rPr>
    </w:lvl>
    <w:lvl w:ilvl="6" w:tplc="D96A7ADA" w:tentative="1">
      <w:start w:val="1"/>
      <w:numFmt w:val="bullet"/>
      <w:lvlText w:val=""/>
      <w:lvlJc w:val="left"/>
      <w:pPr>
        <w:tabs>
          <w:tab w:val="num" w:pos="5040"/>
        </w:tabs>
        <w:ind w:left="5040" w:hanging="360"/>
      </w:pPr>
      <w:rPr>
        <w:rFonts w:ascii="Wingdings 2" w:hAnsi="Wingdings 2" w:hint="default"/>
      </w:rPr>
    </w:lvl>
    <w:lvl w:ilvl="7" w:tplc="9426DEEC" w:tentative="1">
      <w:start w:val="1"/>
      <w:numFmt w:val="bullet"/>
      <w:lvlText w:val=""/>
      <w:lvlJc w:val="left"/>
      <w:pPr>
        <w:tabs>
          <w:tab w:val="num" w:pos="5760"/>
        </w:tabs>
        <w:ind w:left="5760" w:hanging="360"/>
      </w:pPr>
      <w:rPr>
        <w:rFonts w:ascii="Wingdings 2" w:hAnsi="Wingdings 2" w:hint="default"/>
      </w:rPr>
    </w:lvl>
    <w:lvl w:ilvl="8" w:tplc="9DA8CB7A" w:tentative="1">
      <w:start w:val="1"/>
      <w:numFmt w:val="bullet"/>
      <w:lvlText w:val=""/>
      <w:lvlJc w:val="left"/>
      <w:pPr>
        <w:tabs>
          <w:tab w:val="num" w:pos="6480"/>
        </w:tabs>
        <w:ind w:left="6480" w:hanging="360"/>
      </w:pPr>
      <w:rPr>
        <w:rFonts w:ascii="Wingdings 2" w:hAnsi="Wingdings 2" w:hint="default"/>
      </w:rPr>
    </w:lvl>
  </w:abstractNum>
  <w:abstractNum w:abstractNumId="9">
    <w:nsid w:val="1C371C98"/>
    <w:multiLevelType w:val="hybridMultilevel"/>
    <w:tmpl w:val="6CC2B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B15839"/>
    <w:multiLevelType w:val="hybridMultilevel"/>
    <w:tmpl w:val="84C8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5E23C0"/>
    <w:multiLevelType w:val="hybridMultilevel"/>
    <w:tmpl w:val="12C4387C"/>
    <w:lvl w:ilvl="0" w:tplc="0809000F">
      <w:start w:val="1"/>
      <w:numFmt w:val="decimal"/>
      <w:lvlText w:val="%1."/>
      <w:lvlJc w:val="left"/>
      <w:pPr>
        <w:tabs>
          <w:tab w:val="num" w:pos="360"/>
        </w:tabs>
        <w:ind w:left="360" w:hanging="360"/>
      </w:pPr>
      <w:rPr>
        <w:rFonts w:hint="default"/>
        <w:sz w:val="20"/>
      </w:rPr>
    </w:lvl>
    <w:lvl w:ilvl="1" w:tplc="0809000F">
      <w:start w:val="1"/>
      <w:numFmt w:val="decimal"/>
      <w:lvlText w:val="%2."/>
      <w:lvlJc w:val="left"/>
      <w:pPr>
        <w:tabs>
          <w:tab w:val="num" w:pos="360"/>
        </w:tabs>
        <w:ind w:left="36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0813AFB"/>
    <w:multiLevelType w:val="hybridMultilevel"/>
    <w:tmpl w:val="CDF25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F42B84"/>
    <w:multiLevelType w:val="hybridMultilevel"/>
    <w:tmpl w:val="36D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C186C"/>
    <w:multiLevelType w:val="singleLevel"/>
    <w:tmpl w:val="23F6E38E"/>
    <w:lvl w:ilvl="0">
      <w:start w:val="1"/>
      <w:numFmt w:val="bullet"/>
      <w:lvlText w:val=""/>
      <w:lvlJc w:val="left"/>
      <w:pPr>
        <w:tabs>
          <w:tab w:val="num" w:pos="360"/>
        </w:tabs>
        <w:ind w:left="360" w:hanging="360"/>
      </w:pPr>
      <w:rPr>
        <w:rFonts w:ascii="Wingdings" w:hAnsi="Wingdings" w:hint="default"/>
      </w:rPr>
    </w:lvl>
  </w:abstractNum>
  <w:abstractNum w:abstractNumId="15">
    <w:nsid w:val="28ED36BB"/>
    <w:multiLevelType w:val="hybridMultilevel"/>
    <w:tmpl w:val="E67CE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63EAB"/>
    <w:multiLevelType w:val="hybridMultilevel"/>
    <w:tmpl w:val="C41E58CA"/>
    <w:lvl w:ilvl="0" w:tplc="CF0A41D2">
      <w:start w:val="1"/>
      <w:numFmt w:val="bullet"/>
      <w:lvlText w:val=""/>
      <w:lvlJc w:val="left"/>
      <w:pPr>
        <w:tabs>
          <w:tab w:val="num" w:pos="720"/>
        </w:tabs>
        <w:ind w:left="720" w:hanging="360"/>
      </w:pPr>
      <w:rPr>
        <w:rFonts w:ascii="Wingdings 2" w:hAnsi="Wingdings 2" w:hint="default"/>
      </w:rPr>
    </w:lvl>
    <w:lvl w:ilvl="1" w:tplc="7EC48612" w:tentative="1">
      <w:start w:val="1"/>
      <w:numFmt w:val="bullet"/>
      <w:lvlText w:val=""/>
      <w:lvlJc w:val="left"/>
      <w:pPr>
        <w:tabs>
          <w:tab w:val="num" w:pos="1440"/>
        </w:tabs>
        <w:ind w:left="1440" w:hanging="360"/>
      </w:pPr>
      <w:rPr>
        <w:rFonts w:ascii="Wingdings 2" w:hAnsi="Wingdings 2" w:hint="default"/>
      </w:rPr>
    </w:lvl>
    <w:lvl w:ilvl="2" w:tplc="F6F4A8E8" w:tentative="1">
      <w:start w:val="1"/>
      <w:numFmt w:val="bullet"/>
      <w:lvlText w:val=""/>
      <w:lvlJc w:val="left"/>
      <w:pPr>
        <w:tabs>
          <w:tab w:val="num" w:pos="2160"/>
        </w:tabs>
        <w:ind w:left="2160" w:hanging="360"/>
      </w:pPr>
      <w:rPr>
        <w:rFonts w:ascii="Wingdings 2" w:hAnsi="Wingdings 2" w:hint="default"/>
      </w:rPr>
    </w:lvl>
    <w:lvl w:ilvl="3" w:tplc="546C47B4" w:tentative="1">
      <w:start w:val="1"/>
      <w:numFmt w:val="bullet"/>
      <w:lvlText w:val=""/>
      <w:lvlJc w:val="left"/>
      <w:pPr>
        <w:tabs>
          <w:tab w:val="num" w:pos="2880"/>
        </w:tabs>
        <w:ind w:left="2880" w:hanging="360"/>
      </w:pPr>
      <w:rPr>
        <w:rFonts w:ascii="Wingdings 2" w:hAnsi="Wingdings 2" w:hint="default"/>
      </w:rPr>
    </w:lvl>
    <w:lvl w:ilvl="4" w:tplc="38E048AE" w:tentative="1">
      <w:start w:val="1"/>
      <w:numFmt w:val="bullet"/>
      <w:lvlText w:val=""/>
      <w:lvlJc w:val="left"/>
      <w:pPr>
        <w:tabs>
          <w:tab w:val="num" w:pos="3600"/>
        </w:tabs>
        <w:ind w:left="3600" w:hanging="360"/>
      </w:pPr>
      <w:rPr>
        <w:rFonts w:ascii="Wingdings 2" w:hAnsi="Wingdings 2" w:hint="default"/>
      </w:rPr>
    </w:lvl>
    <w:lvl w:ilvl="5" w:tplc="8D2EC3F0" w:tentative="1">
      <w:start w:val="1"/>
      <w:numFmt w:val="bullet"/>
      <w:lvlText w:val=""/>
      <w:lvlJc w:val="left"/>
      <w:pPr>
        <w:tabs>
          <w:tab w:val="num" w:pos="4320"/>
        </w:tabs>
        <w:ind w:left="4320" w:hanging="360"/>
      </w:pPr>
      <w:rPr>
        <w:rFonts w:ascii="Wingdings 2" w:hAnsi="Wingdings 2" w:hint="default"/>
      </w:rPr>
    </w:lvl>
    <w:lvl w:ilvl="6" w:tplc="4E569C66" w:tentative="1">
      <w:start w:val="1"/>
      <w:numFmt w:val="bullet"/>
      <w:lvlText w:val=""/>
      <w:lvlJc w:val="left"/>
      <w:pPr>
        <w:tabs>
          <w:tab w:val="num" w:pos="5040"/>
        </w:tabs>
        <w:ind w:left="5040" w:hanging="360"/>
      </w:pPr>
      <w:rPr>
        <w:rFonts w:ascii="Wingdings 2" w:hAnsi="Wingdings 2" w:hint="default"/>
      </w:rPr>
    </w:lvl>
    <w:lvl w:ilvl="7" w:tplc="6D90BDDA" w:tentative="1">
      <w:start w:val="1"/>
      <w:numFmt w:val="bullet"/>
      <w:lvlText w:val=""/>
      <w:lvlJc w:val="left"/>
      <w:pPr>
        <w:tabs>
          <w:tab w:val="num" w:pos="5760"/>
        </w:tabs>
        <w:ind w:left="5760" w:hanging="360"/>
      </w:pPr>
      <w:rPr>
        <w:rFonts w:ascii="Wingdings 2" w:hAnsi="Wingdings 2" w:hint="default"/>
      </w:rPr>
    </w:lvl>
    <w:lvl w:ilvl="8" w:tplc="0670459A" w:tentative="1">
      <w:start w:val="1"/>
      <w:numFmt w:val="bullet"/>
      <w:lvlText w:val=""/>
      <w:lvlJc w:val="left"/>
      <w:pPr>
        <w:tabs>
          <w:tab w:val="num" w:pos="6480"/>
        </w:tabs>
        <w:ind w:left="6480" w:hanging="360"/>
      </w:pPr>
      <w:rPr>
        <w:rFonts w:ascii="Wingdings 2" w:hAnsi="Wingdings 2" w:hint="default"/>
      </w:rPr>
    </w:lvl>
  </w:abstractNum>
  <w:abstractNum w:abstractNumId="17">
    <w:nsid w:val="34FC76C1"/>
    <w:multiLevelType w:val="hybridMultilevel"/>
    <w:tmpl w:val="55C6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20CDB"/>
    <w:multiLevelType w:val="hybridMultilevel"/>
    <w:tmpl w:val="CAF4ABCC"/>
    <w:lvl w:ilvl="0" w:tplc="EB4C44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564F23"/>
    <w:multiLevelType w:val="hybridMultilevel"/>
    <w:tmpl w:val="3E88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3110AA"/>
    <w:multiLevelType w:val="hybridMultilevel"/>
    <w:tmpl w:val="DB0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00795A"/>
    <w:multiLevelType w:val="hybridMultilevel"/>
    <w:tmpl w:val="A06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2A5F01"/>
    <w:multiLevelType w:val="hybridMultilevel"/>
    <w:tmpl w:val="EA7E92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4C2CEA"/>
    <w:multiLevelType w:val="hybridMultilevel"/>
    <w:tmpl w:val="EFCAD704"/>
    <w:lvl w:ilvl="0" w:tplc="3800C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481671"/>
    <w:multiLevelType w:val="hybridMultilevel"/>
    <w:tmpl w:val="7638CACC"/>
    <w:lvl w:ilvl="0" w:tplc="9A0E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BE66D2"/>
    <w:multiLevelType w:val="hybridMultilevel"/>
    <w:tmpl w:val="816E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420673"/>
    <w:multiLevelType w:val="hybridMultilevel"/>
    <w:tmpl w:val="317C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F2D00"/>
    <w:multiLevelType w:val="hybridMultilevel"/>
    <w:tmpl w:val="44B2E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910821"/>
    <w:multiLevelType w:val="hybridMultilevel"/>
    <w:tmpl w:val="0422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64202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nsid w:val="58CE16D5"/>
    <w:multiLevelType w:val="singleLevel"/>
    <w:tmpl w:val="0D8E40E4"/>
    <w:lvl w:ilvl="0">
      <w:start w:val="1"/>
      <w:numFmt w:val="bullet"/>
      <w:lvlText w:val=""/>
      <w:lvlJc w:val="left"/>
      <w:pPr>
        <w:tabs>
          <w:tab w:val="num" w:pos="720"/>
        </w:tabs>
        <w:ind w:left="720" w:hanging="360"/>
      </w:pPr>
      <w:rPr>
        <w:rFonts w:ascii="Wingdings" w:hAnsi="Wingdings" w:hint="default"/>
      </w:rPr>
    </w:lvl>
  </w:abstractNum>
  <w:abstractNum w:abstractNumId="31">
    <w:nsid w:val="5CA976A2"/>
    <w:multiLevelType w:val="multilevel"/>
    <w:tmpl w:val="790EA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E8C7125"/>
    <w:multiLevelType w:val="hybridMultilevel"/>
    <w:tmpl w:val="BC40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D96E23"/>
    <w:multiLevelType w:val="hybridMultilevel"/>
    <w:tmpl w:val="13D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B9390E"/>
    <w:multiLevelType w:val="hybridMultilevel"/>
    <w:tmpl w:val="07B4D5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3777F5"/>
    <w:multiLevelType w:val="hybridMultilevel"/>
    <w:tmpl w:val="8054825E"/>
    <w:lvl w:ilvl="0" w:tplc="DCF8D8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560510"/>
    <w:multiLevelType w:val="hybridMultilevel"/>
    <w:tmpl w:val="DE24B6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C3495"/>
    <w:multiLevelType w:val="hybridMultilevel"/>
    <w:tmpl w:val="D3B8BC44"/>
    <w:lvl w:ilvl="0" w:tplc="2730E892">
      <w:start w:val="1"/>
      <w:numFmt w:val="bullet"/>
      <w:lvlText w:val=""/>
      <w:lvlJc w:val="left"/>
      <w:pPr>
        <w:tabs>
          <w:tab w:val="num" w:pos="720"/>
        </w:tabs>
        <w:ind w:left="720" w:hanging="360"/>
      </w:pPr>
      <w:rPr>
        <w:rFonts w:ascii="Wingdings 2" w:hAnsi="Wingdings 2" w:hint="default"/>
      </w:rPr>
    </w:lvl>
    <w:lvl w:ilvl="1" w:tplc="ADCAB8D6" w:tentative="1">
      <w:start w:val="1"/>
      <w:numFmt w:val="bullet"/>
      <w:lvlText w:val=""/>
      <w:lvlJc w:val="left"/>
      <w:pPr>
        <w:tabs>
          <w:tab w:val="num" w:pos="1440"/>
        </w:tabs>
        <w:ind w:left="1440" w:hanging="360"/>
      </w:pPr>
      <w:rPr>
        <w:rFonts w:ascii="Wingdings 2" w:hAnsi="Wingdings 2" w:hint="default"/>
      </w:rPr>
    </w:lvl>
    <w:lvl w:ilvl="2" w:tplc="6D62DB6C" w:tentative="1">
      <w:start w:val="1"/>
      <w:numFmt w:val="bullet"/>
      <w:lvlText w:val=""/>
      <w:lvlJc w:val="left"/>
      <w:pPr>
        <w:tabs>
          <w:tab w:val="num" w:pos="2160"/>
        </w:tabs>
        <w:ind w:left="2160" w:hanging="360"/>
      </w:pPr>
      <w:rPr>
        <w:rFonts w:ascii="Wingdings 2" w:hAnsi="Wingdings 2" w:hint="default"/>
      </w:rPr>
    </w:lvl>
    <w:lvl w:ilvl="3" w:tplc="5FA0E03E" w:tentative="1">
      <w:start w:val="1"/>
      <w:numFmt w:val="bullet"/>
      <w:lvlText w:val=""/>
      <w:lvlJc w:val="left"/>
      <w:pPr>
        <w:tabs>
          <w:tab w:val="num" w:pos="2880"/>
        </w:tabs>
        <w:ind w:left="2880" w:hanging="360"/>
      </w:pPr>
      <w:rPr>
        <w:rFonts w:ascii="Wingdings 2" w:hAnsi="Wingdings 2" w:hint="default"/>
      </w:rPr>
    </w:lvl>
    <w:lvl w:ilvl="4" w:tplc="5DD4F302" w:tentative="1">
      <w:start w:val="1"/>
      <w:numFmt w:val="bullet"/>
      <w:lvlText w:val=""/>
      <w:lvlJc w:val="left"/>
      <w:pPr>
        <w:tabs>
          <w:tab w:val="num" w:pos="3600"/>
        </w:tabs>
        <w:ind w:left="3600" w:hanging="360"/>
      </w:pPr>
      <w:rPr>
        <w:rFonts w:ascii="Wingdings 2" w:hAnsi="Wingdings 2" w:hint="default"/>
      </w:rPr>
    </w:lvl>
    <w:lvl w:ilvl="5" w:tplc="33E64BE4" w:tentative="1">
      <w:start w:val="1"/>
      <w:numFmt w:val="bullet"/>
      <w:lvlText w:val=""/>
      <w:lvlJc w:val="left"/>
      <w:pPr>
        <w:tabs>
          <w:tab w:val="num" w:pos="4320"/>
        </w:tabs>
        <w:ind w:left="4320" w:hanging="360"/>
      </w:pPr>
      <w:rPr>
        <w:rFonts w:ascii="Wingdings 2" w:hAnsi="Wingdings 2" w:hint="default"/>
      </w:rPr>
    </w:lvl>
    <w:lvl w:ilvl="6" w:tplc="BCE054CE" w:tentative="1">
      <w:start w:val="1"/>
      <w:numFmt w:val="bullet"/>
      <w:lvlText w:val=""/>
      <w:lvlJc w:val="left"/>
      <w:pPr>
        <w:tabs>
          <w:tab w:val="num" w:pos="5040"/>
        </w:tabs>
        <w:ind w:left="5040" w:hanging="360"/>
      </w:pPr>
      <w:rPr>
        <w:rFonts w:ascii="Wingdings 2" w:hAnsi="Wingdings 2" w:hint="default"/>
      </w:rPr>
    </w:lvl>
    <w:lvl w:ilvl="7" w:tplc="E23EE2CE" w:tentative="1">
      <w:start w:val="1"/>
      <w:numFmt w:val="bullet"/>
      <w:lvlText w:val=""/>
      <w:lvlJc w:val="left"/>
      <w:pPr>
        <w:tabs>
          <w:tab w:val="num" w:pos="5760"/>
        </w:tabs>
        <w:ind w:left="5760" w:hanging="360"/>
      </w:pPr>
      <w:rPr>
        <w:rFonts w:ascii="Wingdings 2" w:hAnsi="Wingdings 2" w:hint="default"/>
      </w:rPr>
    </w:lvl>
    <w:lvl w:ilvl="8" w:tplc="9680474E" w:tentative="1">
      <w:start w:val="1"/>
      <w:numFmt w:val="bullet"/>
      <w:lvlText w:val=""/>
      <w:lvlJc w:val="left"/>
      <w:pPr>
        <w:tabs>
          <w:tab w:val="num" w:pos="6480"/>
        </w:tabs>
        <w:ind w:left="6480" w:hanging="360"/>
      </w:pPr>
      <w:rPr>
        <w:rFonts w:ascii="Wingdings 2" w:hAnsi="Wingdings 2" w:hint="default"/>
      </w:rPr>
    </w:lvl>
  </w:abstractNum>
  <w:abstractNum w:abstractNumId="38">
    <w:nsid w:val="695B09D2"/>
    <w:multiLevelType w:val="hybridMultilevel"/>
    <w:tmpl w:val="B79E9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8D6EFB"/>
    <w:multiLevelType w:val="hybridMultilevel"/>
    <w:tmpl w:val="C8E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D94CD6"/>
    <w:multiLevelType w:val="multilevel"/>
    <w:tmpl w:val="0422E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F027C6F"/>
    <w:multiLevelType w:val="hybridMultilevel"/>
    <w:tmpl w:val="239E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0F65CA"/>
    <w:multiLevelType w:val="hybridMultilevel"/>
    <w:tmpl w:val="99B2B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3660A4"/>
    <w:multiLevelType w:val="hybridMultilevel"/>
    <w:tmpl w:val="2F645B8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nsid w:val="7816394B"/>
    <w:multiLevelType w:val="hybridMultilevel"/>
    <w:tmpl w:val="31666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565C58"/>
    <w:multiLevelType w:val="hybridMultilevel"/>
    <w:tmpl w:val="CB48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E0F69"/>
    <w:multiLevelType w:val="hybridMultilevel"/>
    <w:tmpl w:val="DFA683BE"/>
    <w:lvl w:ilvl="0" w:tplc="A2C85F94">
      <w:start w:val="1"/>
      <w:numFmt w:val="bullet"/>
      <w:lvlText w:val=""/>
      <w:lvlJc w:val="left"/>
      <w:pPr>
        <w:tabs>
          <w:tab w:val="num" w:pos="720"/>
        </w:tabs>
        <w:ind w:left="720" w:hanging="360"/>
      </w:pPr>
      <w:rPr>
        <w:rFonts w:ascii="Wingdings 2" w:hAnsi="Wingdings 2" w:hint="default"/>
      </w:rPr>
    </w:lvl>
    <w:lvl w:ilvl="1" w:tplc="4ED6E3E2" w:tentative="1">
      <w:start w:val="1"/>
      <w:numFmt w:val="bullet"/>
      <w:lvlText w:val=""/>
      <w:lvlJc w:val="left"/>
      <w:pPr>
        <w:tabs>
          <w:tab w:val="num" w:pos="1440"/>
        </w:tabs>
        <w:ind w:left="1440" w:hanging="360"/>
      </w:pPr>
      <w:rPr>
        <w:rFonts w:ascii="Wingdings 2" w:hAnsi="Wingdings 2" w:hint="default"/>
      </w:rPr>
    </w:lvl>
    <w:lvl w:ilvl="2" w:tplc="EA72B108" w:tentative="1">
      <w:start w:val="1"/>
      <w:numFmt w:val="bullet"/>
      <w:lvlText w:val=""/>
      <w:lvlJc w:val="left"/>
      <w:pPr>
        <w:tabs>
          <w:tab w:val="num" w:pos="2160"/>
        </w:tabs>
        <w:ind w:left="2160" w:hanging="360"/>
      </w:pPr>
      <w:rPr>
        <w:rFonts w:ascii="Wingdings 2" w:hAnsi="Wingdings 2" w:hint="default"/>
      </w:rPr>
    </w:lvl>
    <w:lvl w:ilvl="3" w:tplc="17185F94" w:tentative="1">
      <w:start w:val="1"/>
      <w:numFmt w:val="bullet"/>
      <w:lvlText w:val=""/>
      <w:lvlJc w:val="left"/>
      <w:pPr>
        <w:tabs>
          <w:tab w:val="num" w:pos="2880"/>
        </w:tabs>
        <w:ind w:left="2880" w:hanging="360"/>
      </w:pPr>
      <w:rPr>
        <w:rFonts w:ascii="Wingdings 2" w:hAnsi="Wingdings 2" w:hint="default"/>
      </w:rPr>
    </w:lvl>
    <w:lvl w:ilvl="4" w:tplc="307EAED4" w:tentative="1">
      <w:start w:val="1"/>
      <w:numFmt w:val="bullet"/>
      <w:lvlText w:val=""/>
      <w:lvlJc w:val="left"/>
      <w:pPr>
        <w:tabs>
          <w:tab w:val="num" w:pos="3600"/>
        </w:tabs>
        <w:ind w:left="3600" w:hanging="360"/>
      </w:pPr>
      <w:rPr>
        <w:rFonts w:ascii="Wingdings 2" w:hAnsi="Wingdings 2" w:hint="default"/>
      </w:rPr>
    </w:lvl>
    <w:lvl w:ilvl="5" w:tplc="8DB0FC82" w:tentative="1">
      <w:start w:val="1"/>
      <w:numFmt w:val="bullet"/>
      <w:lvlText w:val=""/>
      <w:lvlJc w:val="left"/>
      <w:pPr>
        <w:tabs>
          <w:tab w:val="num" w:pos="4320"/>
        </w:tabs>
        <w:ind w:left="4320" w:hanging="360"/>
      </w:pPr>
      <w:rPr>
        <w:rFonts w:ascii="Wingdings 2" w:hAnsi="Wingdings 2" w:hint="default"/>
      </w:rPr>
    </w:lvl>
    <w:lvl w:ilvl="6" w:tplc="9EDE1A5A" w:tentative="1">
      <w:start w:val="1"/>
      <w:numFmt w:val="bullet"/>
      <w:lvlText w:val=""/>
      <w:lvlJc w:val="left"/>
      <w:pPr>
        <w:tabs>
          <w:tab w:val="num" w:pos="5040"/>
        </w:tabs>
        <w:ind w:left="5040" w:hanging="360"/>
      </w:pPr>
      <w:rPr>
        <w:rFonts w:ascii="Wingdings 2" w:hAnsi="Wingdings 2" w:hint="default"/>
      </w:rPr>
    </w:lvl>
    <w:lvl w:ilvl="7" w:tplc="72B89A3C" w:tentative="1">
      <w:start w:val="1"/>
      <w:numFmt w:val="bullet"/>
      <w:lvlText w:val=""/>
      <w:lvlJc w:val="left"/>
      <w:pPr>
        <w:tabs>
          <w:tab w:val="num" w:pos="5760"/>
        </w:tabs>
        <w:ind w:left="5760" w:hanging="360"/>
      </w:pPr>
      <w:rPr>
        <w:rFonts w:ascii="Wingdings 2" w:hAnsi="Wingdings 2" w:hint="default"/>
      </w:rPr>
    </w:lvl>
    <w:lvl w:ilvl="8" w:tplc="79485D0C" w:tentative="1">
      <w:start w:val="1"/>
      <w:numFmt w:val="bullet"/>
      <w:lvlText w:val=""/>
      <w:lvlJc w:val="left"/>
      <w:pPr>
        <w:tabs>
          <w:tab w:val="num" w:pos="6480"/>
        </w:tabs>
        <w:ind w:left="6480" w:hanging="360"/>
      </w:pPr>
      <w:rPr>
        <w:rFonts w:ascii="Wingdings 2" w:hAnsi="Wingdings 2" w:hint="default"/>
      </w:rPr>
    </w:lvl>
  </w:abstractNum>
  <w:num w:numId="1">
    <w:abstractNumId w:val="44"/>
  </w:num>
  <w:num w:numId="2">
    <w:abstractNumId w:val="17"/>
  </w:num>
  <w:num w:numId="3">
    <w:abstractNumId w:val="30"/>
  </w:num>
  <w:num w:numId="4">
    <w:abstractNumId w:val="9"/>
  </w:num>
  <w:num w:numId="5">
    <w:abstractNumId w:val="18"/>
  </w:num>
  <w:num w:numId="6">
    <w:abstractNumId w:val="0"/>
  </w:num>
  <w:num w:numId="7">
    <w:abstractNumId w:val="28"/>
  </w:num>
  <w:num w:numId="8">
    <w:abstractNumId w:val="40"/>
  </w:num>
  <w:num w:numId="9">
    <w:abstractNumId w:val="4"/>
  </w:num>
  <w:num w:numId="10">
    <w:abstractNumId w:val="33"/>
  </w:num>
  <w:num w:numId="11">
    <w:abstractNumId w:val="10"/>
  </w:num>
  <w:num w:numId="12">
    <w:abstractNumId w:val="21"/>
  </w:num>
  <w:num w:numId="13">
    <w:abstractNumId w:val="45"/>
  </w:num>
  <w:num w:numId="14">
    <w:abstractNumId w:val="41"/>
  </w:num>
  <w:num w:numId="15">
    <w:abstractNumId w:val="14"/>
  </w:num>
  <w:num w:numId="16">
    <w:abstractNumId w:val="29"/>
  </w:num>
  <w:num w:numId="17">
    <w:abstractNumId w:val="6"/>
  </w:num>
  <w:num w:numId="18">
    <w:abstractNumId w:val="31"/>
  </w:num>
  <w:num w:numId="19">
    <w:abstractNumId w:val="36"/>
  </w:num>
  <w:num w:numId="20">
    <w:abstractNumId w:val="27"/>
  </w:num>
  <w:num w:numId="21">
    <w:abstractNumId w:val="7"/>
  </w:num>
  <w:num w:numId="22">
    <w:abstractNumId w:val="38"/>
  </w:num>
  <w:num w:numId="23">
    <w:abstractNumId w:val="34"/>
  </w:num>
  <w:num w:numId="24">
    <w:abstractNumId w:val="22"/>
  </w:num>
  <w:num w:numId="25">
    <w:abstractNumId w:val="15"/>
  </w:num>
  <w:num w:numId="26">
    <w:abstractNumId w:val="20"/>
  </w:num>
  <w:num w:numId="27">
    <w:abstractNumId w:val="39"/>
  </w:num>
  <w:num w:numId="28">
    <w:abstractNumId w:val="16"/>
  </w:num>
  <w:num w:numId="29">
    <w:abstractNumId w:val="37"/>
  </w:num>
  <w:num w:numId="30">
    <w:abstractNumId w:val="46"/>
  </w:num>
  <w:num w:numId="31">
    <w:abstractNumId w:val="8"/>
  </w:num>
  <w:num w:numId="32">
    <w:abstractNumId w:val="11"/>
  </w:num>
  <w:num w:numId="33">
    <w:abstractNumId w:val="43"/>
  </w:num>
  <w:num w:numId="34">
    <w:abstractNumId w:val="5"/>
  </w:num>
  <w:num w:numId="35">
    <w:abstractNumId w:val="23"/>
  </w:num>
  <w:num w:numId="36">
    <w:abstractNumId w:val="24"/>
  </w:num>
  <w:num w:numId="37">
    <w:abstractNumId w:val="1"/>
  </w:num>
  <w:num w:numId="38">
    <w:abstractNumId w:val="2"/>
  </w:num>
  <w:num w:numId="39">
    <w:abstractNumId w:val="3"/>
  </w:num>
  <w:num w:numId="40">
    <w:abstractNumId w:val="26"/>
  </w:num>
  <w:num w:numId="41">
    <w:abstractNumId w:val="13"/>
  </w:num>
  <w:num w:numId="42">
    <w:abstractNumId w:val="42"/>
  </w:num>
  <w:num w:numId="43">
    <w:abstractNumId w:val="35"/>
  </w:num>
  <w:num w:numId="44">
    <w:abstractNumId w:val="19"/>
  </w:num>
  <w:num w:numId="45">
    <w:abstractNumId w:val="32"/>
  </w:num>
  <w:num w:numId="46">
    <w:abstractNumId w:val="2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18"/>
    <w:rsid w:val="00001049"/>
    <w:rsid w:val="00006451"/>
    <w:rsid w:val="00006F9F"/>
    <w:rsid w:val="00016A4C"/>
    <w:rsid w:val="00043228"/>
    <w:rsid w:val="00050A7D"/>
    <w:rsid w:val="000602B3"/>
    <w:rsid w:val="00080825"/>
    <w:rsid w:val="0008238D"/>
    <w:rsid w:val="00090455"/>
    <w:rsid w:val="000A04A4"/>
    <w:rsid w:val="000A6532"/>
    <w:rsid w:val="000B6AF8"/>
    <w:rsid w:val="000D3DD3"/>
    <w:rsid w:val="000E2C77"/>
    <w:rsid w:val="00135D81"/>
    <w:rsid w:val="00146214"/>
    <w:rsid w:val="00151879"/>
    <w:rsid w:val="001612F3"/>
    <w:rsid w:val="0016585E"/>
    <w:rsid w:val="001731B5"/>
    <w:rsid w:val="00181362"/>
    <w:rsid w:val="0018258A"/>
    <w:rsid w:val="00196C50"/>
    <w:rsid w:val="001C51F5"/>
    <w:rsid w:val="001E5ADD"/>
    <w:rsid w:val="001F1098"/>
    <w:rsid w:val="00207741"/>
    <w:rsid w:val="002173BF"/>
    <w:rsid w:val="00235244"/>
    <w:rsid w:val="00240B2A"/>
    <w:rsid w:val="00267206"/>
    <w:rsid w:val="002723DC"/>
    <w:rsid w:val="0029107A"/>
    <w:rsid w:val="002920A0"/>
    <w:rsid w:val="002B36D5"/>
    <w:rsid w:val="002C13A4"/>
    <w:rsid w:val="002D2CC0"/>
    <w:rsid w:val="002D5F11"/>
    <w:rsid w:val="002D722B"/>
    <w:rsid w:val="002F1315"/>
    <w:rsid w:val="00312CA0"/>
    <w:rsid w:val="0031355D"/>
    <w:rsid w:val="0032111A"/>
    <w:rsid w:val="00330300"/>
    <w:rsid w:val="0033252D"/>
    <w:rsid w:val="003403CD"/>
    <w:rsid w:val="0037282B"/>
    <w:rsid w:val="00373539"/>
    <w:rsid w:val="00392EA1"/>
    <w:rsid w:val="003930C3"/>
    <w:rsid w:val="00394432"/>
    <w:rsid w:val="003B213A"/>
    <w:rsid w:val="003E4A49"/>
    <w:rsid w:val="003F3F67"/>
    <w:rsid w:val="004015DB"/>
    <w:rsid w:val="00401B25"/>
    <w:rsid w:val="004117E6"/>
    <w:rsid w:val="0044530D"/>
    <w:rsid w:val="004460E2"/>
    <w:rsid w:val="00450B80"/>
    <w:rsid w:val="00454806"/>
    <w:rsid w:val="004803A6"/>
    <w:rsid w:val="00497949"/>
    <w:rsid w:val="004A5A23"/>
    <w:rsid w:val="004A630F"/>
    <w:rsid w:val="004A6F5A"/>
    <w:rsid w:val="004E288D"/>
    <w:rsid w:val="004F6042"/>
    <w:rsid w:val="00540A98"/>
    <w:rsid w:val="0054422C"/>
    <w:rsid w:val="00556350"/>
    <w:rsid w:val="005633BA"/>
    <w:rsid w:val="00571469"/>
    <w:rsid w:val="005763B3"/>
    <w:rsid w:val="00580BC8"/>
    <w:rsid w:val="005949E6"/>
    <w:rsid w:val="005A66A2"/>
    <w:rsid w:val="005B17F8"/>
    <w:rsid w:val="005B60D4"/>
    <w:rsid w:val="005B69EF"/>
    <w:rsid w:val="005C13D6"/>
    <w:rsid w:val="005D0E51"/>
    <w:rsid w:val="005D2678"/>
    <w:rsid w:val="005D733D"/>
    <w:rsid w:val="005D7619"/>
    <w:rsid w:val="005F06C6"/>
    <w:rsid w:val="005F28F3"/>
    <w:rsid w:val="005F5980"/>
    <w:rsid w:val="00605F08"/>
    <w:rsid w:val="00622994"/>
    <w:rsid w:val="006449FA"/>
    <w:rsid w:val="00652B7F"/>
    <w:rsid w:val="006578C8"/>
    <w:rsid w:val="0066123E"/>
    <w:rsid w:val="0066772A"/>
    <w:rsid w:val="0067329E"/>
    <w:rsid w:val="00685658"/>
    <w:rsid w:val="00686B9F"/>
    <w:rsid w:val="00693F09"/>
    <w:rsid w:val="006A38E4"/>
    <w:rsid w:val="006B397E"/>
    <w:rsid w:val="006C2E30"/>
    <w:rsid w:val="006E092A"/>
    <w:rsid w:val="00740072"/>
    <w:rsid w:val="00751B20"/>
    <w:rsid w:val="007835E6"/>
    <w:rsid w:val="007A3203"/>
    <w:rsid w:val="007B37CD"/>
    <w:rsid w:val="007B4D4B"/>
    <w:rsid w:val="007B5688"/>
    <w:rsid w:val="007C5706"/>
    <w:rsid w:val="007D48D5"/>
    <w:rsid w:val="007D74E5"/>
    <w:rsid w:val="007E2D67"/>
    <w:rsid w:val="007E423B"/>
    <w:rsid w:val="007F1D15"/>
    <w:rsid w:val="00805574"/>
    <w:rsid w:val="00805D68"/>
    <w:rsid w:val="00811FF0"/>
    <w:rsid w:val="00831ED9"/>
    <w:rsid w:val="00834BD8"/>
    <w:rsid w:val="008671E1"/>
    <w:rsid w:val="008702C6"/>
    <w:rsid w:val="00883D7B"/>
    <w:rsid w:val="008A6FE1"/>
    <w:rsid w:val="008A7C43"/>
    <w:rsid w:val="008C6F9C"/>
    <w:rsid w:val="008D4ED7"/>
    <w:rsid w:val="008E149B"/>
    <w:rsid w:val="008E5478"/>
    <w:rsid w:val="008E6968"/>
    <w:rsid w:val="008E7509"/>
    <w:rsid w:val="009036F6"/>
    <w:rsid w:val="0090486A"/>
    <w:rsid w:val="00910CC3"/>
    <w:rsid w:val="00912E63"/>
    <w:rsid w:val="00920C83"/>
    <w:rsid w:val="00932DE0"/>
    <w:rsid w:val="00954FA0"/>
    <w:rsid w:val="009741CD"/>
    <w:rsid w:val="00977E82"/>
    <w:rsid w:val="009C110D"/>
    <w:rsid w:val="009D630D"/>
    <w:rsid w:val="009D6ABB"/>
    <w:rsid w:val="009E1355"/>
    <w:rsid w:val="009E77C2"/>
    <w:rsid w:val="009F197A"/>
    <w:rsid w:val="00A15DA6"/>
    <w:rsid w:val="00A245ED"/>
    <w:rsid w:val="00A55A2D"/>
    <w:rsid w:val="00A60C26"/>
    <w:rsid w:val="00A61C13"/>
    <w:rsid w:val="00A61C27"/>
    <w:rsid w:val="00A63206"/>
    <w:rsid w:val="00A77F82"/>
    <w:rsid w:val="00A87EBA"/>
    <w:rsid w:val="00AD4F66"/>
    <w:rsid w:val="00AF4DEB"/>
    <w:rsid w:val="00B06042"/>
    <w:rsid w:val="00B221CD"/>
    <w:rsid w:val="00B31B3B"/>
    <w:rsid w:val="00B64A31"/>
    <w:rsid w:val="00B701B7"/>
    <w:rsid w:val="00B74539"/>
    <w:rsid w:val="00B83760"/>
    <w:rsid w:val="00B83C04"/>
    <w:rsid w:val="00B91B3F"/>
    <w:rsid w:val="00BA157D"/>
    <w:rsid w:val="00BA6DC8"/>
    <w:rsid w:val="00BD63E5"/>
    <w:rsid w:val="00C17B2B"/>
    <w:rsid w:val="00C3100A"/>
    <w:rsid w:val="00C317BE"/>
    <w:rsid w:val="00C44C82"/>
    <w:rsid w:val="00C47E62"/>
    <w:rsid w:val="00C60153"/>
    <w:rsid w:val="00C76B8B"/>
    <w:rsid w:val="00CC0731"/>
    <w:rsid w:val="00CC3590"/>
    <w:rsid w:val="00CD3A43"/>
    <w:rsid w:val="00CE0B72"/>
    <w:rsid w:val="00CF104A"/>
    <w:rsid w:val="00CF24B4"/>
    <w:rsid w:val="00D10A67"/>
    <w:rsid w:val="00D41D66"/>
    <w:rsid w:val="00D42B53"/>
    <w:rsid w:val="00D45672"/>
    <w:rsid w:val="00D456B4"/>
    <w:rsid w:val="00D53C87"/>
    <w:rsid w:val="00D639D5"/>
    <w:rsid w:val="00D67F0A"/>
    <w:rsid w:val="00D735EE"/>
    <w:rsid w:val="00D740DA"/>
    <w:rsid w:val="00D855CC"/>
    <w:rsid w:val="00D909DA"/>
    <w:rsid w:val="00D92230"/>
    <w:rsid w:val="00D9607A"/>
    <w:rsid w:val="00D967AB"/>
    <w:rsid w:val="00DA5AA6"/>
    <w:rsid w:val="00DA7BAA"/>
    <w:rsid w:val="00DB7B67"/>
    <w:rsid w:val="00DC7D7A"/>
    <w:rsid w:val="00DD1178"/>
    <w:rsid w:val="00DD4545"/>
    <w:rsid w:val="00DF2782"/>
    <w:rsid w:val="00DF6958"/>
    <w:rsid w:val="00E035CD"/>
    <w:rsid w:val="00E115ED"/>
    <w:rsid w:val="00E127F1"/>
    <w:rsid w:val="00E17C3D"/>
    <w:rsid w:val="00E2047D"/>
    <w:rsid w:val="00E41F35"/>
    <w:rsid w:val="00E47A20"/>
    <w:rsid w:val="00E53B7B"/>
    <w:rsid w:val="00E7621A"/>
    <w:rsid w:val="00E76560"/>
    <w:rsid w:val="00E84992"/>
    <w:rsid w:val="00EE1173"/>
    <w:rsid w:val="00EE716A"/>
    <w:rsid w:val="00EF0C3F"/>
    <w:rsid w:val="00EF3718"/>
    <w:rsid w:val="00F06DFA"/>
    <w:rsid w:val="00F07578"/>
    <w:rsid w:val="00F123CE"/>
    <w:rsid w:val="00F65214"/>
    <w:rsid w:val="00F838C3"/>
    <w:rsid w:val="00F86744"/>
    <w:rsid w:val="00FA09A5"/>
    <w:rsid w:val="00FD4521"/>
    <w:rsid w:val="00FF06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5400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123CE"/>
    <w:pPr>
      <w:keepNext/>
      <w:outlineLvl w:val="2"/>
    </w:pPr>
    <w:rPr>
      <w:rFonts w:ascii="Tahoma" w:eastAsia="Times New Roman" w:hAnsi="Tahom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0C83"/>
    <w:pPr>
      <w:ind w:left="720"/>
      <w:contextualSpacing/>
    </w:pPr>
  </w:style>
  <w:style w:type="character" w:styleId="Hyperlink">
    <w:name w:val="Hyperlink"/>
    <w:basedOn w:val="DefaultParagraphFont"/>
    <w:semiHidden/>
    <w:rsid w:val="00DA7BAA"/>
    <w:rPr>
      <w:color w:val="000066"/>
      <w:u w:val="single"/>
    </w:rPr>
  </w:style>
  <w:style w:type="paragraph" w:styleId="Header">
    <w:name w:val="header"/>
    <w:basedOn w:val="Normal"/>
    <w:link w:val="HeaderChar"/>
    <w:semiHidden/>
    <w:rsid w:val="00B83C04"/>
    <w:pPr>
      <w:tabs>
        <w:tab w:val="center" w:pos="4153"/>
        <w:tab w:val="right" w:pos="8306"/>
      </w:tabs>
    </w:pPr>
    <w:rPr>
      <w:rFonts w:ascii="Tahoma" w:eastAsia="Times New Roman" w:hAnsi="Tahoma" w:cs="Times New Roman"/>
      <w:szCs w:val="20"/>
    </w:rPr>
  </w:style>
  <w:style w:type="character" w:customStyle="1" w:styleId="HeaderChar">
    <w:name w:val="Header Char"/>
    <w:basedOn w:val="DefaultParagraphFont"/>
    <w:link w:val="Header"/>
    <w:semiHidden/>
    <w:rsid w:val="00B83C04"/>
    <w:rPr>
      <w:rFonts w:ascii="Tahoma" w:eastAsia="Times New Roman" w:hAnsi="Tahoma" w:cs="Times New Roman"/>
      <w:szCs w:val="20"/>
    </w:rPr>
  </w:style>
  <w:style w:type="character" w:styleId="CommentReference">
    <w:name w:val="annotation reference"/>
    <w:basedOn w:val="DefaultParagraphFont"/>
    <w:uiPriority w:val="99"/>
    <w:semiHidden/>
    <w:unhideWhenUsed/>
    <w:rsid w:val="0054422C"/>
    <w:rPr>
      <w:sz w:val="18"/>
      <w:szCs w:val="18"/>
    </w:rPr>
  </w:style>
  <w:style w:type="paragraph" w:styleId="CommentText">
    <w:name w:val="annotation text"/>
    <w:basedOn w:val="Normal"/>
    <w:link w:val="CommentTextChar"/>
    <w:uiPriority w:val="99"/>
    <w:semiHidden/>
    <w:unhideWhenUsed/>
    <w:rsid w:val="0054422C"/>
  </w:style>
  <w:style w:type="character" w:customStyle="1" w:styleId="CommentTextChar">
    <w:name w:val="Comment Text Char"/>
    <w:basedOn w:val="DefaultParagraphFont"/>
    <w:link w:val="CommentText"/>
    <w:uiPriority w:val="99"/>
    <w:semiHidden/>
    <w:rsid w:val="0054422C"/>
  </w:style>
  <w:style w:type="paragraph" w:styleId="CommentSubject">
    <w:name w:val="annotation subject"/>
    <w:basedOn w:val="CommentText"/>
    <w:next w:val="CommentText"/>
    <w:link w:val="CommentSubjectChar"/>
    <w:uiPriority w:val="99"/>
    <w:semiHidden/>
    <w:unhideWhenUsed/>
    <w:rsid w:val="0054422C"/>
    <w:rPr>
      <w:b/>
      <w:bCs/>
      <w:sz w:val="20"/>
      <w:szCs w:val="20"/>
    </w:rPr>
  </w:style>
  <w:style w:type="character" w:customStyle="1" w:styleId="CommentSubjectChar">
    <w:name w:val="Comment Subject Char"/>
    <w:basedOn w:val="CommentTextChar"/>
    <w:link w:val="CommentSubject"/>
    <w:uiPriority w:val="99"/>
    <w:semiHidden/>
    <w:rsid w:val="0054422C"/>
    <w:rPr>
      <w:b/>
      <w:bCs/>
      <w:sz w:val="20"/>
      <w:szCs w:val="20"/>
    </w:rPr>
  </w:style>
  <w:style w:type="paragraph" w:styleId="BalloonText">
    <w:name w:val="Balloon Text"/>
    <w:basedOn w:val="Normal"/>
    <w:link w:val="BalloonTextChar"/>
    <w:uiPriority w:val="99"/>
    <w:semiHidden/>
    <w:unhideWhenUsed/>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22C"/>
    <w:rPr>
      <w:rFonts w:ascii="Lucida Grande" w:hAnsi="Lucida Grande" w:cs="Lucida Grande"/>
      <w:sz w:val="18"/>
      <w:szCs w:val="18"/>
    </w:rPr>
  </w:style>
  <w:style w:type="character" w:styleId="FollowedHyperlink">
    <w:name w:val="FollowedHyperlink"/>
    <w:basedOn w:val="DefaultParagraphFont"/>
    <w:uiPriority w:val="99"/>
    <w:semiHidden/>
    <w:unhideWhenUsed/>
    <w:rsid w:val="00BD63E5"/>
    <w:rPr>
      <w:color w:val="800080" w:themeColor="followedHyperlink"/>
      <w:u w:val="single"/>
    </w:rPr>
  </w:style>
  <w:style w:type="character" w:customStyle="1" w:styleId="Heading3Char">
    <w:name w:val="Heading 3 Char"/>
    <w:basedOn w:val="DefaultParagraphFont"/>
    <w:link w:val="Heading3"/>
    <w:rsid w:val="00F123CE"/>
    <w:rPr>
      <w:rFonts w:ascii="Tahoma" w:eastAsia="Times New Roman" w:hAnsi="Tahoma"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123CE"/>
    <w:pPr>
      <w:keepNext/>
      <w:outlineLvl w:val="2"/>
    </w:pPr>
    <w:rPr>
      <w:rFonts w:ascii="Tahoma" w:eastAsia="Times New Roman" w:hAnsi="Tahom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0C83"/>
    <w:pPr>
      <w:ind w:left="720"/>
      <w:contextualSpacing/>
    </w:pPr>
  </w:style>
  <w:style w:type="character" w:styleId="Hyperlink">
    <w:name w:val="Hyperlink"/>
    <w:basedOn w:val="DefaultParagraphFont"/>
    <w:semiHidden/>
    <w:rsid w:val="00DA7BAA"/>
    <w:rPr>
      <w:color w:val="000066"/>
      <w:u w:val="single"/>
    </w:rPr>
  </w:style>
  <w:style w:type="paragraph" w:styleId="Header">
    <w:name w:val="header"/>
    <w:basedOn w:val="Normal"/>
    <w:link w:val="HeaderChar"/>
    <w:semiHidden/>
    <w:rsid w:val="00B83C04"/>
    <w:pPr>
      <w:tabs>
        <w:tab w:val="center" w:pos="4153"/>
        <w:tab w:val="right" w:pos="8306"/>
      </w:tabs>
    </w:pPr>
    <w:rPr>
      <w:rFonts w:ascii="Tahoma" w:eastAsia="Times New Roman" w:hAnsi="Tahoma" w:cs="Times New Roman"/>
      <w:szCs w:val="20"/>
    </w:rPr>
  </w:style>
  <w:style w:type="character" w:customStyle="1" w:styleId="HeaderChar">
    <w:name w:val="Header Char"/>
    <w:basedOn w:val="DefaultParagraphFont"/>
    <w:link w:val="Header"/>
    <w:semiHidden/>
    <w:rsid w:val="00B83C04"/>
    <w:rPr>
      <w:rFonts w:ascii="Tahoma" w:eastAsia="Times New Roman" w:hAnsi="Tahoma" w:cs="Times New Roman"/>
      <w:szCs w:val="20"/>
    </w:rPr>
  </w:style>
  <w:style w:type="character" w:styleId="CommentReference">
    <w:name w:val="annotation reference"/>
    <w:basedOn w:val="DefaultParagraphFont"/>
    <w:uiPriority w:val="99"/>
    <w:semiHidden/>
    <w:unhideWhenUsed/>
    <w:rsid w:val="0054422C"/>
    <w:rPr>
      <w:sz w:val="18"/>
      <w:szCs w:val="18"/>
    </w:rPr>
  </w:style>
  <w:style w:type="paragraph" w:styleId="CommentText">
    <w:name w:val="annotation text"/>
    <w:basedOn w:val="Normal"/>
    <w:link w:val="CommentTextChar"/>
    <w:uiPriority w:val="99"/>
    <w:semiHidden/>
    <w:unhideWhenUsed/>
    <w:rsid w:val="0054422C"/>
  </w:style>
  <w:style w:type="character" w:customStyle="1" w:styleId="CommentTextChar">
    <w:name w:val="Comment Text Char"/>
    <w:basedOn w:val="DefaultParagraphFont"/>
    <w:link w:val="CommentText"/>
    <w:uiPriority w:val="99"/>
    <w:semiHidden/>
    <w:rsid w:val="0054422C"/>
  </w:style>
  <w:style w:type="paragraph" w:styleId="CommentSubject">
    <w:name w:val="annotation subject"/>
    <w:basedOn w:val="CommentText"/>
    <w:next w:val="CommentText"/>
    <w:link w:val="CommentSubjectChar"/>
    <w:uiPriority w:val="99"/>
    <w:semiHidden/>
    <w:unhideWhenUsed/>
    <w:rsid w:val="0054422C"/>
    <w:rPr>
      <w:b/>
      <w:bCs/>
      <w:sz w:val="20"/>
      <w:szCs w:val="20"/>
    </w:rPr>
  </w:style>
  <w:style w:type="character" w:customStyle="1" w:styleId="CommentSubjectChar">
    <w:name w:val="Comment Subject Char"/>
    <w:basedOn w:val="CommentTextChar"/>
    <w:link w:val="CommentSubject"/>
    <w:uiPriority w:val="99"/>
    <w:semiHidden/>
    <w:rsid w:val="0054422C"/>
    <w:rPr>
      <w:b/>
      <w:bCs/>
      <w:sz w:val="20"/>
      <w:szCs w:val="20"/>
    </w:rPr>
  </w:style>
  <w:style w:type="paragraph" w:styleId="BalloonText">
    <w:name w:val="Balloon Text"/>
    <w:basedOn w:val="Normal"/>
    <w:link w:val="BalloonTextChar"/>
    <w:uiPriority w:val="99"/>
    <w:semiHidden/>
    <w:unhideWhenUsed/>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22C"/>
    <w:rPr>
      <w:rFonts w:ascii="Lucida Grande" w:hAnsi="Lucida Grande" w:cs="Lucida Grande"/>
      <w:sz w:val="18"/>
      <w:szCs w:val="18"/>
    </w:rPr>
  </w:style>
  <w:style w:type="character" w:styleId="FollowedHyperlink">
    <w:name w:val="FollowedHyperlink"/>
    <w:basedOn w:val="DefaultParagraphFont"/>
    <w:uiPriority w:val="99"/>
    <w:semiHidden/>
    <w:unhideWhenUsed/>
    <w:rsid w:val="00BD63E5"/>
    <w:rPr>
      <w:color w:val="800080" w:themeColor="followedHyperlink"/>
      <w:u w:val="single"/>
    </w:rPr>
  </w:style>
  <w:style w:type="character" w:customStyle="1" w:styleId="Heading3Char">
    <w:name w:val="Heading 3 Char"/>
    <w:basedOn w:val="DefaultParagraphFont"/>
    <w:link w:val="Heading3"/>
    <w:rsid w:val="00F123CE"/>
    <w:rPr>
      <w:rFonts w:ascii="Tahoma" w:eastAsia="Times New Roman" w:hAnsi="Tahoma"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58630">
      <w:bodyDiv w:val="1"/>
      <w:marLeft w:val="0"/>
      <w:marRight w:val="0"/>
      <w:marTop w:val="0"/>
      <w:marBottom w:val="0"/>
      <w:divBdr>
        <w:top w:val="none" w:sz="0" w:space="0" w:color="auto"/>
        <w:left w:val="none" w:sz="0" w:space="0" w:color="auto"/>
        <w:bottom w:val="none" w:sz="0" w:space="0" w:color="auto"/>
        <w:right w:val="none" w:sz="0" w:space="0" w:color="auto"/>
      </w:divBdr>
      <w:divsChild>
        <w:div w:id="1489056265">
          <w:marLeft w:val="691"/>
          <w:marRight w:val="0"/>
          <w:marTop w:val="0"/>
          <w:marBottom w:val="0"/>
          <w:divBdr>
            <w:top w:val="none" w:sz="0" w:space="0" w:color="auto"/>
            <w:left w:val="none" w:sz="0" w:space="0" w:color="auto"/>
            <w:bottom w:val="none" w:sz="0" w:space="0" w:color="auto"/>
            <w:right w:val="none" w:sz="0" w:space="0" w:color="auto"/>
          </w:divBdr>
        </w:div>
      </w:divsChild>
    </w:div>
    <w:div w:id="1025862490">
      <w:bodyDiv w:val="1"/>
      <w:marLeft w:val="0"/>
      <w:marRight w:val="0"/>
      <w:marTop w:val="0"/>
      <w:marBottom w:val="0"/>
      <w:divBdr>
        <w:top w:val="none" w:sz="0" w:space="0" w:color="auto"/>
        <w:left w:val="none" w:sz="0" w:space="0" w:color="auto"/>
        <w:bottom w:val="none" w:sz="0" w:space="0" w:color="auto"/>
        <w:right w:val="none" w:sz="0" w:space="0" w:color="auto"/>
      </w:divBdr>
      <w:divsChild>
        <w:div w:id="351343786">
          <w:marLeft w:val="691"/>
          <w:marRight w:val="0"/>
          <w:marTop w:val="0"/>
          <w:marBottom w:val="0"/>
          <w:divBdr>
            <w:top w:val="none" w:sz="0" w:space="0" w:color="auto"/>
            <w:left w:val="none" w:sz="0" w:space="0" w:color="auto"/>
            <w:bottom w:val="none" w:sz="0" w:space="0" w:color="auto"/>
            <w:right w:val="none" w:sz="0" w:space="0" w:color="auto"/>
          </w:divBdr>
        </w:div>
      </w:divsChild>
    </w:div>
    <w:div w:id="1666397004">
      <w:bodyDiv w:val="1"/>
      <w:marLeft w:val="0"/>
      <w:marRight w:val="0"/>
      <w:marTop w:val="0"/>
      <w:marBottom w:val="0"/>
      <w:divBdr>
        <w:top w:val="none" w:sz="0" w:space="0" w:color="auto"/>
        <w:left w:val="none" w:sz="0" w:space="0" w:color="auto"/>
        <w:bottom w:val="none" w:sz="0" w:space="0" w:color="auto"/>
        <w:right w:val="none" w:sz="0" w:space="0" w:color="auto"/>
      </w:divBdr>
      <w:divsChild>
        <w:div w:id="34889660">
          <w:marLeft w:val="691"/>
          <w:marRight w:val="0"/>
          <w:marTop w:val="0"/>
          <w:marBottom w:val="0"/>
          <w:divBdr>
            <w:top w:val="none" w:sz="0" w:space="0" w:color="auto"/>
            <w:left w:val="none" w:sz="0" w:space="0" w:color="auto"/>
            <w:bottom w:val="none" w:sz="0" w:space="0" w:color="auto"/>
            <w:right w:val="none" w:sz="0" w:space="0" w:color="auto"/>
          </w:divBdr>
        </w:div>
      </w:divsChild>
    </w:div>
    <w:div w:id="2040735584">
      <w:bodyDiv w:val="1"/>
      <w:marLeft w:val="0"/>
      <w:marRight w:val="0"/>
      <w:marTop w:val="0"/>
      <w:marBottom w:val="0"/>
      <w:divBdr>
        <w:top w:val="none" w:sz="0" w:space="0" w:color="auto"/>
        <w:left w:val="none" w:sz="0" w:space="0" w:color="auto"/>
        <w:bottom w:val="none" w:sz="0" w:space="0" w:color="auto"/>
        <w:right w:val="none" w:sz="0" w:space="0" w:color="auto"/>
      </w:divBdr>
      <w:divsChild>
        <w:div w:id="581765282">
          <w:marLeft w:val="691"/>
          <w:marRight w:val="0"/>
          <w:marTop w:val="0"/>
          <w:marBottom w:val="0"/>
          <w:divBdr>
            <w:top w:val="none" w:sz="0" w:space="0" w:color="auto"/>
            <w:left w:val="none" w:sz="0" w:space="0" w:color="auto"/>
            <w:bottom w:val="none" w:sz="0" w:space="0" w:color="auto"/>
            <w:right w:val="none" w:sz="0" w:space="0" w:color="auto"/>
          </w:divBdr>
        </w:div>
        <w:div w:id="897284793">
          <w:marLeft w:val="691"/>
          <w:marRight w:val="0"/>
          <w:marTop w:val="0"/>
          <w:marBottom w:val="0"/>
          <w:divBdr>
            <w:top w:val="none" w:sz="0" w:space="0" w:color="auto"/>
            <w:left w:val="none" w:sz="0" w:space="0" w:color="auto"/>
            <w:bottom w:val="none" w:sz="0" w:space="0" w:color="auto"/>
            <w:right w:val="none" w:sz="0" w:space="0" w:color="auto"/>
          </w:divBdr>
        </w:div>
        <w:div w:id="198707274">
          <w:marLeft w:val="691"/>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5E247-878F-7945-B90C-3A30DB73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3583</Characters>
  <Application>Microsoft Macintosh Word</Application>
  <DocSecurity>0</DocSecurity>
  <Lines>29</Lines>
  <Paragraphs>8</Paragraphs>
  <ScaleCrop>false</ScaleCrop>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Coleman</dc:creator>
  <cp:keywords/>
  <dc:description/>
  <cp:lastModifiedBy>Bridget Coleman</cp:lastModifiedBy>
  <cp:revision>3</cp:revision>
  <cp:lastPrinted>2014-02-14T12:27:00Z</cp:lastPrinted>
  <dcterms:created xsi:type="dcterms:W3CDTF">2014-10-09T11:00:00Z</dcterms:created>
  <dcterms:modified xsi:type="dcterms:W3CDTF">2014-10-09T11:01:00Z</dcterms:modified>
</cp:coreProperties>
</file>