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85"/>
        <w:gridCol w:w="5431"/>
      </w:tblGrid>
      <w:tr w:rsidR="00E035CD" w:rsidRPr="00B10CD3" w14:paraId="030232B9" w14:textId="77777777" w:rsidTr="00C44C82">
        <w:tc>
          <w:tcPr>
            <w:tcW w:w="3085" w:type="dxa"/>
          </w:tcPr>
          <w:p w14:paraId="022E9461" w14:textId="6CF04B72" w:rsidR="00E035CD" w:rsidRPr="00B10CD3" w:rsidRDefault="002C73A4">
            <w:pPr>
              <w:rPr>
                <w:b/>
              </w:rPr>
            </w:pPr>
            <w:r>
              <w:rPr>
                <w:b/>
              </w:rPr>
              <w:t>Module</w:t>
            </w:r>
          </w:p>
        </w:tc>
        <w:tc>
          <w:tcPr>
            <w:tcW w:w="5431" w:type="dxa"/>
          </w:tcPr>
          <w:p w14:paraId="4FFEF4CD" w14:textId="48F62EB6" w:rsidR="00E035CD" w:rsidRPr="00B10CD3" w:rsidRDefault="00750637">
            <w:r>
              <w:t>Anticoagulation management: patient’s guide to self-monitoring</w:t>
            </w:r>
          </w:p>
        </w:tc>
      </w:tr>
      <w:tr w:rsidR="00E035CD" w:rsidRPr="00B10CD3" w14:paraId="43B8D4DB" w14:textId="77777777" w:rsidTr="00C44C82">
        <w:tc>
          <w:tcPr>
            <w:tcW w:w="3085" w:type="dxa"/>
          </w:tcPr>
          <w:p w14:paraId="066089F3" w14:textId="4D9F4CBC" w:rsidR="00E035CD" w:rsidRPr="00B10CD3" w:rsidRDefault="002C73A4">
            <w:pPr>
              <w:rPr>
                <w:b/>
              </w:rPr>
            </w:pPr>
            <w:r>
              <w:rPr>
                <w:b/>
              </w:rPr>
              <w:t>Topic</w:t>
            </w:r>
          </w:p>
        </w:tc>
        <w:tc>
          <w:tcPr>
            <w:tcW w:w="5431" w:type="dxa"/>
          </w:tcPr>
          <w:p w14:paraId="4098DF3C" w14:textId="7F4067BC" w:rsidR="00E035CD" w:rsidRPr="00B10CD3" w:rsidRDefault="00B86D35" w:rsidP="0032111A">
            <w:r>
              <w:t>How other medicines, food and alcohol can affect the INR</w:t>
            </w:r>
          </w:p>
        </w:tc>
      </w:tr>
      <w:tr w:rsidR="0032111A" w:rsidRPr="00B10CD3" w14:paraId="1E71FC7E" w14:textId="77777777" w:rsidTr="00C44C82">
        <w:tc>
          <w:tcPr>
            <w:tcW w:w="3085" w:type="dxa"/>
          </w:tcPr>
          <w:p w14:paraId="53B0F132" w14:textId="77950453" w:rsidR="0032111A" w:rsidRPr="00B10CD3" w:rsidRDefault="0032111A">
            <w:pPr>
              <w:rPr>
                <w:b/>
              </w:rPr>
            </w:pPr>
            <w:r w:rsidRPr="00B10CD3">
              <w:rPr>
                <w:b/>
              </w:rPr>
              <w:t>Audience</w:t>
            </w:r>
          </w:p>
        </w:tc>
        <w:tc>
          <w:tcPr>
            <w:tcW w:w="5431" w:type="dxa"/>
          </w:tcPr>
          <w:p w14:paraId="4621EC45" w14:textId="2AD3CB08" w:rsidR="0032111A" w:rsidRPr="00B10CD3" w:rsidRDefault="0032111A">
            <w:r w:rsidRPr="00B10CD3">
              <w:t>Self-monitoring warfarin patient</w:t>
            </w:r>
          </w:p>
        </w:tc>
      </w:tr>
      <w:tr w:rsidR="00A77F82" w:rsidRPr="00B10CD3" w14:paraId="5FA3DF1B" w14:textId="77777777" w:rsidTr="00C44C82">
        <w:tc>
          <w:tcPr>
            <w:tcW w:w="3085" w:type="dxa"/>
          </w:tcPr>
          <w:p w14:paraId="0157EEDF" w14:textId="2CB2F653" w:rsidR="00A77F82" w:rsidRPr="00B10CD3" w:rsidRDefault="00A77F82">
            <w:pPr>
              <w:rPr>
                <w:b/>
              </w:rPr>
            </w:pPr>
            <w:r w:rsidRPr="00B10CD3">
              <w:rPr>
                <w:b/>
              </w:rPr>
              <w:t>Type</w:t>
            </w:r>
          </w:p>
        </w:tc>
        <w:tc>
          <w:tcPr>
            <w:tcW w:w="5431" w:type="dxa"/>
          </w:tcPr>
          <w:p w14:paraId="25739EE8" w14:textId="1BBACC02" w:rsidR="00A77F82" w:rsidRPr="00B10CD3" w:rsidRDefault="005D0E51" w:rsidP="00A77F82">
            <w:r w:rsidRPr="00B10CD3">
              <w:t>Content</w:t>
            </w:r>
          </w:p>
        </w:tc>
      </w:tr>
      <w:tr w:rsidR="00FF0600" w:rsidRPr="00B10CD3" w14:paraId="7439C76F" w14:textId="77777777" w:rsidTr="00C44C82">
        <w:tc>
          <w:tcPr>
            <w:tcW w:w="3085" w:type="dxa"/>
          </w:tcPr>
          <w:p w14:paraId="24CABED6" w14:textId="77777777" w:rsidR="00FF0600" w:rsidRPr="00B10CD3" w:rsidRDefault="00FF0600">
            <w:pPr>
              <w:rPr>
                <w:b/>
              </w:rPr>
            </w:pPr>
            <w:r w:rsidRPr="00B10CD3">
              <w:rPr>
                <w:b/>
              </w:rPr>
              <w:t>Version</w:t>
            </w:r>
          </w:p>
        </w:tc>
        <w:tc>
          <w:tcPr>
            <w:tcW w:w="5431" w:type="dxa"/>
          </w:tcPr>
          <w:p w14:paraId="1107D317" w14:textId="63C020AD" w:rsidR="00FF0600" w:rsidRPr="00B10CD3" w:rsidRDefault="00B86D35">
            <w:r>
              <w:t>5</w:t>
            </w:r>
          </w:p>
        </w:tc>
      </w:tr>
    </w:tbl>
    <w:p w14:paraId="67A4E25C" w14:textId="77777777" w:rsidR="00A245ED" w:rsidRPr="00B10CD3" w:rsidRDefault="00A245ED"/>
    <w:p w14:paraId="5E6EA0B2" w14:textId="5B348F91" w:rsidR="005D0E51" w:rsidRPr="00B251B6" w:rsidRDefault="00C76B8B" w:rsidP="005D0E51">
      <w:pPr>
        <w:rPr>
          <w:b/>
        </w:rPr>
      </w:pPr>
      <w:r w:rsidRPr="00B251B6">
        <w:rPr>
          <w:b/>
        </w:rPr>
        <w:t xml:space="preserve">1. </w:t>
      </w:r>
      <w:r w:rsidR="005D0E51" w:rsidRPr="00B251B6">
        <w:rPr>
          <w:b/>
        </w:rPr>
        <w:t>Introduction</w:t>
      </w:r>
    </w:p>
    <w:p w14:paraId="29EF4451" w14:textId="50179561" w:rsidR="00503617" w:rsidRPr="00B10CD3" w:rsidRDefault="00503617" w:rsidP="00503617">
      <w:r w:rsidRPr="00B10CD3">
        <w:t xml:space="preserve">The aim of this </w:t>
      </w:r>
      <w:r w:rsidR="002C73A4">
        <w:t>topic</w:t>
      </w:r>
      <w:r w:rsidRPr="00B10CD3">
        <w:t xml:space="preserve"> is to give you an understanding of how medication, dietary changes, lifestyle and illness can affect </w:t>
      </w:r>
      <w:r>
        <w:t xml:space="preserve">action of oral </w:t>
      </w:r>
      <w:r w:rsidRPr="00B10CD3">
        <w:t>anticoagul</w:t>
      </w:r>
      <w:r>
        <w:t>ants (vitamin K antagonists). The vitamin K antagonist in common use in the UK is warfarin.</w:t>
      </w:r>
    </w:p>
    <w:p w14:paraId="01B346DD" w14:textId="77777777" w:rsidR="00BC5F73" w:rsidRPr="00B10CD3" w:rsidRDefault="00BC5F73" w:rsidP="00BC5F73"/>
    <w:p w14:paraId="55B23D5D" w14:textId="60F77C4A" w:rsidR="00BC5F73" w:rsidRPr="00B10CD3" w:rsidRDefault="00BC5F73" w:rsidP="00BC5F73">
      <w:r w:rsidRPr="00B10CD3">
        <w:t xml:space="preserve">By the end of this </w:t>
      </w:r>
      <w:r w:rsidR="002C73A4">
        <w:t>topic</w:t>
      </w:r>
      <w:r w:rsidRPr="00B10CD3">
        <w:t xml:space="preserve"> you sh</w:t>
      </w:r>
      <w:r w:rsidR="000567FB">
        <w:t>ould be able to</w:t>
      </w:r>
      <w:r w:rsidRPr="00B10CD3">
        <w:t>:</w:t>
      </w:r>
    </w:p>
    <w:p w14:paraId="31E8F1A7" w14:textId="77777777" w:rsidR="00BC5F73" w:rsidRPr="00B10CD3" w:rsidRDefault="00BC5F73" w:rsidP="00BC5F73"/>
    <w:p w14:paraId="06258DF5" w14:textId="77777777" w:rsidR="008C1BEA" w:rsidRPr="00B10CD3" w:rsidRDefault="008C1BEA" w:rsidP="008C1BEA">
      <w:pPr>
        <w:pStyle w:val="ListParagraph"/>
        <w:numPr>
          <w:ilvl w:val="0"/>
          <w:numId w:val="1"/>
        </w:numPr>
      </w:pPr>
      <w:r w:rsidRPr="00B10CD3">
        <w:t xml:space="preserve">State </w:t>
      </w:r>
      <w:r>
        <w:t>the</w:t>
      </w:r>
      <w:r w:rsidRPr="00B10CD3">
        <w:t xml:space="preserve"> factors </w:t>
      </w:r>
      <w:r>
        <w:t xml:space="preserve">that </w:t>
      </w:r>
      <w:r w:rsidRPr="00B10CD3">
        <w:t xml:space="preserve">may alter the </w:t>
      </w:r>
      <w:r>
        <w:t>action</w:t>
      </w:r>
      <w:r w:rsidRPr="00B10CD3">
        <w:t xml:space="preserve"> of warfarin </w:t>
      </w:r>
    </w:p>
    <w:p w14:paraId="4EF440DF" w14:textId="6C11B2F9" w:rsidR="00BC5F73" w:rsidRPr="00B10CD3" w:rsidRDefault="00BC5F73" w:rsidP="00BC5F73">
      <w:pPr>
        <w:pStyle w:val="ListParagraph"/>
        <w:numPr>
          <w:ilvl w:val="0"/>
          <w:numId w:val="1"/>
        </w:numPr>
      </w:pPr>
      <w:r w:rsidRPr="00B10CD3">
        <w:t>List some medicines that commonly interfere with warfarin</w:t>
      </w:r>
    </w:p>
    <w:p w14:paraId="0B697ABD" w14:textId="4BA62D76" w:rsidR="00BC5F73" w:rsidRPr="00B10CD3" w:rsidRDefault="009C54FE" w:rsidP="00BC5F73">
      <w:pPr>
        <w:pStyle w:val="ListParagraph"/>
        <w:numPr>
          <w:ilvl w:val="0"/>
          <w:numId w:val="1"/>
        </w:numPr>
      </w:pPr>
      <w:r w:rsidRPr="00B10CD3">
        <w:t>State how</w:t>
      </w:r>
      <w:r w:rsidR="00BC5F73" w:rsidRPr="00B10CD3">
        <w:t xml:space="preserve"> changes in diet may affect the action of warfarin</w:t>
      </w:r>
    </w:p>
    <w:p w14:paraId="0700AA6A" w14:textId="5DAB0A46" w:rsidR="00E035CD" w:rsidRDefault="00BC5F73" w:rsidP="00BC5F73">
      <w:pPr>
        <w:pStyle w:val="ListParagraph"/>
        <w:numPr>
          <w:ilvl w:val="0"/>
          <w:numId w:val="1"/>
        </w:numPr>
      </w:pPr>
      <w:r w:rsidRPr="00B10CD3">
        <w:t xml:space="preserve">Describe how </w:t>
      </w:r>
      <w:r w:rsidR="008C1BEA">
        <w:t>alcohol may a</w:t>
      </w:r>
      <w:r w:rsidRPr="00B10CD3">
        <w:t>ffect anticoagulation</w:t>
      </w:r>
    </w:p>
    <w:p w14:paraId="24C003E4" w14:textId="77777777" w:rsidR="003D7534" w:rsidRDefault="003D7534" w:rsidP="003D7534"/>
    <w:p w14:paraId="0FA60F38" w14:textId="77777777" w:rsidR="003D7534" w:rsidRDefault="003D7534" w:rsidP="003D7534">
      <w:pPr>
        <w:rPr>
          <w:b/>
        </w:rPr>
      </w:pPr>
      <w:r w:rsidRPr="004921FE">
        <w:rPr>
          <w:b/>
        </w:rPr>
        <w:t xml:space="preserve">2. Check your understanding </w:t>
      </w:r>
    </w:p>
    <w:p w14:paraId="53316DE6" w14:textId="77777777" w:rsidR="00A56F74" w:rsidRDefault="00A56F74" w:rsidP="00A56F74">
      <w:r>
        <w:t xml:space="preserve">Before you start reading this topic check how much you already know by taking a short quiz. You will have an opportunity to take the quiz again at the end of the module, where we will reveal the correct answers.  </w:t>
      </w:r>
    </w:p>
    <w:p w14:paraId="346E89B7" w14:textId="77777777" w:rsidR="003D7534" w:rsidRPr="00B10CD3" w:rsidRDefault="003D7534" w:rsidP="003D7534">
      <w:bookmarkStart w:id="0" w:name="_GoBack"/>
      <w:bookmarkEnd w:id="0"/>
    </w:p>
    <w:p w14:paraId="0AE012AA" w14:textId="77777777" w:rsidR="003D7534" w:rsidRPr="00B10CD3" w:rsidRDefault="003D7534" w:rsidP="003D7534">
      <w:r w:rsidRPr="00B10CD3">
        <w:t>a) Which of the factors listed below are likely to alter the effect of warfarin? (</w:t>
      </w:r>
      <w:proofErr w:type="gramStart"/>
      <w:r w:rsidRPr="00B10CD3">
        <w:t>please</w:t>
      </w:r>
      <w:proofErr w:type="gramEnd"/>
      <w:r w:rsidRPr="00B10CD3">
        <w:t xml:space="preserve"> select any that apply)</w:t>
      </w:r>
    </w:p>
    <w:p w14:paraId="5138B236" w14:textId="77777777" w:rsidR="003D7534" w:rsidRPr="00B10CD3" w:rsidRDefault="003D7534" w:rsidP="003D7534"/>
    <w:p w14:paraId="0719B323" w14:textId="77777777" w:rsidR="003D7534" w:rsidRPr="00CD3E3E" w:rsidRDefault="003D7534" w:rsidP="003D7534">
      <w:pPr>
        <w:pStyle w:val="ListParagraph"/>
        <w:numPr>
          <w:ilvl w:val="0"/>
          <w:numId w:val="16"/>
        </w:numPr>
        <w:rPr>
          <w:b/>
        </w:rPr>
      </w:pPr>
      <w:r w:rsidRPr="00CD3E3E">
        <w:rPr>
          <w:b/>
        </w:rPr>
        <w:t>Aspirin</w:t>
      </w:r>
    </w:p>
    <w:p w14:paraId="7FFA004E" w14:textId="77777777" w:rsidR="003D7534" w:rsidRPr="00CD3E3E" w:rsidRDefault="003D7534" w:rsidP="003D7534">
      <w:pPr>
        <w:pStyle w:val="ListParagraph"/>
        <w:numPr>
          <w:ilvl w:val="0"/>
          <w:numId w:val="16"/>
        </w:numPr>
        <w:rPr>
          <w:b/>
        </w:rPr>
      </w:pPr>
      <w:r w:rsidRPr="00CD3E3E">
        <w:rPr>
          <w:b/>
        </w:rPr>
        <w:t>Alcohol</w:t>
      </w:r>
    </w:p>
    <w:p w14:paraId="34EAB230" w14:textId="77777777" w:rsidR="003D7534" w:rsidRPr="00B10CD3" w:rsidRDefault="003D7534" w:rsidP="003D7534">
      <w:pPr>
        <w:pStyle w:val="ListParagraph"/>
        <w:numPr>
          <w:ilvl w:val="0"/>
          <w:numId w:val="16"/>
        </w:numPr>
      </w:pPr>
      <w:r w:rsidRPr="00B10CD3">
        <w:t>Paracetamol</w:t>
      </w:r>
    </w:p>
    <w:p w14:paraId="2AC2AD09" w14:textId="77777777" w:rsidR="003D7534" w:rsidRPr="00CD3E3E" w:rsidRDefault="003D7534" w:rsidP="003D7534">
      <w:pPr>
        <w:pStyle w:val="ListParagraph"/>
        <w:numPr>
          <w:ilvl w:val="0"/>
          <w:numId w:val="16"/>
        </w:numPr>
        <w:rPr>
          <w:b/>
        </w:rPr>
      </w:pPr>
      <w:r w:rsidRPr="00CD3E3E">
        <w:rPr>
          <w:b/>
        </w:rPr>
        <w:t>Changes in diet</w:t>
      </w:r>
    </w:p>
    <w:p w14:paraId="097504B2" w14:textId="77777777" w:rsidR="003D7534" w:rsidRPr="00CD3E3E" w:rsidRDefault="003D7534" w:rsidP="003D7534">
      <w:pPr>
        <w:pStyle w:val="ListParagraph"/>
        <w:numPr>
          <w:ilvl w:val="0"/>
          <w:numId w:val="16"/>
        </w:numPr>
        <w:rPr>
          <w:b/>
        </w:rPr>
      </w:pPr>
      <w:r w:rsidRPr="00CD3E3E">
        <w:rPr>
          <w:b/>
        </w:rPr>
        <w:t>Getting a dose of ‘flu</w:t>
      </w:r>
    </w:p>
    <w:p w14:paraId="6941CCA5" w14:textId="77777777" w:rsidR="003D7534" w:rsidRPr="00B10CD3" w:rsidRDefault="003D7534" w:rsidP="003D7534"/>
    <w:p w14:paraId="1C54C7AF" w14:textId="77777777" w:rsidR="003D7534" w:rsidRPr="00B10CD3" w:rsidRDefault="003D7534" w:rsidP="003D7534">
      <w:r>
        <w:t xml:space="preserve">b) </w:t>
      </w:r>
      <w:r w:rsidRPr="00B10CD3">
        <w:t>Please indicate which of the following medicines is likely to interact with warfarin. (</w:t>
      </w:r>
      <w:proofErr w:type="gramStart"/>
      <w:r w:rsidRPr="00B10CD3">
        <w:t>you</w:t>
      </w:r>
      <w:proofErr w:type="gramEnd"/>
      <w:r w:rsidRPr="00B10CD3">
        <w:t xml:space="preserve"> may select more than one option)</w:t>
      </w:r>
    </w:p>
    <w:p w14:paraId="7B7D5412" w14:textId="77777777" w:rsidR="003D7534" w:rsidRPr="00B10CD3" w:rsidRDefault="003D7534" w:rsidP="003D7534"/>
    <w:p w14:paraId="120F2C08" w14:textId="77777777" w:rsidR="003D7534" w:rsidRPr="00CD3E3E" w:rsidRDefault="003D7534" w:rsidP="003D7534">
      <w:pPr>
        <w:pStyle w:val="ListParagraph"/>
        <w:numPr>
          <w:ilvl w:val="0"/>
          <w:numId w:val="18"/>
        </w:numPr>
        <w:rPr>
          <w:b/>
        </w:rPr>
      </w:pPr>
      <w:r w:rsidRPr="00CD3E3E">
        <w:rPr>
          <w:b/>
        </w:rPr>
        <w:t>Ibuprofen</w:t>
      </w:r>
    </w:p>
    <w:p w14:paraId="6B18DB30" w14:textId="77777777" w:rsidR="003D7534" w:rsidRPr="00CD3E3E" w:rsidRDefault="003D7534" w:rsidP="003D7534">
      <w:pPr>
        <w:pStyle w:val="ListParagraph"/>
        <w:numPr>
          <w:ilvl w:val="0"/>
          <w:numId w:val="18"/>
        </w:numPr>
        <w:rPr>
          <w:b/>
        </w:rPr>
      </w:pPr>
      <w:r w:rsidRPr="00CD3E3E">
        <w:rPr>
          <w:b/>
        </w:rPr>
        <w:t>Antibiotics</w:t>
      </w:r>
    </w:p>
    <w:p w14:paraId="339DA7B1" w14:textId="77777777" w:rsidR="003D7534" w:rsidRPr="00B10CD3" w:rsidRDefault="003D7534" w:rsidP="003D7534">
      <w:pPr>
        <w:pStyle w:val="ListParagraph"/>
        <w:numPr>
          <w:ilvl w:val="0"/>
          <w:numId w:val="18"/>
        </w:numPr>
      </w:pPr>
      <w:r w:rsidRPr="00B10CD3">
        <w:t>Cough medicine</w:t>
      </w:r>
    </w:p>
    <w:p w14:paraId="4236F077" w14:textId="77777777" w:rsidR="003D7534" w:rsidRPr="00B10CD3" w:rsidRDefault="003D7534" w:rsidP="003D7534">
      <w:pPr>
        <w:pStyle w:val="ListParagraph"/>
        <w:numPr>
          <w:ilvl w:val="0"/>
          <w:numId w:val="18"/>
        </w:numPr>
      </w:pPr>
      <w:r w:rsidRPr="00B10CD3">
        <w:t>Vitamin C tablets</w:t>
      </w:r>
    </w:p>
    <w:p w14:paraId="50B3E3CA" w14:textId="77777777" w:rsidR="003D7534" w:rsidRPr="00B10CD3" w:rsidRDefault="003D7534" w:rsidP="003D7534"/>
    <w:p w14:paraId="20369F11" w14:textId="77777777" w:rsidR="003D7534" w:rsidRPr="00B10CD3" w:rsidRDefault="003D7534" w:rsidP="003D7534"/>
    <w:p w14:paraId="6A810B1E" w14:textId="77777777" w:rsidR="003D7534" w:rsidRPr="00B10CD3" w:rsidRDefault="003D7534" w:rsidP="003D7534">
      <w:r>
        <w:t xml:space="preserve">c) </w:t>
      </w:r>
      <w:r w:rsidRPr="00B10CD3">
        <w:t>Which of the following products that you might buy at the chemist or supermarket is most likely to interact with warfarin?</w:t>
      </w:r>
    </w:p>
    <w:p w14:paraId="739463B9" w14:textId="77777777" w:rsidR="003D7534" w:rsidRPr="00B10CD3" w:rsidRDefault="003D7534" w:rsidP="003D7534"/>
    <w:p w14:paraId="1EC2AAA4" w14:textId="77777777" w:rsidR="003D7534" w:rsidRPr="00B10CD3" w:rsidRDefault="003D7534" w:rsidP="003D7534">
      <w:pPr>
        <w:pStyle w:val="ListParagraph"/>
        <w:numPr>
          <w:ilvl w:val="0"/>
          <w:numId w:val="20"/>
        </w:numPr>
      </w:pPr>
      <w:r w:rsidRPr="00B10CD3">
        <w:t>Nicotine replacement therapies</w:t>
      </w:r>
    </w:p>
    <w:p w14:paraId="2D1927ED" w14:textId="77777777" w:rsidR="003D7534" w:rsidRPr="00CD3E3E" w:rsidRDefault="003D7534" w:rsidP="003D7534">
      <w:pPr>
        <w:pStyle w:val="ListParagraph"/>
        <w:numPr>
          <w:ilvl w:val="0"/>
          <w:numId w:val="20"/>
        </w:numPr>
        <w:rPr>
          <w:b/>
        </w:rPr>
      </w:pPr>
      <w:r w:rsidRPr="00CD3E3E">
        <w:rPr>
          <w:b/>
        </w:rPr>
        <w:t>Herbal or dietary supplements</w:t>
      </w:r>
    </w:p>
    <w:p w14:paraId="391D7A7A" w14:textId="77777777" w:rsidR="003D7534" w:rsidRPr="00B10CD3" w:rsidRDefault="003D7534" w:rsidP="003D7534">
      <w:pPr>
        <w:pStyle w:val="ListParagraph"/>
        <w:numPr>
          <w:ilvl w:val="0"/>
          <w:numId w:val="20"/>
        </w:numPr>
      </w:pPr>
      <w:r w:rsidRPr="00B10CD3">
        <w:t>Allergy medicines</w:t>
      </w:r>
    </w:p>
    <w:p w14:paraId="3AF069D2" w14:textId="77777777" w:rsidR="003D7534" w:rsidRPr="00B10CD3" w:rsidRDefault="003D7534" w:rsidP="003D7534">
      <w:pPr>
        <w:pStyle w:val="ListParagraph"/>
        <w:numPr>
          <w:ilvl w:val="0"/>
          <w:numId w:val="20"/>
        </w:numPr>
      </w:pPr>
      <w:r w:rsidRPr="00B10CD3">
        <w:lastRenderedPageBreak/>
        <w:t>Calcium supplements</w:t>
      </w:r>
    </w:p>
    <w:p w14:paraId="34186C6A" w14:textId="77777777" w:rsidR="003D7534" w:rsidRPr="00B10CD3" w:rsidRDefault="003D7534" w:rsidP="003D7534"/>
    <w:p w14:paraId="2803F128" w14:textId="77777777" w:rsidR="003D7534" w:rsidRPr="00B10CD3" w:rsidRDefault="003D7534" w:rsidP="003D7534"/>
    <w:p w14:paraId="3A474C6B" w14:textId="77777777" w:rsidR="003D7534" w:rsidRPr="00B10CD3" w:rsidRDefault="003D7534" w:rsidP="003D7534">
      <w:r>
        <w:t xml:space="preserve">d) </w:t>
      </w:r>
      <w:r w:rsidRPr="00B10CD3">
        <w:t>Eating large amounts of food that containing vitamin K whilst taking warfarin can –</w:t>
      </w:r>
    </w:p>
    <w:p w14:paraId="5C4B8A3F" w14:textId="77777777" w:rsidR="003D7534" w:rsidRPr="00B10CD3" w:rsidRDefault="003D7534" w:rsidP="003D7534"/>
    <w:p w14:paraId="590389DF" w14:textId="77777777" w:rsidR="003D7534" w:rsidRPr="00B10CD3" w:rsidRDefault="003D7534" w:rsidP="003D7534">
      <w:pPr>
        <w:pStyle w:val="ListParagraph"/>
        <w:numPr>
          <w:ilvl w:val="0"/>
          <w:numId w:val="22"/>
        </w:numPr>
      </w:pPr>
      <w:proofErr w:type="gramStart"/>
      <w:r w:rsidRPr="00B10CD3">
        <w:t>increase</w:t>
      </w:r>
      <w:proofErr w:type="gramEnd"/>
      <w:r w:rsidRPr="00B10CD3">
        <w:t xml:space="preserve"> your risk of bleeding from warfarin</w:t>
      </w:r>
    </w:p>
    <w:p w14:paraId="77CD1AEE" w14:textId="77777777" w:rsidR="003D7534" w:rsidRPr="00CD3E3E" w:rsidRDefault="003D7534" w:rsidP="003D7534">
      <w:pPr>
        <w:pStyle w:val="ListParagraph"/>
        <w:numPr>
          <w:ilvl w:val="0"/>
          <w:numId w:val="22"/>
        </w:numPr>
        <w:rPr>
          <w:b/>
        </w:rPr>
      </w:pPr>
      <w:proofErr w:type="gramStart"/>
      <w:r w:rsidRPr="00CD3E3E">
        <w:rPr>
          <w:b/>
        </w:rPr>
        <w:t>reduce</w:t>
      </w:r>
      <w:proofErr w:type="gramEnd"/>
      <w:r w:rsidRPr="00CD3E3E">
        <w:rPr>
          <w:b/>
        </w:rPr>
        <w:t xml:space="preserve"> the effectiveness of warfarin</w:t>
      </w:r>
    </w:p>
    <w:p w14:paraId="128F2462" w14:textId="77777777" w:rsidR="003D7534" w:rsidRPr="00B10CD3" w:rsidRDefault="003D7534" w:rsidP="003D7534">
      <w:pPr>
        <w:pStyle w:val="ListParagraph"/>
        <w:numPr>
          <w:ilvl w:val="0"/>
          <w:numId w:val="22"/>
        </w:numPr>
      </w:pPr>
      <w:proofErr w:type="gramStart"/>
      <w:r w:rsidRPr="00B10CD3">
        <w:t>cause</w:t>
      </w:r>
      <w:proofErr w:type="gramEnd"/>
      <w:r w:rsidRPr="00B10CD3">
        <w:t xml:space="preserve"> stomach upset &amp; vomiting</w:t>
      </w:r>
    </w:p>
    <w:p w14:paraId="18738A43" w14:textId="77777777" w:rsidR="003D7534" w:rsidRPr="00B10CD3" w:rsidRDefault="003D7534" w:rsidP="003D7534">
      <w:pPr>
        <w:pStyle w:val="ListParagraph"/>
        <w:numPr>
          <w:ilvl w:val="0"/>
          <w:numId w:val="22"/>
        </w:numPr>
      </w:pPr>
      <w:proofErr w:type="gramStart"/>
      <w:r w:rsidRPr="00B10CD3">
        <w:t>reduce</w:t>
      </w:r>
      <w:proofErr w:type="gramEnd"/>
      <w:r w:rsidRPr="00B10CD3">
        <w:t xml:space="preserve"> your risk of having a blood clot</w:t>
      </w:r>
    </w:p>
    <w:p w14:paraId="238BEAD5" w14:textId="77777777" w:rsidR="003D7534" w:rsidRPr="00B10CD3" w:rsidRDefault="003D7534" w:rsidP="003D7534"/>
    <w:p w14:paraId="49BCB396" w14:textId="77777777" w:rsidR="003D7534" w:rsidRPr="00B10CD3" w:rsidRDefault="003D7534" w:rsidP="003D7534">
      <w:r>
        <w:t xml:space="preserve">e) </w:t>
      </w:r>
      <w:r w:rsidRPr="00B10CD3">
        <w:t>Whilst on warfarin you –</w:t>
      </w:r>
    </w:p>
    <w:p w14:paraId="674262E6" w14:textId="77777777" w:rsidR="003D7534" w:rsidRPr="00B10CD3" w:rsidRDefault="003D7534" w:rsidP="003D7534"/>
    <w:p w14:paraId="78D8F07C" w14:textId="77777777" w:rsidR="003D7534" w:rsidRPr="00B10CD3" w:rsidRDefault="003D7534" w:rsidP="003D7534">
      <w:pPr>
        <w:pStyle w:val="ListParagraph"/>
        <w:numPr>
          <w:ilvl w:val="0"/>
          <w:numId w:val="24"/>
        </w:numPr>
      </w:pPr>
      <w:proofErr w:type="gramStart"/>
      <w:r w:rsidRPr="00B10CD3">
        <w:t>should</w:t>
      </w:r>
      <w:proofErr w:type="gramEnd"/>
      <w:r w:rsidRPr="00B10CD3">
        <w:t xml:space="preserve"> not eat spinach</w:t>
      </w:r>
    </w:p>
    <w:p w14:paraId="358ECA92" w14:textId="77777777" w:rsidR="003D7534" w:rsidRPr="00B10CD3" w:rsidRDefault="003D7534" w:rsidP="003D7534">
      <w:pPr>
        <w:pStyle w:val="ListParagraph"/>
        <w:numPr>
          <w:ilvl w:val="0"/>
          <w:numId w:val="24"/>
        </w:numPr>
      </w:pPr>
      <w:proofErr w:type="gramStart"/>
      <w:r w:rsidRPr="00B10CD3">
        <w:t>can</w:t>
      </w:r>
      <w:proofErr w:type="gramEnd"/>
      <w:r w:rsidRPr="00B10CD3">
        <w:t xml:space="preserve"> eat spinach one time a month</w:t>
      </w:r>
    </w:p>
    <w:p w14:paraId="41FE10E4" w14:textId="77777777" w:rsidR="003D7534" w:rsidRPr="00B10CD3" w:rsidRDefault="003D7534" w:rsidP="003D7534">
      <w:pPr>
        <w:pStyle w:val="ListParagraph"/>
        <w:numPr>
          <w:ilvl w:val="0"/>
          <w:numId w:val="24"/>
        </w:numPr>
      </w:pPr>
      <w:proofErr w:type="gramStart"/>
      <w:r w:rsidRPr="00B10CD3">
        <w:t>can</w:t>
      </w:r>
      <w:proofErr w:type="gramEnd"/>
      <w:r w:rsidRPr="00B10CD3">
        <w:t xml:space="preserve"> eat as much spinach as you like whenever you would like</w:t>
      </w:r>
    </w:p>
    <w:p w14:paraId="4ADACA1A" w14:textId="77777777" w:rsidR="003D7534" w:rsidRPr="00CD3E3E" w:rsidRDefault="003D7534" w:rsidP="003D7534">
      <w:pPr>
        <w:pStyle w:val="ListParagraph"/>
        <w:numPr>
          <w:ilvl w:val="0"/>
          <w:numId w:val="24"/>
        </w:numPr>
        <w:rPr>
          <w:b/>
        </w:rPr>
      </w:pPr>
      <w:proofErr w:type="gramStart"/>
      <w:r w:rsidRPr="00CD3E3E">
        <w:rPr>
          <w:b/>
        </w:rPr>
        <w:t>can</w:t>
      </w:r>
      <w:proofErr w:type="gramEnd"/>
      <w:r w:rsidRPr="00CD3E3E">
        <w:rPr>
          <w:b/>
        </w:rPr>
        <w:t xml:space="preserve"> eat spinach but should eat the same amount regularly each month</w:t>
      </w:r>
    </w:p>
    <w:p w14:paraId="46882807" w14:textId="77777777" w:rsidR="003D7534" w:rsidRPr="00B10CD3" w:rsidRDefault="003D7534" w:rsidP="003D7534"/>
    <w:p w14:paraId="7074738D" w14:textId="0AF5BD2A" w:rsidR="003D7534" w:rsidRDefault="003D7534" w:rsidP="003D7534"/>
    <w:p w14:paraId="3E81CE5A" w14:textId="77777777" w:rsidR="003D7534" w:rsidRPr="00B10CD3" w:rsidRDefault="003D7534" w:rsidP="003D7534">
      <w:r>
        <w:t xml:space="preserve">f) </w:t>
      </w:r>
      <w:r w:rsidRPr="00B10CD3">
        <w:t xml:space="preserve">While out to dinner with friends you have just finished your third large glass of wine. This amount of alcohol consumed in a single evening will – </w:t>
      </w:r>
    </w:p>
    <w:p w14:paraId="14D61C5A" w14:textId="77777777" w:rsidR="003D7534" w:rsidRPr="00B10CD3" w:rsidRDefault="003D7534" w:rsidP="003D7534"/>
    <w:p w14:paraId="750A715F" w14:textId="77777777" w:rsidR="003D7534" w:rsidRPr="00B10CD3" w:rsidRDefault="003D7534" w:rsidP="003D7534">
      <w:pPr>
        <w:pStyle w:val="ListParagraph"/>
        <w:numPr>
          <w:ilvl w:val="0"/>
          <w:numId w:val="26"/>
        </w:numPr>
      </w:pPr>
      <w:proofErr w:type="gramStart"/>
      <w:r w:rsidRPr="00B10CD3">
        <w:t>cause</w:t>
      </w:r>
      <w:proofErr w:type="gramEnd"/>
      <w:r w:rsidRPr="00B10CD3">
        <w:t xml:space="preserve"> a decrease in your INR</w:t>
      </w:r>
    </w:p>
    <w:p w14:paraId="2CAC510F" w14:textId="77777777" w:rsidR="003D7534" w:rsidRPr="00CD3E3E" w:rsidRDefault="003D7534" w:rsidP="003D7534">
      <w:pPr>
        <w:pStyle w:val="ListParagraph"/>
        <w:numPr>
          <w:ilvl w:val="0"/>
          <w:numId w:val="26"/>
        </w:numPr>
        <w:rPr>
          <w:b/>
        </w:rPr>
      </w:pPr>
      <w:proofErr w:type="gramStart"/>
      <w:r w:rsidRPr="00CD3E3E">
        <w:rPr>
          <w:b/>
        </w:rPr>
        <w:t>cause</w:t>
      </w:r>
      <w:proofErr w:type="gramEnd"/>
      <w:r w:rsidRPr="00CD3E3E">
        <w:rPr>
          <w:b/>
        </w:rPr>
        <w:t xml:space="preserve"> an increase in your INR</w:t>
      </w:r>
    </w:p>
    <w:p w14:paraId="69AE768D" w14:textId="1A1DD21D" w:rsidR="003D7534" w:rsidRPr="00B10CD3" w:rsidRDefault="003D7534" w:rsidP="003D7534">
      <w:pPr>
        <w:pStyle w:val="ListParagraph"/>
        <w:numPr>
          <w:ilvl w:val="0"/>
          <w:numId w:val="26"/>
        </w:numPr>
      </w:pPr>
      <w:proofErr w:type="gramStart"/>
      <w:r w:rsidRPr="00B10CD3">
        <w:t>will</w:t>
      </w:r>
      <w:proofErr w:type="gramEnd"/>
      <w:r w:rsidRPr="00B10CD3">
        <w:t xml:space="preserve"> not </w:t>
      </w:r>
      <w:r w:rsidR="006558AF">
        <w:t>affect</w:t>
      </w:r>
      <w:r w:rsidRPr="00B10CD3">
        <w:t xml:space="preserve"> your INR</w:t>
      </w:r>
    </w:p>
    <w:p w14:paraId="6506F1B6" w14:textId="77777777" w:rsidR="003D7534" w:rsidRPr="00B10CD3" w:rsidRDefault="003D7534" w:rsidP="003D7534">
      <w:pPr>
        <w:pStyle w:val="ListParagraph"/>
        <w:numPr>
          <w:ilvl w:val="0"/>
          <w:numId w:val="26"/>
        </w:numPr>
      </w:pPr>
      <w:proofErr w:type="gramStart"/>
      <w:r w:rsidRPr="00B10CD3">
        <w:t>will</w:t>
      </w:r>
      <w:proofErr w:type="gramEnd"/>
      <w:r w:rsidRPr="00B10CD3">
        <w:t xml:space="preserve"> give you side effects from your warfarin</w:t>
      </w:r>
    </w:p>
    <w:p w14:paraId="5673C1EF" w14:textId="77777777" w:rsidR="003D7534" w:rsidRPr="00B10CD3" w:rsidRDefault="003D7534" w:rsidP="003D7534"/>
    <w:p w14:paraId="684BCBE1" w14:textId="3005533E" w:rsidR="00B06042" w:rsidRDefault="003D7534">
      <w:pPr>
        <w:rPr>
          <w:b/>
        </w:rPr>
      </w:pPr>
      <w:r>
        <w:rPr>
          <w:b/>
        </w:rPr>
        <w:t>3</w:t>
      </w:r>
      <w:r w:rsidR="00C76B8B" w:rsidRPr="00B251B6">
        <w:rPr>
          <w:b/>
        </w:rPr>
        <w:t xml:space="preserve">. </w:t>
      </w:r>
      <w:r w:rsidR="00BD337F">
        <w:rPr>
          <w:b/>
        </w:rPr>
        <w:t xml:space="preserve">What happens when </w:t>
      </w:r>
      <w:r w:rsidR="009318FA">
        <w:rPr>
          <w:b/>
        </w:rPr>
        <w:t>other</w:t>
      </w:r>
      <w:r w:rsidR="00C3100A" w:rsidRPr="00B251B6">
        <w:rPr>
          <w:b/>
        </w:rPr>
        <w:t xml:space="preserve"> medicines</w:t>
      </w:r>
      <w:r w:rsidR="00B06042" w:rsidRPr="00B251B6">
        <w:rPr>
          <w:b/>
        </w:rPr>
        <w:t xml:space="preserve"> </w:t>
      </w:r>
      <w:r w:rsidR="00BD337F">
        <w:rPr>
          <w:b/>
        </w:rPr>
        <w:t xml:space="preserve">are taken </w:t>
      </w:r>
      <w:r w:rsidR="00B06042" w:rsidRPr="00B251B6">
        <w:rPr>
          <w:b/>
        </w:rPr>
        <w:t>with warfarin</w:t>
      </w:r>
      <w:r w:rsidR="00BD337F">
        <w:rPr>
          <w:b/>
        </w:rPr>
        <w:t>?</w:t>
      </w:r>
    </w:p>
    <w:p w14:paraId="6B9C7118" w14:textId="77777777" w:rsidR="009318FA" w:rsidRPr="00B251B6" w:rsidRDefault="009318FA">
      <w:pPr>
        <w:rPr>
          <w:b/>
        </w:rPr>
      </w:pPr>
    </w:p>
    <w:p w14:paraId="39E96707" w14:textId="77777777" w:rsidR="00887016" w:rsidRDefault="00B06042" w:rsidP="00B06042">
      <w:pPr>
        <w:widowControl w:val="0"/>
        <w:autoSpaceDE w:val="0"/>
        <w:autoSpaceDN w:val="0"/>
        <w:adjustRightInd w:val="0"/>
        <w:rPr>
          <w:rFonts w:cs="Arial"/>
          <w:bCs/>
          <w:lang w:val="en-US"/>
        </w:rPr>
      </w:pPr>
      <w:r w:rsidRPr="00B10CD3">
        <w:rPr>
          <w:rFonts w:cs="Arial"/>
          <w:bCs/>
          <w:lang w:val="en-US"/>
        </w:rPr>
        <w:t xml:space="preserve">When </w:t>
      </w:r>
      <w:r w:rsidR="00853B52">
        <w:rPr>
          <w:rFonts w:cs="Arial"/>
          <w:bCs/>
          <w:lang w:val="en-US"/>
        </w:rPr>
        <w:t xml:space="preserve">you take </w:t>
      </w:r>
      <w:r w:rsidRPr="00B10CD3">
        <w:rPr>
          <w:rFonts w:cs="Arial"/>
          <w:bCs/>
          <w:lang w:val="en-US"/>
        </w:rPr>
        <w:t>two or more medicines</w:t>
      </w:r>
      <w:r w:rsidR="00B251B6">
        <w:rPr>
          <w:rFonts w:cs="Arial"/>
          <w:bCs/>
          <w:lang w:val="en-US"/>
        </w:rPr>
        <w:t>,</w:t>
      </w:r>
      <w:r w:rsidR="00B83C04" w:rsidRPr="00B10CD3">
        <w:rPr>
          <w:rFonts w:cs="Arial"/>
          <w:bCs/>
          <w:lang w:val="en-US"/>
        </w:rPr>
        <w:t xml:space="preserve"> the effects of one medicine</w:t>
      </w:r>
      <w:r w:rsidRPr="00B10CD3">
        <w:rPr>
          <w:rFonts w:cs="Arial"/>
          <w:bCs/>
          <w:lang w:val="en-US"/>
        </w:rPr>
        <w:t xml:space="preserve"> </w:t>
      </w:r>
      <w:r w:rsidR="00853B52">
        <w:rPr>
          <w:rFonts w:cs="Arial"/>
          <w:bCs/>
          <w:lang w:val="en-US"/>
        </w:rPr>
        <w:t>may</w:t>
      </w:r>
      <w:r w:rsidRPr="00B10CD3">
        <w:rPr>
          <w:rFonts w:cs="Arial"/>
          <w:bCs/>
          <w:lang w:val="en-US"/>
        </w:rPr>
        <w:t xml:space="preserve"> be altered by the other</w:t>
      </w:r>
      <w:r w:rsidR="00BD337F">
        <w:rPr>
          <w:rFonts w:cs="Arial"/>
          <w:bCs/>
          <w:lang w:val="en-US"/>
        </w:rPr>
        <w:t xml:space="preserve"> medicine</w:t>
      </w:r>
      <w:r w:rsidRPr="00B10CD3">
        <w:rPr>
          <w:rFonts w:cs="Arial"/>
          <w:bCs/>
          <w:lang w:val="en-US"/>
        </w:rPr>
        <w:t xml:space="preserve">. This is known as a </w:t>
      </w:r>
      <w:r w:rsidRPr="00887016">
        <w:rPr>
          <w:rFonts w:cs="Arial"/>
          <w:b/>
          <w:bCs/>
          <w:lang w:val="en-US"/>
        </w:rPr>
        <w:t>drug</w:t>
      </w:r>
      <w:r w:rsidR="00235244" w:rsidRPr="00887016">
        <w:rPr>
          <w:rFonts w:cs="Arial"/>
          <w:b/>
          <w:bCs/>
          <w:lang w:val="en-US"/>
        </w:rPr>
        <w:t>-drug</w:t>
      </w:r>
      <w:r w:rsidRPr="00887016">
        <w:rPr>
          <w:rFonts w:cs="Arial"/>
          <w:b/>
          <w:bCs/>
          <w:lang w:val="en-US"/>
        </w:rPr>
        <w:t xml:space="preserve"> interaction</w:t>
      </w:r>
      <w:r w:rsidRPr="00B10CD3">
        <w:rPr>
          <w:rFonts w:cs="Arial"/>
          <w:bCs/>
          <w:lang w:val="en-US"/>
        </w:rPr>
        <w:t xml:space="preserve">. </w:t>
      </w:r>
    </w:p>
    <w:p w14:paraId="214871E6" w14:textId="77777777" w:rsidR="00887016" w:rsidRDefault="00887016" w:rsidP="00B06042">
      <w:pPr>
        <w:widowControl w:val="0"/>
        <w:autoSpaceDE w:val="0"/>
        <w:autoSpaceDN w:val="0"/>
        <w:adjustRightInd w:val="0"/>
        <w:rPr>
          <w:rFonts w:cs="Arial"/>
          <w:bCs/>
          <w:lang w:val="en-US"/>
        </w:rPr>
      </w:pPr>
    </w:p>
    <w:p w14:paraId="39DD02D4" w14:textId="77777777" w:rsidR="008C1BEA" w:rsidRDefault="00235244" w:rsidP="008C1BEA">
      <w:pPr>
        <w:widowControl w:val="0"/>
        <w:autoSpaceDE w:val="0"/>
        <w:autoSpaceDN w:val="0"/>
        <w:adjustRightInd w:val="0"/>
        <w:rPr>
          <w:rFonts w:cs="Arial"/>
          <w:bCs/>
          <w:lang w:val="en-US"/>
        </w:rPr>
      </w:pPr>
      <w:r w:rsidRPr="00B10CD3">
        <w:rPr>
          <w:rFonts w:cs="Arial"/>
          <w:bCs/>
          <w:lang w:val="en-US"/>
        </w:rPr>
        <w:t xml:space="preserve">Many medicines can interact with warfarin. The result of this interaction can be to </w:t>
      </w:r>
      <w:r w:rsidR="007C5706" w:rsidRPr="00B10CD3">
        <w:rPr>
          <w:rFonts w:cs="Arial"/>
          <w:bCs/>
          <w:lang w:val="en-US"/>
        </w:rPr>
        <w:t>enhance</w:t>
      </w:r>
      <w:r w:rsidRPr="00B10CD3">
        <w:rPr>
          <w:rFonts w:cs="Arial"/>
          <w:bCs/>
          <w:lang w:val="en-US"/>
        </w:rPr>
        <w:t xml:space="preserve"> or </w:t>
      </w:r>
      <w:r w:rsidR="007C5706" w:rsidRPr="00B10CD3">
        <w:rPr>
          <w:rFonts w:cs="Arial"/>
          <w:bCs/>
          <w:lang w:val="en-US"/>
        </w:rPr>
        <w:t>reduce</w:t>
      </w:r>
      <w:r w:rsidRPr="00B10CD3">
        <w:rPr>
          <w:rFonts w:cs="Arial"/>
          <w:bCs/>
          <w:lang w:val="en-US"/>
        </w:rPr>
        <w:t xml:space="preserve"> the </w:t>
      </w:r>
      <w:r w:rsidR="007C5706" w:rsidRPr="00B10CD3">
        <w:rPr>
          <w:rFonts w:cs="Arial"/>
          <w:bCs/>
          <w:lang w:val="en-US"/>
        </w:rPr>
        <w:t>effect of warfarin</w:t>
      </w:r>
      <w:r w:rsidRPr="00B10CD3">
        <w:rPr>
          <w:rFonts w:cs="Arial"/>
          <w:bCs/>
          <w:lang w:val="en-US"/>
        </w:rPr>
        <w:t xml:space="preserve">. This can lead to </w:t>
      </w:r>
      <w:r w:rsidR="007C5706" w:rsidRPr="00B10CD3">
        <w:rPr>
          <w:rFonts w:cs="Arial"/>
          <w:bCs/>
          <w:lang w:val="en-US"/>
        </w:rPr>
        <w:t xml:space="preserve">an </w:t>
      </w:r>
      <w:r w:rsidRPr="00B10CD3">
        <w:rPr>
          <w:rFonts w:cs="Arial"/>
          <w:bCs/>
          <w:lang w:val="en-US"/>
        </w:rPr>
        <w:t>increased</w:t>
      </w:r>
      <w:r w:rsidR="007C5706" w:rsidRPr="00B10CD3">
        <w:rPr>
          <w:rFonts w:cs="Arial"/>
          <w:bCs/>
          <w:lang w:val="en-US"/>
        </w:rPr>
        <w:t xml:space="preserve"> </w:t>
      </w:r>
      <w:r w:rsidRPr="00B10CD3">
        <w:rPr>
          <w:rFonts w:cs="Arial"/>
          <w:bCs/>
          <w:lang w:val="en-US"/>
        </w:rPr>
        <w:t xml:space="preserve">risk of </w:t>
      </w:r>
      <w:r w:rsidR="008C1BEA">
        <w:rPr>
          <w:rFonts w:cs="Arial"/>
          <w:bCs/>
          <w:lang w:val="en-US"/>
        </w:rPr>
        <w:t>you bleeding or of your blood clotting</w:t>
      </w:r>
      <w:r w:rsidR="008C1BEA" w:rsidRPr="00B10CD3">
        <w:rPr>
          <w:rFonts w:cs="Arial"/>
          <w:bCs/>
          <w:lang w:val="en-US"/>
        </w:rPr>
        <w:t>.</w:t>
      </w:r>
    </w:p>
    <w:p w14:paraId="53E603EA" w14:textId="77777777" w:rsidR="003D7534" w:rsidRDefault="003D7534" w:rsidP="008C1BEA">
      <w:pPr>
        <w:widowControl w:val="0"/>
        <w:autoSpaceDE w:val="0"/>
        <w:autoSpaceDN w:val="0"/>
        <w:adjustRightInd w:val="0"/>
        <w:rPr>
          <w:rFonts w:cs="Arial"/>
          <w:bCs/>
          <w:lang w:val="en-US"/>
        </w:rPr>
      </w:pPr>
    </w:p>
    <w:p w14:paraId="3A310CA3" w14:textId="7AB7208D" w:rsidR="003D7534" w:rsidRPr="003D7534" w:rsidRDefault="000567FB" w:rsidP="003D75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b/>
          <w:bCs/>
          <w:lang w:val="en-US"/>
        </w:rPr>
      </w:pPr>
      <w:r>
        <w:rPr>
          <w:rFonts w:cs="Arial"/>
          <w:b/>
          <w:bCs/>
          <w:lang w:val="en-US"/>
        </w:rPr>
        <w:t>POINTS TO PONDER</w:t>
      </w:r>
    </w:p>
    <w:p w14:paraId="06BEA0E3" w14:textId="77777777" w:rsidR="003D7534" w:rsidRDefault="003D7534" w:rsidP="003D75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bCs/>
          <w:lang w:val="en-US"/>
        </w:rPr>
      </w:pPr>
    </w:p>
    <w:p w14:paraId="4F5BEA09" w14:textId="5E68BA88" w:rsidR="003D7534" w:rsidRPr="00B10CD3" w:rsidRDefault="003D7534" w:rsidP="003D7534">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Arial"/>
          <w:bCs/>
          <w:lang w:val="en-US"/>
        </w:rPr>
      </w:pPr>
      <w:r>
        <w:rPr>
          <w:rFonts w:cs="Arial"/>
          <w:bCs/>
          <w:lang w:val="en-US"/>
        </w:rPr>
        <w:t>Can you remember an occasion when you took another medicine that interacted with your warfarin?</w:t>
      </w:r>
      <w:r w:rsidR="000567FB">
        <w:rPr>
          <w:rFonts w:cs="Arial"/>
          <w:bCs/>
          <w:lang w:val="en-US"/>
        </w:rPr>
        <w:t xml:space="preserve"> What was the other medicine? How did it affect your INR?</w:t>
      </w:r>
    </w:p>
    <w:p w14:paraId="50AC705E" w14:textId="3C844878" w:rsidR="00B06042" w:rsidRDefault="00B06042" w:rsidP="00B06042">
      <w:pPr>
        <w:widowControl w:val="0"/>
        <w:autoSpaceDE w:val="0"/>
        <w:autoSpaceDN w:val="0"/>
        <w:adjustRightInd w:val="0"/>
        <w:rPr>
          <w:rFonts w:cs="Arial"/>
          <w:lang w:val="en-US"/>
        </w:rPr>
      </w:pPr>
    </w:p>
    <w:p w14:paraId="108C0BE6" w14:textId="74721AF8" w:rsidR="00BD337F" w:rsidRDefault="003D7534" w:rsidP="00B06042">
      <w:pPr>
        <w:widowControl w:val="0"/>
        <w:autoSpaceDE w:val="0"/>
        <w:autoSpaceDN w:val="0"/>
        <w:adjustRightInd w:val="0"/>
        <w:rPr>
          <w:rFonts w:cs="Arial"/>
          <w:b/>
          <w:lang w:val="en-US"/>
        </w:rPr>
      </w:pPr>
      <w:r>
        <w:rPr>
          <w:rFonts w:cs="Arial"/>
          <w:b/>
          <w:lang w:val="en-US"/>
        </w:rPr>
        <w:t>4</w:t>
      </w:r>
      <w:r w:rsidR="00BD337F" w:rsidRPr="00BD337F">
        <w:rPr>
          <w:rFonts w:cs="Arial"/>
          <w:b/>
          <w:lang w:val="en-US"/>
        </w:rPr>
        <w:t>. What should I do if I am taking a new medicine?</w:t>
      </w:r>
    </w:p>
    <w:p w14:paraId="57574F68" w14:textId="77777777" w:rsidR="009318FA" w:rsidRPr="00BD337F" w:rsidRDefault="009318FA" w:rsidP="00B06042">
      <w:pPr>
        <w:widowControl w:val="0"/>
        <w:autoSpaceDE w:val="0"/>
        <w:autoSpaceDN w:val="0"/>
        <w:adjustRightInd w:val="0"/>
        <w:rPr>
          <w:rFonts w:cs="Arial"/>
          <w:b/>
          <w:lang w:val="en-US"/>
        </w:rPr>
      </w:pPr>
    </w:p>
    <w:p w14:paraId="72C8D03D" w14:textId="77777777" w:rsidR="000567FB" w:rsidRDefault="003D7534" w:rsidP="00B06042">
      <w:pPr>
        <w:rPr>
          <w:rFonts w:cs="Arial"/>
          <w:lang w:val="en-US"/>
        </w:rPr>
      </w:pPr>
      <w:r>
        <w:rPr>
          <w:rFonts w:cs="Arial"/>
          <w:lang w:val="en-US"/>
        </w:rPr>
        <w:t>I</w:t>
      </w:r>
      <w:r w:rsidR="00235244" w:rsidRPr="00B10CD3">
        <w:rPr>
          <w:rFonts w:cs="Arial"/>
          <w:lang w:val="en-US"/>
        </w:rPr>
        <w:t xml:space="preserve">t is important that you check that any new medicines are safe to take with warfarin. </w:t>
      </w:r>
      <w:r w:rsidR="00883D7B" w:rsidRPr="00B10CD3">
        <w:rPr>
          <w:rFonts w:cs="Arial"/>
          <w:lang w:val="en-US"/>
        </w:rPr>
        <w:t xml:space="preserve">This applies to any new medicine prescribed by your doctor, but also to medicines that you buy from the chemist or at the supermarket, including natural or herbal remedies. </w:t>
      </w:r>
    </w:p>
    <w:p w14:paraId="4D06C21D" w14:textId="77777777" w:rsidR="000567FB" w:rsidRDefault="000567FB" w:rsidP="00B06042">
      <w:pPr>
        <w:rPr>
          <w:rFonts w:cs="Arial"/>
          <w:lang w:val="en-US"/>
        </w:rPr>
      </w:pPr>
    </w:p>
    <w:p w14:paraId="43AD9773" w14:textId="1CE9B663" w:rsidR="00235244" w:rsidRPr="00B10CD3" w:rsidRDefault="00235244" w:rsidP="00B06042">
      <w:pPr>
        <w:rPr>
          <w:rFonts w:cs="Times"/>
          <w:lang w:val="en-US"/>
        </w:rPr>
      </w:pPr>
      <w:r w:rsidRPr="00B10CD3">
        <w:rPr>
          <w:rFonts w:cs="Arial"/>
          <w:lang w:val="en-US"/>
        </w:rPr>
        <w:t xml:space="preserve">To </w:t>
      </w:r>
      <w:r w:rsidR="00B06042" w:rsidRPr="00B10CD3">
        <w:rPr>
          <w:rFonts w:cs="Arial"/>
          <w:lang w:val="en-US"/>
        </w:rPr>
        <w:t xml:space="preserve">check that your medicines are safe to take with warfarin, </w:t>
      </w:r>
      <w:r w:rsidRPr="00B10CD3">
        <w:rPr>
          <w:rFonts w:cs="Arial"/>
          <w:lang w:val="en-US"/>
        </w:rPr>
        <w:t xml:space="preserve">you can contact your anticoagulant clinic, </w:t>
      </w:r>
      <w:r w:rsidR="00B06042" w:rsidRPr="00B10CD3">
        <w:rPr>
          <w:rFonts w:cs="Arial"/>
          <w:lang w:val="en-US"/>
        </w:rPr>
        <w:t>ask your doctor or local pharmacist, or read the patient information leaflet that comes with your medicine.</w:t>
      </w:r>
      <w:r w:rsidR="00B06042" w:rsidRPr="00B10CD3">
        <w:rPr>
          <w:rFonts w:cs="Times"/>
          <w:lang w:val="en-US"/>
        </w:rPr>
        <w:t xml:space="preserve"> </w:t>
      </w:r>
      <w:r w:rsidRPr="00B10CD3">
        <w:rPr>
          <w:rFonts w:cs="Times"/>
          <w:lang w:val="en-US"/>
        </w:rPr>
        <w:t xml:space="preserve"> </w:t>
      </w:r>
    </w:p>
    <w:p w14:paraId="603EB758" w14:textId="77777777" w:rsidR="00235244" w:rsidRPr="00B10CD3" w:rsidRDefault="00235244" w:rsidP="00B06042">
      <w:pPr>
        <w:rPr>
          <w:rFonts w:cs="Times"/>
          <w:lang w:val="en-US"/>
        </w:rPr>
      </w:pPr>
    </w:p>
    <w:p w14:paraId="1751BDAF" w14:textId="77777777" w:rsidR="000567FB" w:rsidRPr="000567FB" w:rsidRDefault="00235244" w:rsidP="00B06042">
      <w:pPr>
        <w:rPr>
          <w:rFonts w:cs="Times"/>
          <w:color w:val="FF0000"/>
          <w:lang w:val="en-US"/>
        </w:rPr>
      </w:pPr>
      <w:r w:rsidRPr="000567FB">
        <w:rPr>
          <w:rFonts w:cs="Times"/>
          <w:color w:val="FF0000"/>
          <w:lang w:val="en-US"/>
        </w:rPr>
        <w:t xml:space="preserve">However, even if </w:t>
      </w:r>
      <w:r w:rsidR="00883D7B" w:rsidRPr="000567FB">
        <w:rPr>
          <w:rFonts w:cs="Times"/>
          <w:color w:val="FF0000"/>
          <w:lang w:val="en-US"/>
        </w:rPr>
        <w:t xml:space="preserve">you have checked with other </w:t>
      </w:r>
      <w:r w:rsidRPr="000567FB">
        <w:rPr>
          <w:rFonts w:cs="Times"/>
          <w:color w:val="FF0000"/>
          <w:lang w:val="en-US"/>
        </w:rPr>
        <w:t>sources of inf</w:t>
      </w:r>
      <w:r w:rsidR="00883D7B" w:rsidRPr="000567FB">
        <w:rPr>
          <w:rFonts w:cs="Times"/>
          <w:color w:val="FF0000"/>
          <w:lang w:val="en-US"/>
        </w:rPr>
        <w:t>ormation</w:t>
      </w:r>
      <w:r w:rsidRPr="000567FB">
        <w:rPr>
          <w:rFonts w:cs="Times"/>
          <w:color w:val="FF0000"/>
          <w:lang w:val="en-US"/>
        </w:rPr>
        <w:t xml:space="preserve">, you should </w:t>
      </w:r>
      <w:r w:rsidR="00883D7B" w:rsidRPr="000567FB">
        <w:rPr>
          <w:rFonts w:cs="Times"/>
          <w:color w:val="FF0000"/>
          <w:lang w:val="en-US"/>
        </w:rPr>
        <w:t xml:space="preserve">always </w:t>
      </w:r>
      <w:r w:rsidRPr="000567FB">
        <w:rPr>
          <w:rFonts w:cs="Times"/>
          <w:color w:val="FF0000"/>
          <w:lang w:val="en-US"/>
        </w:rPr>
        <w:t xml:space="preserve">let the anticoagulation clinic know about </w:t>
      </w:r>
      <w:r w:rsidR="00883D7B" w:rsidRPr="000567FB">
        <w:rPr>
          <w:rFonts w:cs="Times"/>
          <w:color w:val="FF0000"/>
          <w:lang w:val="en-US"/>
        </w:rPr>
        <w:t>any</w:t>
      </w:r>
      <w:r w:rsidRPr="000567FB">
        <w:rPr>
          <w:rFonts w:cs="Times"/>
          <w:color w:val="FF0000"/>
          <w:lang w:val="en-US"/>
        </w:rPr>
        <w:t xml:space="preserve"> new medic</w:t>
      </w:r>
      <w:r w:rsidR="00C3100A" w:rsidRPr="000567FB">
        <w:rPr>
          <w:rFonts w:cs="Times"/>
          <w:color w:val="FF0000"/>
          <w:lang w:val="en-US"/>
        </w:rPr>
        <w:t xml:space="preserve">ine </w:t>
      </w:r>
      <w:r w:rsidRPr="000567FB">
        <w:rPr>
          <w:rFonts w:cs="Times"/>
          <w:color w:val="FF0000"/>
          <w:lang w:val="en-US"/>
        </w:rPr>
        <w:t xml:space="preserve">when </w:t>
      </w:r>
      <w:r w:rsidR="00883D7B" w:rsidRPr="000567FB">
        <w:rPr>
          <w:rFonts w:cs="Times"/>
          <w:color w:val="FF0000"/>
          <w:lang w:val="en-US"/>
        </w:rPr>
        <w:t xml:space="preserve">you next check your blood INR. </w:t>
      </w:r>
    </w:p>
    <w:p w14:paraId="6E6150FD" w14:textId="77777777" w:rsidR="000567FB" w:rsidRDefault="000567FB" w:rsidP="00B06042">
      <w:pPr>
        <w:rPr>
          <w:rFonts w:cs="Times"/>
          <w:lang w:val="en-US"/>
        </w:rPr>
      </w:pPr>
    </w:p>
    <w:p w14:paraId="734637E1" w14:textId="266CF851" w:rsidR="00887016" w:rsidRDefault="00883D7B" w:rsidP="00B06042">
      <w:pPr>
        <w:rPr>
          <w:rFonts w:cs="Times"/>
          <w:lang w:val="en-US"/>
        </w:rPr>
      </w:pPr>
      <w:r w:rsidRPr="00B10CD3">
        <w:rPr>
          <w:rFonts w:cs="Times"/>
          <w:lang w:val="en-US"/>
        </w:rPr>
        <w:t>The advice they will give will depend on a few factors</w:t>
      </w:r>
      <w:r w:rsidR="007C5706" w:rsidRPr="00B10CD3">
        <w:rPr>
          <w:rFonts w:cs="Times"/>
          <w:lang w:val="en-US"/>
        </w:rPr>
        <w:t>. These include</w:t>
      </w:r>
      <w:r w:rsidRPr="00B10CD3">
        <w:rPr>
          <w:rFonts w:cs="Times"/>
          <w:lang w:val="en-US"/>
        </w:rPr>
        <w:t xml:space="preserve"> </w:t>
      </w:r>
      <w:r w:rsidR="00C3100A" w:rsidRPr="00B10CD3">
        <w:rPr>
          <w:rFonts w:cs="Times"/>
          <w:lang w:val="en-US"/>
        </w:rPr>
        <w:t>the likelihood of the new medicine</w:t>
      </w:r>
      <w:r w:rsidRPr="00B10CD3">
        <w:rPr>
          <w:rFonts w:cs="Times"/>
          <w:lang w:val="en-US"/>
        </w:rPr>
        <w:t xml:space="preserve"> interacting with warfarin, how ‘strong’ this interaction is and how long you will be on the new </w:t>
      </w:r>
      <w:r w:rsidR="00C3100A" w:rsidRPr="00B10CD3">
        <w:rPr>
          <w:rFonts w:cs="Times"/>
          <w:lang w:val="en-US"/>
        </w:rPr>
        <w:t>medicine</w:t>
      </w:r>
      <w:r w:rsidRPr="00B10CD3">
        <w:rPr>
          <w:rFonts w:cs="Times"/>
          <w:lang w:val="en-US"/>
        </w:rPr>
        <w:t xml:space="preserve"> </w:t>
      </w:r>
      <w:r w:rsidR="00BD63E5" w:rsidRPr="00B10CD3">
        <w:rPr>
          <w:rFonts w:cs="Times"/>
          <w:lang w:val="en-US"/>
        </w:rPr>
        <w:t xml:space="preserve">for. </w:t>
      </w:r>
    </w:p>
    <w:p w14:paraId="48BF9F60" w14:textId="77777777" w:rsidR="00887016" w:rsidRDefault="00887016" w:rsidP="00B06042">
      <w:pPr>
        <w:rPr>
          <w:rFonts w:cs="Times"/>
          <w:lang w:val="en-US"/>
        </w:rPr>
      </w:pPr>
    </w:p>
    <w:p w14:paraId="4B37E9F4" w14:textId="6A8B91C8" w:rsidR="00B06042" w:rsidRPr="00B10CD3" w:rsidRDefault="00BD63E5" w:rsidP="00B06042">
      <w:pPr>
        <w:rPr>
          <w:rFonts w:cs="Arial"/>
          <w:lang w:val="en-US"/>
        </w:rPr>
      </w:pPr>
      <w:r w:rsidRPr="00B10CD3">
        <w:rPr>
          <w:rFonts w:cs="Times"/>
          <w:lang w:val="en-US"/>
        </w:rPr>
        <w:t>Often</w:t>
      </w:r>
      <w:r w:rsidR="00E17C3D" w:rsidRPr="00B10CD3">
        <w:rPr>
          <w:rFonts w:cs="Times"/>
          <w:lang w:val="en-US"/>
        </w:rPr>
        <w:t>,</w:t>
      </w:r>
      <w:r w:rsidR="00883D7B" w:rsidRPr="00B10CD3">
        <w:rPr>
          <w:rFonts w:cs="Times"/>
          <w:lang w:val="en-US"/>
        </w:rPr>
        <w:t xml:space="preserve"> no change in the management of your warfarin will be needed. In other cases, </w:t>
      </w:r>
      <w:r w:rsidR="003D7534">
        <w:rPr>
          <w:rFonts w:cs="Times"/>
          <w:lang w:val="en-US"/>
        </w:rPr>
        <w:t>the clinic</w:t>
      </w:r>
      <w:r w:rsidR="00883D7B" w:rsidRPr="00B10CD3">
        <w:rPr>
          <w:rFonts w:cs="Times"/>
          <w:lang w:val="en-US"/>
        </w:rPr>
        <w:t xml:space="preserve"> may advise more frequent blood tests to safely assess </w:t>
      </w:r>
      <w:r w:rsidR="00C3100A" w:rsidRPr="00B10CD3">
        <w:rPr>
          <w:rFonts w:cs="Times"/>
          <w:lang w:val="en-US"/>
        </w:rPr>
        <w:t>the effect of the new medicine</w:t>
      </w:r>
      <w:r w:rsidR="00883D7B" w:rsidRPr="00B10CD3">
        <w:rPr>
          <w:rFonts w:cs="Times"/>
          <w:lang w:val="en-US"/>
        </w:rPr>
        <w:t>.  Sometim</w:t>
      </w:r>
      <w:r w:rsidR="00C3100A" w:rsidRPr="00B10CD3">
        <w:rPr>
          <w:rFonts w:cs="Times"/>
          <w:lang w:val="en-US"/>
        </w:rPr>
        <w:t xml:space="preserve">es you may need to change your </w:t>
      </w:r>
      <w:r w:rsidR="00883D7B" w:rsidRPr="00B10CD3">
        <w:rPr>
          <w:rFonts w:cs="Times"/>
          <w:lang w:val="en-US"/>
        </w:rPr>
        <w:t xml:space="preserve">dose of warfarin to </w:t>
      </w:r>
      <w:r w:rsidR="00B06042" w:rsidRPr="00B10CD3">
        <w:rPr>
          <w:rFonts w:cs="Arial"/>
          <w:lang w:val="en-US"/>
        </w:rPr>
        <w:t>compensate for the action of the</w:t>
      </w:r>
      <w:r w:rsidR="00C3100A" w:rsidRPr="00B10CD3">
        <w:rPr>
          <w:rFonts w:cs="Arial"/>
          <w:lang w:val="en-US"/>
        </w:rPr>
        <w:t xml:space="preserve"> second medicine</w:t>
      </w:r>
      <w:r w:rsidR="00B06042" w:rsidRPr="00B10CD3">
        <w:rPr>
          <w:rFonts w:cs="Arial"/>
          <w:lang w:val="en-US"/>
        </w:rPr>
        <w:t>.</w:t>
      </w:r>
    </w:p>
    <w:p w14:paraId="5795A68E" w14:textId="77777777" w:rsidR="00C76B8B" w:rsidRDefault="00C76B8B" w:rsidP="00B06042">
      <w:pPr>
        <w:rPr>
          <w:rFonts w:cs="Arial"/>
          <w:lang w:val="en-US"/>
        </w:rPr>
      </w:pPr>
    </w:p>
    <w:p w14:paraId="7D91B059" w14:textId="6D5CEBEB" w:rsidR="00B251B6" w:rsidRDefault="003D7534" w:rsidP="00B06042">
      <w:pPr>
        <w:rPr>
          <w:rFonts w:cs="Arial"/>
          <w:b/>
          <w:lang w:val="en-US"/>
        </w:rPr>
      </w:pPr>
      <w:r>
        <w:rPr>
          <w:rFonts w:cs="Arial"/>
          <w:b/>
          <w:lang w:val="en-US"/>
        </w:rPr>
        <w:t>5</w:t>
      </w:r>
      <w:r w:rsidR="00B251B6" w:rsidRPr="00B251B6">
        <w:rPr>
          <w:rFonts w:cs="Arial"/>
          <w:b/>
          <w:lang w:val="en-US"/>
        </w:rPr>
        <w:t xml:space="preserve">. </w:t>
      </w:r>
      <w:r w:rsidR="009318FA">
        <w:rPr>
          <w:rFonts w:cs="Arial"/>
          <w:b/>
          <w:lang w:val="en-US"/>
        </w:rPr>
        <w:t>How</w:t>
      </w:r>
      <w:r w:rsidR="00B251B6" w:rsidRPr="00B251B6">
        <w:rPr>
          <w:rFonts w:cs="Arial"/>
          <w:b/>
          <w:lang w:val="en-US"/>
        </w:rPr>
        <w:t xml:space="preserve"> do other medicines alter the effect </w:t>
      </w:r>
      <w:proofErr w:type="gramStart"/>
      <w:r w:rsidR="00B251B6" w:rsidRPr="00B251B6">
        <w:rPr>
          <w:rFonts w:cs="Arial"/>
          <w:b/>
          <w:lang w:val="en-US"/>
        </w:rPr>
        <w:t>of  warfarin</w:t>
      </w:r>
      <w:proofErr w:type="gramEnd"/>
      <w:r w:rsidR="00B251B6" w:rsidRPr="00B251B6">
        <w:rPr>
          <w:rFonts w:cs="Arial"/>
          <w:b/>
          <w:lang w:val="en-US"/>
        </w:rPr>
        <w:t>?</w:t>
      </w:r>
    </w:p>
    <w:p w14:paraId="6A221995" w14:textId="77777777" w:rsidR="009318FA" w:rsidRDefault="009318FA" w:rsidP="00B06042">
      <w:pPr>
        <w:rPr>
          <w:rFonts w:cs="Arial"/>
          <w:b/>
          <w:lang w:val="en-US"/>
        </w:rPr>
      </w:pPr>
    </w:p>
    <w:p w14:paraId="3D7EFF63" w14:textId="43344447" w:rsidR="000567FB" w:rsidRPr="000567FB" w:rsidRDefault="000567FB" w:rsidP="00B06042">
      <w:pPr>
        <w:rPr>
          <w:rFonts w:cs="Arial"/>
          <w:i/>
          <w:lang w:val="en-US"/>
        </w:rPr>
      </w:pPr>
      <w:r w:rsidRPr="000567FB">
        <w:rPr>
          <w:rFonts w:cs="Arial"/>
          <w:i/>
          <w:lang w:val="en-US"/>
        </w:rPr>
        <w:t>(</w:t>
      </w:r>
      <w:proofErr w:type="gramStart"/>
      <w:r w:rsidRPr="000567FB">
        <w:rPr>
          <w:rFonts w:cs="Arial"/>
          <w:i/>
          <w:lang w:val="en-US"/>
        </w:rPr>
        <w:t>image</w:t>
      </w:r>
      <w:proofErr w:type="gramEnd"/>
      <w:r w:rsidRPr="000567FB">
        <w:rPr>
          <w:rFonts w:cs="Arial"/>
          <w:i/>
          <w:lang w:val="en-US"/>
        </w:rPr>
        <w:t xml:space="preserve"> - 118_MP900398845.JPG (tabs and caps))</w:t>
      </w:r>
    </w:p>
    <w:p w14:paraId="11AD5F78" w14:textId="77777777" w:rsidR="000567FB" w:rsidRPr="000567FB" w:rsidRDefault="000567FB" w:rsidP="00B06042">
      <w:pPr>
        <w:rPr>
          <w:rFonts w:cs="Arial"/>
          <w:i/>
          <w:lang w:val="en-US"/>
        </w:rPr>
      </w:pPr>
    </w:p>
    <w:p w14:paraId="6B2A601A" w14:textId="39216152" w:rsidR="00BC5F73" w:rsidRPr="003D7534" w:rsidRDefault="00C76B8B" w:rsidP="003D7534">
      <w:pPr>
        <w:rPr>
          <w:rFonts w:cs="Arial"/>
          <w:b/>
          <w:lang w:val="en-US"/>
        </w:rPr>
      </w:pPr>
      <w:r w:rsidRPr="00B10CD3">
        <w:rPr>
          <w:rFonts w:cs="Arial"/>
          <w:lang w:val="en-US"/>
        </w:rPr>
        <w:t>Other medicines may alter the effect of warfarin in one of t</w:t>
      </w:r>
      <w:r w:rsidR="007C5706" w:rsidRPr="00B10CD3">
        <w:rPr>
          <w:rFonts w:cs="Arial"/>
          <w:lang w:val="en-US"/>
        </w:rPr>
        <w:t>wo</w:t>
      </w:r>
      <w:r w:rsidRPr="00B10CD3">
        <w:rPr>
          <w:rFonts w:cs="Arial"/>
          <w:lang w:val="en-US"/>
        </w:rPr>
        <w:t xml:space="preserve"> main ways:</w:t>
      </w:r>
      <w:r w:rsidR="003D7534">
        <w:rPr>
          <w:rFonts w:cs="Arial"/>
          <w:lang w:val="en-US"/>
        </w:rPr>
        <w:t xml:space="preserve"> b</w:t>
      </w:r>
      <w:r w:rsidRPr="00B10CD3">
        <w:rPr>
          <w:rFonts w:cs="Arial"/>
          <w:lang w:val="en-US"/>
        </w:rPr>
        <w:t xml:space="preserve">y affecting </w:t>
      </w:r>
      <w:r w:rsidR="003D7534">
        <w:rPr>
          <w:rFonts w:cs="Arial"/>
          <w:lang w:val="en-US"/>
        </w:rPr>
        <w:t>its</w:t>
      </w:r>
      <w:r w:rsidRPr="00B10CD3">
        <w:rPr>
          <w:rFonts w:cs="Arial"/>
          <w:lang w:val="en-US"/>
        </w:rPr>
        <w:t xml:space="preserve"> metabolism o</w:t>
      </w:r>
      <w:r w:rsidR="003D7534">
        <w:rPr>
          <w:rFonts w:cs="Arial"/>
          <w:lang w:val="en-US"/>
        </w:rPr>
        <w:t>r b</w:t>
      </w:r>
      <w:r w:rsidRPr="003D7534">
        <w:rPr>
          <w:rFonts w:cs="Arial"/>
          <w:lang w:val="en-US"/>
        </w:rPr>
        <w:t>y</w:t>
      </w:r>
      <w:r w:rsidRPr="00887016">
        <w:rPr>
          <w:rFonts w:cs="Arial"/>
          <w:lang w:val="en-US"/>
        </w:rPr>
        <w:t xml:space="preserve"> increasing the risk of bleeding </w:t>
      </w:r>
    </w:p>
    <w:p w14:paraId="2AE239C4" w14:textId="77777777" w:rsidR="003D7534" w:rsidRPr="003D7534" w:rsidRDefault="003D7534" w:rsidP="003D7534">
      <w:pPr>
        <w:widowControl w:val="0"/>
        <w:autoSpaceDE w:val="0"/>
        <w:autoSpaceDN w:val="0"/>
        <w:adjustRightInd w:val="0"/>
        <w:ind w:left="360"/>
        <w:rPr>
          <w:rFonts w:cs="Arial"/>
          <w:b/>
          <w:lang w:val="en-US"/>
        </w:rPr>
      </w:pPr>
    </w:p>
    <w:p w14:paraId="21A14BE4" w14:textId="44036446" w:rsidR="000602B3" w:rsidRDefault="003D7534" w:rsidP="00C3100A">
      <w:pPr>
        <w:rPr>
          <w:rFonts w:cs="Times"/>
          <w:lang w:val="en-US"/>
        </w:rPr>
      </w:pPr>
      <w:r>
        <w:rPr>
          <w:rFonts w:cs="Times"/>
          <w:lang w:val="en-US"/>
        </w:rPr>
        <w:t>E</w:t>
      </w:r>
      <w:r w:rsidR="000602B3" w:rsidRPr="00B10CD3">
        <w:rPr>
          <w:rFonts w:cs="Times"/>
          <w:lang w:val="en-US"/>
        </w:rPr>
        <w:t>nzymes in the liver</w:t>
      </w:r>
      <w:r w:rsidR="00EF0C3F" w:rsidRPr="00B10CD3">
        <w:rPr>
          <w:rFonts w:cs="Times"/>
          <w:lang w:val="en-US"/>
        </w:rPr>
        <w:t xml:space="preserve"> break down warfarin</w:t>
      </w:r>
      <w:r w:rsidR="000602B3" w:rsidRPr="00B10CD3">
        <w:rPr>
          <w:rFonts w:cs="Times"/>
          <w:lang w:val="en-US"/>
        </w:rPr>
        <w:t xml:space="preserve">, a process known as </w:t>
      </w:r>
      <w:r w:rsidR="000602B3" w:rsidRPr="00BD337F">
        <w:rPr>
          <w:rFonts w:cs="Times"/>
          <w:b/>
          <w:lang w:val="en-US"/>
        </w:rPr>
        <w:t>metabolism</w:t>
      </w:r>
      <w:r w:rsidR="000602B3" w:rsidRPr="00B10CD3">
        <w:rPr>
          <w:rFonts w:cs="Times"/>
          <w:lang w:val="en-US"/>
        </w:rPr>
        <w:t>.  Other medicines can interact with warfarin</w:t>
      </w:r>
      <w:r w:rsidR="00E127F1" w:rsidRPr="00B10CD3">
        <w:rPr>
          <w:rFonts w:cs="Times"/>
          <w:lang w:val="en-US"/>
        </w:rPr>
        <w:t xml:space="preserve"> by increasing or decreasing </w:t>
      </w:r>
      <w:r w:rsidR="000602B3" w:rsidRPr="00B10CD3">
        <w:rPr>
          <w:rFonts w:cs="Times"/>
          <w:lang w:val="en-US"/>
        </w:rPr>
        <w:t>its metabolism</w:t>
      </w:r>
      <w:r w:rsidR="00B83C04" w:rsidRPr="00B10CD3">
        <w:rPr>
          <w:rFonts w:cs="Times"/>
          <w:lang w:val="en-US"/>
        </w:rPr>
        <w:t>. T</w:t>
      </w:r>
      <w:r w:rsidR="00E127F1" w:rsidRPr="00B10CD3">
        <w:rPr>
          <w:rFonts w:cs="Times"/>
          <w:lang w:val="en-US"/>
        </w:rPr>
        <w:t xml:space="preserve">his leads to reduced or increased levels of warfarin the blood. </w:t>
      </w:r>
    </w:p>
    <w:p w14:paraId="472C2EC9" w14:textId="77777777" w:rsidR="000567FB" w:rsidRDefault="000567FB" w:rsidP="00C3100A">
      <w:pPr>
        <w:rPr>
          <w:rFonts w:cs="Times"/>
          <w:lang w:val="en-US"/>
        </w:rPr>
      </w:pPr>
    </w:p>
    <w:p w14:paraId="050BAA71" w14:textId="238CFB33" w:rsidR="000567FB" w:rsidRDefault="000567FB" w:rsidP="00C3100A">
      <w:pPr>
        <w:rPr>
          <w:rFonts w:cs="Times"/>
          <w:lang w:val="en-US"/>
        </w:rPr>
      </w:pPr>
      <w:r>
        <w:rPr>
          <w:rFonts w:cs="Times"/>
          <w:lang w:val="en-US"/>
        </w:rPr>
        <w:t>Although not an exhaustive list, here are examples of medicines that commonly interact with warfarin:</w:t>
      </w:r>
    </w:p>
    <w:p w14:paraId="54A6F189" w14:textId="77777777" w:rsidR="000567FB" w:rsidRDefault="000567FB" w:rsidP="00C3100A">
      <w:pPr>
        <w:rPr>
          <w:rFonts w:cs="Times"/>
          <w:lang w:val="en-US"/>
        </w:rPr>
      </w:pPr>
    </w:p>
    <w:p w14:paraId="0B34FF4C" w14:textId="77777777" w:rsidR="00653861" w:rsidRPr="00B10CD3" w:rsidRDefault="00653861" w:rsidP="00653861">
      <w:pPr>
        <w:rPr>
          <w:rFonts w:cs="Times"/>
          <w:lang w:val="en-US"/>
        </w:rPr>
      </w:pPr>
    </w:p>
    <w:tbl>
      <w:tblPr>
        <w:tblStyle w:val="TableGrid"/>
        <w:tblW w:w="0" w:type="auto"/>
        <w:tblLook w:val="04A0" w:firstRow="1" w:lastRow="0" w:firstColumn="1" w:lastColumn="0" w:noHBand="0" w:noVBand="1"/>
      </w:tblPr>
      <w:tblGrid>
        <w:gridCol w:w="5070"/>
        <w:gridCol w:w="3446"/>
      </w:tblGrid>
      <w:tr w:rsidR="00653861" w:rsidRPr="00B10CD3" w14:paraId="48D8A903" w14:textId="77777777" w:rsidTr="00653861">
        <w:tc>
          <w:tcPr>
            <w:tcW w:w="5070" w:type="dxa"/>
          </w:tcPr>
          <w:p w14:paraId="0B32CBEC" w14:textId="77777777" w:rsidR="00653861" w:rsidRPr="00B10CD3" w:rsidRDefault="00653861" w:rsidP="00653861">
            <w:pPr>
              <w:rPr>
                <w:rFonts w:cs="Times"/>
                <w:lang w:val="en-US"/>
              </w:rPr>
            </w:pPr>
            <w:r w:rsidRPr="00B10CD3">
              <w:rPr>
                <w:rFonts w:cs="Times"/>
                <w:lang w:val="en-US"/>
              </w:rPr>
              <w:t>Medicines that can increase levels of warfarin (increase INR)</w:t>
            </w:r>
          </w:p>
        </w:tc>
        <w:tc>
          <w:tcPr>
            <w:tcW w:w="3446" w:type="dxa"/>
          </w:tcPr>
          <w:p w14:paraId="36C5D0E3" w14:textId="77777777" w:rsidR="00653861" w:rsidRPr="00B10CD3" w:rsidRDefault="00653861" w:rsidP="00653861">
            <w:pPr>
              <w:rPr>
                <w:rFonts w:cs="Arial"/>
                <w:lang w:val="en-US"/>
              </w:rPr>
            </w:pPr>
            <w:proofErr w:type="spellStart"/>
            <w:r w:rsidRPr="00B10CD3">
              <w:rPr>
                <w:rFonts w:cs="Arial"/>
                <w:lang w:val="en-US"/>
              </w:rPr>
              <w:t>Amiodarone</w:t>
            </w:r>
            <w:proofErr w:type="spellEnd"/>
          </w:p>
          <w:p w14:paraId="5DEB5820" w14:textId="77777777" w:rsidR="00653861" w:rsidRPr="00B10CD3" w:rsidRDefault="00653861" w:rsidP="00653861">
            <w:pPr>
              <w:rPr>
                <w:rFonts w:cs="Arial"/>
                <w:lang w:val="en-US"/>
              </w:rPr>
            </w:pPr>
            <w:r w:rsidRPr="00B10CD3">
              <w:rPr>
                <w:rFonts w:cs="Arial"/>
                <w:lang w:val="en-US"/>
              </w:rPr>
              <w:t>Fluconazole</w:t>
            </w:r>
          </w:p>
          <w:p w14:paraId="28A09E4A" w14:textId="77777777" w:rsidR="00653861" w:rsidRPr="00B10CD3" w:rsidRDefault="00653861" w:rsidP="00653861">
            <w:pPr>
              <w:rPr>
                <w:rFonts w:cs="Arial"/>
                <w:lang w:val="en-US"/>
              </w:rPr>
            </w:pPr>
            <w:r w:rsidRPr="00B10CD3">
              <w:rPr>
                <w:rFonts w:cs="Arial"/>
                <w:lang w:val="en-US"/>
              </w:rPr>
              <w:t>Metronidazole</w:t>
            </w:r>
          </w:p>
          <w:p w14:paraId="34E54E7B" w14:textId="77777777" w:rsidR="00653861" w:rsidRPr="00B10CD3" w:rsidRDefault="00653861" w:rsidP="00653861">
            <w:pPr>
              <w:rPr>
                <w:rFonts w:cs="Arial"/>
                <w:lang w:val="en-US"/>
              </w:rPr>
            </w:pPr>
            <w:r w:rsidRPr="00B10CD3">
              <w:rPr>
                <w:rFonts w:cs="Arial"/>
                <w:lang w:val="en-US"/>
              </w:rPr>
              <w:t>Allopurinol</w:t>
            </w:r>
          </w:p>
          <w:p w14:paraId="5C00971A" w14:textId="77777777" w:rsidR="00653861" w:rsidRPr="00B10CD3" w:rsidRDefault="00653861" w:rsidP="00653861">
            <w:pPr>
              <w:rPr>
                <w:rFonts w:cs="Arial"/>
                <w:lang w:val="en-US"/>
              </w:rPr>
            </w:pPr>
            <w:r w:rsidRPr="00B10CD3">
              <w:rPr>
                <w:rFonts w:cs="Arial"/>
                <w:lang w:val="en-US"/>
              </w:rPr>
              <w:t>Ciprofloxacin</w:t>
            </w:r>
          </w:p>
          <w:p w14:paraId="1DB1B928" w14:textId="77777777" w:rsidR="00653861" w:rsidRPr="00B10CD3" w:rsidRDefault="00653861" w:rsidP="00653861">
            <w:proofErr w:type="spellStart"/>
            <w:r w:rsidRPr="00B10CD3">
              <w:rPr>
                <w:rFonts w:cs="Arial"/>
                <w:lang w:val="en-US"/>
              </w:rPr>
              <w:t>Rosuvastatin</w:t>
            </w:r>
            <w:proofErr w:type="spellEnd"/>
          </w:p>
          <w:p w14:paraId="4618FEE9" w14:textId="77777777" w:rsidR="00653861" w:rsidRPr="00B10CD3" w:rsidRDefault="00653861" w:rsidP="00653861">
            <w:r w:rsidRPr="00B10CD3">
              <w:rPr>
                <w:rFonts w:cs="Arial"/>
                <w:lang w:val="en-US"/>
              </w:rPr>
              <w:t xml:space="preserve">Ciprofloxacin </w:t>
            </w:r>
          </w:p>
          <w:p w14:paraId="47F80025" w14:textId="77777777" w:rsidR="00653861" w:rsidRPr="00B10CD3" w:rsidRDefault="00653861" w:rsidP="00653861">
            <w:r w:rsidRPr="00B10CD3">
              <w:rPr>
                <w:rFonts w:cs="Arial"/>
                <w:lang w:val="en-US"/>
              </w:rPr>
              <w:t>Clarithromycin</w:t>
            </w:r>
          </w:p>
          <w:p w14:paraId="102A5A92" w14:textId="77777777" w:rsidR="00653861" w:rsidRPr="00B10CD3" w:rsidRDefault="00653861" w:rsidP="00653861">
            <w:pPr>
              <w:rPr>
                <w:rFonts w:cs="Arial"/>
                <w:lang w:val="en-US"/>
              </w:rPr>
            </w:pPr>
            <w:r w:rsidRPr="00B10CD3">
              <w:rPr>
                <w:rFonts w:cs="Arial"/>
                <w:lang w:val="en-US"/>
              </w:rPr>
              <w:t>Omeprazole</w:t>
            </w:r>
          </w:p>
          <w:p w14:paraId="43E13F52" w14:textId="77777777" w:rsidR="00653861" w:rsidRPr="00B10CD3" w:rsidRDefault="00653861" w:rsidP="00653861">
            <w:pPr>
              <w:rPr>
                <w:rFonts w:cs="Arial"/>
                <w:lang w:val="en-US"/>
              </w:rPr>
            </w:pPr>
            <w:r w:rsidRPr="00B10CD3">
              <w:rPr>
                <w:rFonts w:cs="Arial"/>
                <w:lang w:val="en-US"/>
              </w:rPr>
              <w:t>High dose corticosteroids (e.g. prednisolone)</w:t>
            </w:r>
          </w:p>
          <w:p w14:paraId="3347140B" w14:textId="77777777" w:rsidR="00653861" w:rsidRPr="00B10CD3" w:rsidRDefault="00653861" w:rsidP="00653861">
            <w:pPr>
              <w:rPr>
                <w:rFonts w:cs="Arial"/>
                <w:lang w:val="en-US"/>
              </w:rPr>
            </w:pPr>
          </w:p>
        </w:tc>
      </w:tr>
      <w:tr w:rsidR="00653861" w:rsidRPr="00B10CD3" w14:paraId="161CAEBE" w14:textId="77777777" w:rsidTr="00653861">
        <w:tc>
          <w:tcPr>
            <w:tcW w:w="5070" w:type="dxa"/>
          </w:tcPr>
          <w:p w14:paraId="3AD8A8B7" w14:textId="77777777" w:rsidR="00653861" w:rsidRPr="00B10CD3" w:rsidRDefault="00653861" w:rsidP="00653861">
            <w:pPr>
              <w:rPr>
                <w:rFonts w:cs="Times"/>
                <w:lang w:val="en-US"/>
              </w:rPr>
            </w:pPr>
            <w:r w:rsidRPr="00B10CD3">
              <w:rPr>
                <w:rFonts w:cs="Times"/>
                <w:lang w:val="en-US"/>
              </w:rPr>
              <w:t>Medicines that can decrease levels of warfarin (decrease INR)</w:t>
            </w:r>
          </w:p>
        </w:tc>
        <w:tc>
          <w:tcPr>
            <w:tcW w:w="3446" w:type="dxa"/>
          </w:tcPr>
          <w:p w14:paraId="24CD390B" w14:textId="77777777" w:rsidR="00653861" w:rsidRPr="00B10CD3" w:rsidRDefault="00653861" w:rsidP="00653861">
            <w:pPr>
              <w:rPr>
                <w:rFonts w:cs="Arial"/>
                <w:lang w:val="en-US"/>
              </w:rPr>
            </w:pPr>
            <w:r w:rsidRPr="00B10CD3">
              <w:rPr>
                <w:rFonts w:cs="Arial"/>
                <w:lang w:val="en-US"/>
              </w:rPr>
              <w:t>Carbamazepine</w:t>
            </w:r>
          </w:p>
          <w:p w14:paraId="70121630" w14:textId="77777777" w:rsidR="00653861" w:rsidRPr="00B10CD3" w:rsidRDefault="00653861" w:rsidP="00653861">
            <w:pPr>
              <w:rPr>
                <w:rFonts w:cs="Arial"/>
                <w:lang w:val="en-US"/>
              </w:rPr>
            </w:pPr>
            <w:r w:rsidRPr="00B10CD3">
              <w:rPr>
                <w:rFonts w:cs="Arial"/>
                <w:lang w:val="en-US"/>
              </w:rPr>
              <w:t>Phenytoin</w:t>
            </w:r>
          </w:p>
          <w:p w14:paraId="00EA1C50" w14:textId="77777777" w:rsidR="00653861" w:rsidRPr="00B10CD3" w:rsidRDefault="00653861" w:rsidP="00653861">
            <w:r w:rsidRPr="00B10CD3">
              <w:rPr>
                <w:rFonts w:cs="Arial"/>
                <w:lang w:val="en-US"/>
              </w:rPr>
              <w:t>Rifampicin</w:t>
            </w:r>
          </w:p>
          <w:p w14:paraId="304CD9B1" w14:textId="77777777" w:rsidR="00653861" w:rsidRPr="00B10CD3" w:rsidRDefault="00653861" w:rsidP="00653861">
            <w:pPr>
              <w:rPr>
                <w:rFonts w:cs="Arial"/>
                <w:lang w:val="en-US"/>
              </w:rPr>
            </w:pPr>
            <w:r w:rsidRPr="00B10CD3">
              <w:rPr>
                <w:rFonts w:cs="Arial"/>
                <w:lang w:val="en-US"/>
              </w:rPr>
              <w:t>Pioglitazone</w:t>
            </w:r>
          </w:p>
          <w:p w14:paraId="0F4830B9" w14:textId="77777777" w:rsidR="00653861" w:rsidRPr="00B10CD3" w:rsidRDefault="00653861" w:rsidP="00653861">
            <w:pPr>
              <w:rPr>
                <w:rFonts w:cs="Arial"/>
                <w:lang w:val="en-US"/>
              </w:rPr>
            </w:pPr>
            <w:proofErr w:type="spellStart"/>
            <w:r w:rsidRPr="00B10CD3">
              <w:rPr>
                <w:rFonts w:cs="Arial"/>
                <w:lang w:val="en-US"/>
              </w:rPr>
              <w:t>Griseofulvin</w:t>
            </w:r>
            <w:proofErr w:type="spellEnd"/>
          </w:p>
          <w:p w14:paraId="5F81EAE1" w14:textId="77777777" w:rsidR="00653861" w:rsidRPr="00B10CD3" w:rsidRDefault="00653861" w:rsidP="00653861">
            <w:pPr>
              <w:rPr>
                <w:rFonts w:cs="Times"/>
                <w:lang w:val="en-US"/>
              </w:rPr>
            </w:pPr>
          </w:p>
        </w:tc>
      </w:tr>
    </w:tbl>
    <w:p w14:paraId="65686784" w14:textId="71583181" w:rsidR="00653861" w:rsidRPr="00B10CD3" w:rsidRDefault="00653861" w:rsidP="00653861">
      <w:pPr>
        <w:rPr>
          <w:rFonts w:cs="Times"/>
          <w:b/>
          <w:lang w:val="en-US"/>
        </w:rPr>
      </w:pPr>
      <w:r w:rsidRPr="00B10CD3">
        <w:rPr>
          <w:rFonts w:cs="Times"/>
          <w:b/>
          <w:lang w:val="en-US"/>
        </w:rPr>
        <w:t>Medicines that can affect the metabolism of warfarin</w:t>
      </w:r>
    </w:p>
    <w:p w14:paraId="728D929D" w14:textId="77777777" w:rsidR="000567FB" w:rsidRPr="00B10CD3" w:rsidRDefault="000567FB" w:rsidP="00C3100A">
      <w:pPr>
        <w:rPr>
          <w:rFonts w:cs="Times"/>
          <w:lang w:val="en-US"/>
        </w:rPr>
      </w:pPr>
    </w:p>
    <w:p w14:paraId="631E5399" w14:textId="77777777" w:rsidR="000602B3" w:rsidRDefault="000602B3" w:rsidP="00C3100A">
      <w:pPr>
        <w:rPr>
          <w:rFonts w:cs="Times"/>
          <w:lang w:val="en-US"/>
        </w:rPr>
      </w:pPr>
    </w:p>
    <w:p w14:paraId="65C5B617" w14:textId="77777777" w:rsidR="003D7534" w:rsidRPr="00B10CD3" w:rsidRDefault="003D7534">
      <w:pPr>
        <w:rPr>
          <w:rFonts w:cs="Times"/>
          <w:lang w:val="en-US"/>
        </w:rPr>
      </w:pPr>
    </w:p>
    <w:p w14:paraId="4286FAAA" w14:textId="415B384B" w:rsidR="0054422C" w:rsidRPr="00B10CD3" w:rsidRDefault="000567FB">
      <w:pPr>
        <w:rPr>
          <w:rFonts w:cs="Times"/>
          <w:lang w:val="en-US"/>
        </w:rPr>
      </w:pPr>
      <w:r>
        <w:rPr>
          <w:rFonts w:cs="Times"/>
          <w:lang w:val="en-US"/>
        </w:rPr>
        <w:t>M</w:t>
      </w:r>
      <w:r w:rsidR="0054422C" w:rsidRPr="00B10CD3">
        <w:rPr>
          <w:rFonts w:cs="Times"/>
          <w:lang w:val="en-US"/>
        </w:rPr>
        <w:t xml:space="preserve">edicines </w:t>
      </w:r>
      <w:r>
        <w:rPr>
          <w:rFonts w:cs="Times"/>
          <w:lang w:val="en-US"/>
        </w:rPr>
        <w:t xml:space="preserve">that </w:t>
      </w:r>
      <w:r w:rsidR="0054422C" w:rsidRPr="00B10CD3">
        <w:rPr>
          <w:rFonts w:cs="Times"/>
          <w:lang w:val="en-US"/>
        </w:rPr>
        <w:t xml:space="preserve">can </w:t>
      </w:r>
      <w:r w:rsidR="0054422C" w:rsidRPr="000567FB">
        <w:rPr>
          <w:rFonts w:cs="Times"/>
          <w:b/>
          <w:lang w:val="en-US"/>
        </w:rPr>
        <w:t>increase your risk of</w:t>
      </w:r>
      <w:r w:rsidR="003D7534" w:rsidRPr="000567FB">
        <w:rPr>
          <w:rFonts w:cs="Times"/>
          <w:b/>
          <w:lang w:val="en-US"/>
        </w:rPr>
        <w:t xml:space="preserve"> bleeding</w:t>
      </w:r>
      <w:r w:rsidR="003D7534">
        <w:rPr>
          <w:rFonts w:cs="Times"/>
          <w:lang w:val="en-US"/>
        </w:rPr>
        <w:t xml:space="preserve"> with warfarin</w:t>
      </w:r>
      <w:r>
        <w:rPr>
          <w:rFonts w:cs="Times"/>
          <w:lang w:val="en-US"/>
        </w:rPr>
        <w:t xml:space="preserve"> include the following:</w:t>
      </w:r>
    </w:p>
    <w:p w14:paraId="61D9A459" w14:textId="77777777" w:rsidR="00B83C04" w:rsidRPr="00B10CD3" w:rsidRDefault="00B83C04" w:rsidP="00C3100A">
      <w:pPr>
        <w:rPr>
          <w:rFonts w:cs="Times"/>
          <w:lang w:val="en-US"/>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55"/>
      </w:tblGrid>
      <w:tr w:rsidR="00C47E62" w:rsidRPr="00B10CD3" w14:paraId="2CAD03CD" w14:textId="77777777" w:rsidTr="00B83C04">
        <w:tc>
          <w:tcPr>
            <w:tcW w:w="1809" w:type="dxa"/>
          </w:tcPr>
          <w:p w14:paraId="3C504E07" w14:textId="77777777" w:rsidR="00C47E62" w:rsidRPr="00B10CD3" w:rsidRDefault="00C47E62" w:rsidP="00B83C04">
            <w:r w:rsidRPr="00B10CD3">
              <w:t>Aspirin</w:t>
            </w:r>
          </w:p>
        </w:tc>
        <w:tc>
          <w:tcPr>
            <w:tcW w:w="7755" w:type="dxa"/>
          </w:tcPr>
          <w:p w14:paraId="6FCE4047" w14:textId="55510170" w:rsidR="00C47E62" w:rsidRPr="00B10CD3" w:rsidRDefault="00C47E62" w:rsidP="00B83C04">
            <w:r w:rsidRPr="00B10CD3">
              <w:t>Pain-k</w:t>
            </w:r>
            <w:r w:rsidR="007C5706" w:rsidRPr="00B10CD3">
              <w:t>illing doses (300 – 600mg)</w:t>
            </w:r>
            <w:r w:rsidRPr="00B10CD3">
              <w:t xml:space="preserve"> of aspirin increase the risk of bleeding and can damage the stomach. This is not advised.</w:t>
            </w:r>
          </w:p>
          <w:p w14:paraId="6B3957D8" w14:textId="5F6CD7AD" w:rsidR="00C47E62" w:rsidRPr="00B10CD3" w:rsidRDefault="00C47E62" w:rsidP="00B83C04">
            <w:r w:rsidRPr="00B10CD3">
              <w:t>If a pain-killer is needed</w:t>
            </w:r>
            <w:r w:rsidR="008C43E3">
              <w:t>, paracetamol is a safer option, but it is essential that you do not exceed the maximum dose of 4g in 24 hours</w:t>
            </w:r>
          </w:p>
          <w:p w14:paraId="5684C68C" w14:textId="2B536136" w:rsidR="00C47E62" w:rsidRPr="00B10CD3" w:rsidRDefault="00C47E62" w:rsidP="00B83C04">
            <w:r w:rsidRPr="00B10CD3">
              <w:t>Low dose aspirin (75 – 150 mg) is safer, and in some circumstances is prescribed with warfarin.</w:t>
            </w:r>
          </w:p>
          <w:p w14:paraId="3EC1D249" w14:textId="77777777" w:rsidR="00C47E62" w:rsidRPr="00B10CD3" w:rsidRDefault="00C47E62" w:rsidP="00B83C04"/>
        </w:tc>
      </w:tr>
      <w:tr w:rsidR="00C47E62" w:rsidRPr="00B10CD3" w14:paraId="5D790555" w14:textId="77777777" w:rsidTr="00B83C04">
        <w:tc>
          <w:tcPr>
            <w:tcW w:w="1809" w:type="dxa"/>
          </w:tcPr>
          <w:p w14:paraId="04779BAE" w14:textId="118A01FA" w:rsidR="00C47E62" w:rsidRPr="00B36EDF" w:rsidRDefault="00C47E62" w:rsidP="00B83C04">
            <w:pPr>
              <w:rPr>
                <w:lang w:val="it-IT"/>
              </w:rPr>
            </w:pPr>
            <w:r w:rsidRPr="00B36EDF">
              <w:rPr>
                <w:lang w:val="it-IT"/>
              </w:rPr>
              <w:t>Non-steroidal anti-inflammatory drugs (NSAIDs)</w:t>
            </w:r>
          </w:p>
        </w:tc>
        <w:tc>
          <w:tcPr>
            <w:tcW w:w="7755" w:type="dxa"/>
          </w:tcPr>
          <w:p w14:paraId="767A9920" w14:textId="7FD49190" w:rsidR="00C47E62" w:rsidRPr="00B36EDF" w:rsidRDefault="00C47E62" w:rsidP="00B83C04">
            <w:pPr>
              <w:rPr>
                <w:lang w:val="it-IT"/>
              </w:rPr>
            </w:pPr>
            <w:r w:rsidRPr="00B36EDF">
              <w:rPr>
                <w:lang w:val="it-IT"/>
              </w:rPr>
              <w:t>For example, ibuprofen (Nurofen (T)), diclofenac, naproxen</w:t>
            </w:r>
          </w:p>
          <w:p w14:paraId="2C694496" w14:textId="5E318C57" w:rsidR="00C47E62" w:rsidRPr="00B10CD3" w:rsidRDefault="00C47E62" w:rsidP="00C47E62">
            <w:r w:rsidRPr="00B10CD3">
              <w:t xml:space="preserve">As aspirin. Should be avoided if possible. </w:t>
            </w:r>
          </w:p>
        </w:tc>
      </w:tr>
      <w:tr w:rsidR="005D2678" w:rsidRPr="00B10CD3" w14:paraId="6804EF4E" w14:textId="77777777" w:rsidTr="00B83C04">
        <w:tc>
          <w:tcPr>
            <w:tcW w:w="1809" w:type="dxa"/>
          </w:tcPr>
          <w:p w14:paraId="1AD474B7" w14:textId="4E6A31FF" w:rsidR="005D2678" w:rsidRPr="00B10CD3" w:rsidRDefault="00853B52" w:rsidP="00853B52">
            <w:r>
              <w:t>Some a</w:t>
            </w:r>
            <w:r w:rsidR="005D2678" w:rsidRPr="00B10CD3">
              <w:t>ntidepressant drugs</w:t>
            </w:r>
          </w:p>
        </w:tc>
        <w:tc>
          <w:tcPr>
            <w:tcW w:w="7755" w:type="dxa"/>
          </w:tcPr>
          <w:p w14:paraId="638E5FFA" w14:textId="76BEF1E4" w:rsidR="005D2678" w:rsidRPr="00B10CD3" w:rsidRDefault="005D2678" w:rsidP="00B83C04">
            <w:r w:rsidRPr="00B10CD3">
              <w:t>For example; sertraline, fluoxetine, citalopram, paroxetine</w:t>
            </w:r>
          </w:p>
        </w:tc>
      </w:tr>
    </w:tbl>
    <w:p w14:paraId="132FE9E4" w14:textId="74B90D1D" w:rsidR="000602B3" w:rsidRPr="00B10CD3" w:rsidRDefault="0054422C" w:rsidP="000602B3">
      <w:pPr>
        <w:rPr>
          <w:rFonts w:cs="Times"/>
          <w:b/>
          <w:lang w:val="en-US"/>
        </w:rPr>
      </w:pPr>
      <w:r w:rsidRPr="00B10CD3">
        <w:rPr>
          <w:rFonts w:cs="Times"/>
          <w:b/>
          <w:lang w:val="en-US"/>
        </w:rPr>
        <w:t xml:space="preserve"> Medicines that increase the risk of bleeding with warfarin</w:t>
      </w:r>
      <w:r w:rsidR="000602B3" w:rsidRPr="00B10CD3">
        <w:rPr>
          <w:rFonts w:cs="Times"/>
          <w:b/>
          <w:lang w:val="en-US"/>
        </w:rPr>
        <w:t xml:space="preserve"> </w:t>
      </w:r>
    </w:p>
    <w:p w14:paraId="073FE992" w14:textId="77777777" w:rsidR="00BD63E5" w:rsidRPr="00B10CD3" w:rsidRDefault="00BD63E5" w:rsidP="00B83C04">
      <w:pPr>
        <w:rPr>
          <w:b/>
          <w:u w:val="single"/>
        </w:rPr>
      </w:pPr>
    </w:p>
    <w:p w14:paraId="70BF1202" w14:textId="5F701A0C" w:rsidR="00D37077" w:rsidRDefault="00D37077">
      <w:pPr>
        <w:rPr>
          <w:b/>
        </w:rPr>
      </w:pPr>
    </w:p>
    <w:p w14:paraId="5C823E65" w14:textId="49C39F32" w:rsidR="007C5706" w:rsidRDefault="003D7534" w:rsidP="007C5706">
      <w:pPr>
        <w:rPr>
          <w:b/>
        </w:rPr>
      </w:pPr>
      <w:r>
        <w:rPr>
          <w:b/>
        </w:rPr>
        <w:t>6.</w:t>
      </w:r>
      <w:r w:rsidR="007C5706" w:rsidRPr="00B10CD3">
        <w:rPr>
          <w:b/>
        </w:rPr>
        <w:t xml:space="preserve"> </w:t>
      </w:r>
      <w:r>
        <w:rPr>
          <w:b/>
        </w:rPr>
        <w:t>How can m</w:t>
      </w:r>
      <w:r w:rsidR="00BC5F73" w:rsidRPr="00B10CD3">
        <w:rPr>
          <w:b/>
        </w:rPr>
        <w:t>edicines that treat infections</w:t>
      </w:r>
      <w:r>
        <w:rPr>
          <w:b/>
        </w:rPr>
        <w:t xml:space="preserve"> affect my INR?</w:t>
      </w:r>
    </w:p>
    <w:p w14:paraId="505F994A" w14:textId="77777777" w:rsidR="003D7534" w:rsidRPr="00B10CD3" w:rsidRDefault="003D7534" w:rsidP="007C5706">
      <w:pPr>
        <w:rPr>
          <w:b/>
        </w:rPr>
      </w:pPr>
    </w:p>
    <w:p w14:paraId="78F98D37" w14:textId="47B7F9D5" w:rsidR="003D7534" w:rsidRDefault="007C5706" w:rsidP="003D7534">
      <w:r w:rsidRPr="00B10CD3">
        <w:t xml:space="preserve">Medicines that treat infections can interact with warfarin. </w:t>
      </w:r>
      <w:r w:rsidR="00D17CD8">
        <w:t>These can be medicines to treat bacterial infections (</w:t>
      </w:r>
      <w:proofErr w:type="spellStart"/>
      <w:r w:rsidR="00D17CD8" w:rsidRPr="00653861">
        <w:rPr>
          <w:b/>
        </w:rPr>
        <w:t>antibacterials</w:t>
      </w:r>
      <w:proofErr w:type="spellEnd"/>
      <w:r w:rsidR="00D17CD8">
        <w:t>) or fungal infections (</w:t>
      </w:r>
      <w:r w:rsidR="00D17CD8" w:rsidRPr="00653861">
        <w:rPr>
          <w:b/>
        </w:rPr>
        <w:t>antifungals</w:t>
      </w:r>
      <w:r w:rsidR="00D17CD8">
        <w:t xml:space="preserve">). </w:t>
      </w:r>
    </w:p>
    <w:p w14:paraId="77F84887" w14:textId="77777777" w:rsidR="003D7534" w:rsidRDefault="003D7534" w:rsidP="003D7534"/>
    <w:p w14:paraId="706F6D4F" w14:textId="1ADEC17E" w:rsidR="00EF0C3F" w:rsidRPr="00B10CD3" w:rsidRDefault="003D7534">
      <w:r>
        <w:t>A</w:t>
      </w:r>
      <w:r w:rsidR="005A274D" w:rsidRPr="00B10CD3">
        <w:t xml:space="preserve">ny antibacterial has the potential to interact with warfarin.  Examples of </w:t>
      </w:r>
      <w:proofErr w:type="spellStart"/>
      <w:r w:rsidR="005A274D" w:rsidRPr="00B10CD3">
        <w:t>antibacterials</w:t>
      </w:r>
      <w:proofErr w:type="spellEnd"/>
      <w:r w:rsidR="005A274D" w:rsidRPr="00B10CD3">
        <w:t xml:space="preserve"> </w:t>
      </w:r>
      <w:r w:rsidR="005A274D">
        <w:t>in</w:t>
      </w:r>
      <w:r w:rsidR="005A274D" w:rsidRPr="00B10CD3">
        <w:t xml:space="preserve"> common use are </w:t>
      </w:r>
      <w:r w:rsidR="005A274D" w:rsidRPr="00653861">
        <w:rPr>
          <w:b/>
        </w:rPr>
        <w:t xml:space="preserve">amoxicillin, co-amoxiclav (Augmentin (T)) </w:t>
      </w:r>
      <w:r w:rsidR="005A274D" w:rsidRPr="00653861">
        <w:t>and</w:t>
      </w:r>
      <w:r w:rsidR="005A274D" w:rsidRPr="00653861">
        <w:rPr>
          <w:b/>
        </w:rPr>
        <w:t xml:space="preserve"> cephalexin</w:t>
      </w:r>
      <w:r w:rsidR="005A274D" w:rsidRPr="00B10CD3">
        <w:t xml:space="preserve">. </w:t>
      </w:r>
      <w:r w:rsidR="007C5706" w:rsidRPr="00B10CD3">
        <w:t>The</w:t>
      </w:r>
      <w:r w:rsidR="00E17C3D" w:rsidRPr="00B10CD3">
        <w:t>ir</w:t>
      </w:r>
      <w:r w:rsidR="007C5706" w:rsidRPr="00B10CD3">
        <w:t xml:space="preserve"> effect is difficult to predict</w:t>
      </w:r>
      <w:r w:rsidR="00E17C3D" w:rsidRPr="00B10CD3">
        <w:t>,</w:t>
      </w:r>
      <w:r w:rsidR="007C5706" w:rsidRPr="00B10CD3">
        <w:t xml:space="preserve"> but usually </w:t>
      </w:r>
      <w:proofErr w:type="spellStart"/>
      <w:r w:rsidR="007C5706" w:rsidRPr="00B10CD3">
        <w:t>antibacterials</w:t>
      </w:r>
      <w:proofErr w:type="spellEnd"/>
      <w:r w:rsidR="007C5706" w:rsidRPr="00B10CD3">
        <w:t xml:space="preserve"> enhance the effect of warfarin. In some circumstances, </w:t>
      </w:r>
      <w:r w:rsidR="00535D0C">
        <w:t>your anticoagulation practitioner</w:t>
      </w:r>
      <w:r w:rsidR="00535D0C" w:rsidRPr="00B10CD3">
        <w:t xml:space="preserve"> </w:t>
      </w:r>
      <w:r w:rsidR="007C5706" w:rsidRPr="00B10CD3">
        <w:t xml:space="preserve">may </w:t>
      </w:r>
      <w:r w:rsidR="00535D0C">
        <w:t xml:space="preserve">advise you </w:t>
      </w:r>
      <w:r w:rsidR="007C5706" w:rsidRPr="00B10CD3">
        <w:t xml:space="preserve">to reduce your dose of warfarin slightly (e.g. 0.5 mg) </w:t>
      </w:r>
      <w:r w:rsidR="00BC5F73" w:rsidRPr="00B10CD3">
        <w:t xml:space="preserve">for the duration of the </w:t>
      </w:r>
      <w:r w:rsidR="002337A6">
        <w:t xml:space="preserve">treatment </w:t>
      </w:r>
      <w:r w:rsidR="00BC5F73" w:rsidRPr="00B10CD3">
        <w:t>course.</w:t>
      </w:r>
    </w:p>
    <w:p w14:paraId="462CBE4A" w14:textId="77777777" w:rsidR="00BC5F73" w:rsidRPr="00B10CD3" w:rsidRDefault="00BC5F73">
      <w:pPr>
        <w:rPr>
          <w:b/>
        </w:rPr>
      </w:pPr>
    </w:p>
    <w:p w14:paraId="0A93362F" w14:textId="6D22D68D" w:rsidR="003D7534" w:rsidRPr="00BD337F" w:rsidRDefault="003D7534" w:rsidP="00B83C04">
      <w:r>
        <w:rPr>
          <w:b/>
        </w:rPr>
        <w:t>7</w:t>
      </w:r>
      <w:r w:rsidR="007C5706" w:rsidRPr="00BD337F">
        <w:rPr>
          <w:b/>
        </w:rPr>
        <w:t>.</w:t>
      </w:r>
      <w:r w:rsidR="00C76B8B" w:rsidRPr="00BD337F">
        <w:rPr>
          <w:b/>
        </w:rPr>
        <w:t xml:space="preserve"> </w:t>
      </w:r>
      <w:r>
        <w:rPr>
          <w:b/>
        </w:rPr>
        <w:t>Can</w:t>
      </w:r>
      <w:r w:rsidR="00E17C3D" w:rsidRPr="00BD337F">
        <w:rPr>
          <w:b/>
        </w:rPr>
        <w:t xml:space="preserve"> </w:t>
      </w:r>
      <w:r w:rsidR="007C5706" w:rsidRPr="00BD337F">
        <w:rPr>
          <w:b/>
        </w:rPr>
        <w:t>natural remedies</w:t>
      </w:r>
      <w:r>
        <w:rPr>
          <w:b/>
        </w:rPr>
        <w:t xml:space="preserve"> interact with warfarin</w:t>
      </w:r>
      <w:r w:rsidR="00BD337F" w:rsidRPr="00BD337F">
        <w:rPr>
          <w:b/>
        </w:rPr>
        <w:t>?</w:t>
      </w:r>
    </w:p>
    <w:p w14:paraId="75791F36" w14:textId="364696EC" w:rsidR="007835E6" w:rsidRPr="00B10CD3" w:rsidRDefault="00BD63E5" w:rsidP="007835E6">
      <w:pPr>
        <w:widowControl w:val="0"/>
        <w:autoSpaceDE w:val="0"/>
        <w:autoSpaceDN w:val="0"/>
        <w:adjustRightInd w:val="0"/>
        <w:spacing w:after="240"/>
        <w:rPr>
          <w:rFonts w:cs="Helvetica"/>
          <w:lang w:val="en-US"/>
        </w:rPr>
      </w:pPr>
      <w:r w:rsidRPr="00B10CD3">
        <w:rPr>
          <w:rFonts w:cs="Times"/>
          <w:lang w:val="en-US"/>
        </w:rPr>
        <w:t xml:space="preserve">Natural </w:t>
      </w:r>
      <w:r w:rsidR="006B397E" w:rsidRPr="00B10CD3">
        <w:rPr>
          <w:rFonts w:cs="Times"/>
          <w:lang w:val="en-US"/>
        </w:rPr>
        <w:t xml:space="preserve">and herbal remedies </w:t>
      </w:r>
      <w:r w:rsidR="00E17C3D" w:rsidRPr="00B10CD3">
        <w:rPr>
          <w:rFonts w:cs="Times"/>
          <w:lang w:val="en-US"/>
        </w:rPr>
        <w:t>may</w:t>
      </w:r>
      <w:r w:rsidRPr="00B10CD3">
        <w:rPr>
          <w:rFonts w:cs="Times"/>
          <w:lang w:val="en-US"/>
        </w:rPr>
        <w:t xml:space="preserve"> </w:t>
      </w:r>
      <w:r w:rsidR="006B397E" w:rsidRPr="00B10CD3">
        <w:rPr>
          <w:rFonts w:cs="Times"/>
          <w:lang w:val="en-US"/>
        </w:rPr>
        <w:t>interact with warfarin</w:t>
      </w:r>
      <w:r w:rsidRPr="00B10CD3">
        <w:rPr>
          <w:rFonts w:cs="Times"/>
          <w:lang w:val="en-US"/>
        </w:rPr>
        <w:t xml:space="preserve">. Common examples are </w:t>
      </w:r>
      <w:r w:rsidR="003D7534">
        <w:rPr>
          <w:rFonts w:cs="Times"/>
          <w:lang w:val="en-US"/>
        </w:rPr>
        <w:t xml:space="preserve">shown in </w:t>
      </w:r>
      <w:r w:rsidR="00653861">
        <w:rPr>
          <w:rFonts w:cs="Times"/>
          <w:lang w:val="en-US"/>
        </w:rPr>
        <w:t>below.</w:t>
      </w:r>
      <w:r w:rsidR="007835E6" w:rsidRPr="00B10CD3">
        <w:rPr>
          <w:rFonts w:cs="Times"/>
          <w:lang w:val="en-US"/>
        </w:rPr>
        <w:t xml:space="preserve">  Please note that t</w:t>
      </w:r>
      <w:r w:rsidR="007835E6" w:rsidRPr="00B10CD3">
        <w:rPr>
          <w:rFonts w:cs="Helvetica"/>
          <w:lang w:val="en-US"/>
        </w:rPr>
        <w:t>his is not a</w:t>
      </w:r>
      <w:r w:rsidR="00D41D66" w:rsidRPr="00B10CD3">
        <w:rPr>
          <w:rFonts w:cs="Helvetica"/>
          <w:lang w:val="en-US"/>
        </w:rPr>
        <w:t xml:space="preserve"> complete</w:t>
      </w:r>
      <w:r w:rsidR="007835E6" w:rsidRPr="00B10CD3">
        <w:rPr>
          <w:rFonts w:cs="Helvetica"/>
          <w:lang w:val="en-US"/>
        </w:rPr>
        <w:t xml:space="preserve"> list and all natural remedies should be treated with caution.  </w:t>
      </w:r>
    </w:p>
    <w:tbl>
      <w:tblPr>
        <w:tblStyle w:val="TableGrid"/>
        <w:tblW w:w="0" w:type="auto"/>
        <w:tblLook w:val="04A0" w:firstRow="1" w:lastRow="0" w:firstColumn="1" w:lastColumn="0" w:noHBand="0" w:noVBand="1"/>
      </w:tblPr>
      <w:tblGrid>
        <w:gridCol w:w="1809"/>
        <w:gridCol w:w="7797"/>
      </w:tblGrid>
      <w:tr w:rsidR="007835E6" w:rsidRPr="00B10CD3" w14:paraId="388D39B1" w14:textId="77777777" w:rsidTr="00887016">
        <w:trPr>
          <w:trHeight w:val="493"/>
        </w:trPr>
        <w:tc>
          <w:tcPr>
            <w:tcW w:w="1809" w:type="dxa"/>
          </w:tcPr>
          <w:p w14:paraId="444557A4" w14:textId="2C8E4BDB" w:rsidR="007835E6" w:rsidRPr="00B10CD3" w:rsidRDefault="007835E6" w:rsidP="007835E6">
            <w:pPr>
              <w:widowControl w:val="0"/>
              <w:autoSpaceDE w:val="0"/>
              <w:autoSpaceDN w:val="0"/>
              <w:adjustRightInd w:val="0"/>
              <w:spacing w:after="240"/>
              <w:rPr>
                <w:rFonts w:cs="Helvetica"/>
                <w:lang w:val="en-US"/>
              </w:rPr>
            </w:pPr>
            <w:r w:rsidRPr="00B10CD3">
              <w:rPr>
                <w:rFonts w:cs="Times"/>
                <w:lang w:val="en-US"/>
              </w:rPr>
              <w:t>Chondroitin</w:t>
            </w:r>
          </w:p>
        </w:tc>
        <w:tc>
          <w:tcPr>
            <w:tcW w:w="7797" w:type="dxa"/>
          </w:tcPr>
          <w:p w14:paraId="333FFB02" w14:textId="6A00E659" w:rsidR="007835E6" w:rsidRPr="00B10CD3" w:rsidRDefault="007835E6" w:rsidP="007835E6">
            <w:pPr>
              <w:widowControl w:val="0"/>
              <w:autoSpaceDE w:val="0"/>
              <w:autoSpaceDN w:val="0"/>
              <w:adjustRightInd w:val="0"/>
              <w:spacing w:after="240"/>
              <w:rPr>
                <w:rFonts w:cs="Helvetica"/>
                <w:lang w:val="en-US"/>
              </w:rPr>
            </w:pPr>
            <w:r w:rsidRPr="00B10CD3">
              <w:rPr>
                <w:rFonts w:cs="Helvetica"/>
                <w:lang w:val="en-US"/>
              </w:rPr>
              <w:t>Chondroitin also has anticoagulant activity and should be avoided</w:t>
            </w:r>
          </w:p>
        </w:tc>
      </w:tr>
      <w:tr w:rsidR="007835E6" w:rsidRPr="00B10CD3" w14:paraId="6367A400" w14:textId="77777777" w:rsidTr="00887016">
        <w:tc>
          <w:tcPr>
            <w:tcW w:w="1809" w:type="dxa"/>
          </w:tcPr>
          <w:p w14:paraId="1CEB1D76" w14:textId="073D7A58" w:rsidR="007835E6" w:rsidRPr="00B10CD3" w:rsidRDefault="007835E6" w:rsidP="007835E6">
            <w:pPr>
              <w:widowControl w:val="0"/>
              <w:autoSpaceDE w:val="0"/>
              <w:autoSpaceDN w:val="0"/>
              <w:adjustRightInd w:val="0"/>
              <w:spacing w:after="240"/>
              <w:rPr>
                <w:rFonts w:cs="Helvetica"/>
                <w:lang w:val="en-US"/>
              </w:rPr>
            </w:pPr>
            <w:r w:rsidRPr="00B10CD3">
              <w:rPr>
                <w:rFonts w:cs="Times"/>
                <w:lang w:val="en-US"/>
              </w:rPr>
              <w:t>Cranberry juice</w:t>
            </w:r>
          </w:p>
        </w:tc>
        <w:tc>
          <w:tcPr>
            <w:tcW w:w="7797" w:type="dxa"/>
          </w:tcPr>
          <w:p w14:paraId="02D5E966" w14:textId="6123955E" w:rsidR="007835E6" w:rsidRPr="00B10CD3" w:rsidRDefault="00D41D66" w:rsidP="007835E6">
            <w:pPr>
              <w:widowControl w:val="0"/>
              <w:autoSpaceDE w:val="0"/>
              <w:autoSpaceDN w:val="0"/>
              <w:adjustRightInd w:val="0"/>
              <w:spacing w:after="240"/>
              <w:rPr>
                <w:rFonts w:cs="Helvetica"/>
                <w:lang w:val="en-US"/>
              </w:rPr>
            </w:pPr>
            <w:r w:rsidRPr="00B10CD3">
              <w:rPr>
                <w:rFonts w:cs="Helvetica"/>
                <w:lang w:val="en-US"/>
              </w:rPr>
              <w:t>Likely to</w:t>
            </w:r>
            <w:r w:rsidR="007835E6" w:rsidRPr="00B10CD3">
              <w:rPr>
                <w:rFonts w:cs="Helvetica"/>
                <w:lang w:val="en-US"/>
              </w:rPr>
              <w:t xml:space="preserve"> enhance the</w:t>
            </w:r>
            <w:r w:rsidR="00BA157D" w:rsidRPr="00B10CD3">
              <w:rPr>
                <w:rFonts w:cs="Helvetica"/>
                <w:lang w:val="en-US"/>
              </w:rPr>
              <w:t xml:space="preserve"> effect of w</w:t>
            </w:r>
            <w:r w:rsidR="007835E6" w:rsidRPr="00B10CD3">
              <w:rPr>
                <w:rFonts w:cs="Helvetica"/>
                <w:lang w:val="en-US"/>
              </w:rPr>
              <w:t>arfarin. Avoid use.</w:t>
            </w:r>
          </w:p>
        </w:tc>
      </w:tr>
      <w:tr w:rsidR="00BA157D" w:rsidRPr="00B10CD3" w14:paraId="30C6723F" w14:textId="77777777" w:rsidTr="00887016">
        <w:tc>
          <w:tcPr>
            <w:tcW w:w="1809" w:type="dxa"/>
          </w:tcPr>
          <w:p w14:paraId="1A0B8BD1" w14:textId="25DCEFC3"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Devil’s Claw</w:t>
            </w:r>
          </w:p>
        </w:tc>
        <w:tc>
          <w:tcPr>
            <w:tcW w:w="7797" w:type="dxa"/>
          </w:tcPr>
          <w:p w14:paraId="47FF860D" w14:textId="18C296ED"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enhance the effect of warfarin.</w:t>
            </w:r>
          </w:p>
        </w:tc>
      </w:tr>
      <w:tr w:rsidR="00BA157D" w:rsidRPr="00B10CD3" w14:paraId="306759E8" w14:textId="77777777" w:rsidTr="00887016">
        <w:tc>
          <w:tcPr>
            <w:tcW w:w="1809" w:type="dxa"/>
          </w:tcPr>
          <w:p w14:paraId="4819A657" w14:textId="5CF27951"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Fenugreek</w:t>
            </w:r>
          </w:p>
        </w:tc>
        <w:tc>
          <w:tcPr>
            <w:tcW w:w="7797" w:type="dxa"/>
          </w:tcPr>
          <w:p w14:paraId="1B0F2E13" w14:textId="7C24D258"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increase the risk of bleeding</w:t>
            </w:r>
          </w:p>
        </w:tc>
      </w:tr>
      <w:tr w:rsidR="00BA157D" w:rsidRPr="00B10CD3" w14:paraId="419AAF2A" w14:textId="77777777" w:rsidTr="00887016">
        <w:tc>
          <w:tcPr>
            <w:tcW w:w="1809" w:type="dxa"/>
          </w:tcPr>
          <w:p w14:paraId="07F0EC4E" w14:textId="6FDBD070"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Feverfew</w:t>
            </w:r>
          </w:p>
        </w:tc>
        <w:tc>
          <w:tcPr>
            <w:tcW w:w="7797" w:type="dxa"/>
          </w:tcPr>
          <w:p w14:paraId="40A629B4" w14:textId="2BA6686A"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increase the risk of bleeding</w:t>
            </w:r>
          </w:p>
        </w:tc>
      </w:tr>
      <w:tr w:rsidR="00BA157D" w:rsidRPr="00B10CD3" w14:paraId="0BB00439" w14:textId="77777777" w:rsidTr="00887016">
        <w:tc>
          <w:tcPr>
            <w:tcW w:w="1809" w:type="dxa"/>
          </w:tcPr>
          <w:p w14:paraId="663EB0C0" w14:textId="44B3FD85"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Fish oils (e.g. cod liver oil)</w:t>
            </w:r>
          </w:p>
        </w:tc>
        <w:tc>
          <w:tcPr>
            <w:tcW w:w="7797" w:type="dxa"/>
          </w:tcPr>
          <w:p w14:paraId="0E0FB56E" w14:textId="1D96FEA7"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increase the risk of bleeding</w:t>
            </w:r>
          </w:p>
        </w:tc>
      </w:tr>
      <w:tr w:rsidR="00BA157D" w:rsidRPr="00B10CD3" w14:paraId="57772364" w14:textId="77777777" w:rsidTr="00887016">
        <w:tc>
          <w:tcPr>
            <w:tcW w:w="1809" w:type="dxa"/>
          </w:tcPr>
          <w:p w14:paraId="7A9EA837" w14:textId="0455880E"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lastRenderedPageBreak/>
              <w:t>Garlic</w:t>
            </w:r>
          </w:p>
        </w:tc>
        <w:tc>
          <w:tcPr>
            <w:tcW w:w="7797" w:type="dxa"/>
          </w:tcPr>
          <w:p w14:paraId="33A837F3" w14:textId="19845B79"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increase the risk of bleeding. Do not take garlic supplements.  However, regularly eating foods containing small amounts of garlic should not be a problem.</w:t>
            </w:r>
          </w:p>
        </w:tc>
      </w:tr>
      <w:tr w:rsidR="00BA157D" w:rsidRPr="00B10CD3" w14:paraId="5E3EFC29" w14:textId="77777777" w:rsidTr="00887016">
        <w:tc>
          <w:tcPr>
            <w:tcW w:w="1809" w:type="dxa"/>
          </w:tcPr>
          <w:p w14:paraId="1095A36D" w14:textId="1C8BD706"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Ginger</w:t>
            </w:r>
          </w:p>
        </w:tc>
        <w:tc>
          <w:tcPr>
            <w:tcW w:w="7797" w:type="dxa"/>
          </w:tcPr>
          <w:p w14:paraId="57AB35E2" w14:textId="05B5DF0B"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 xml:space="preserve">Large amounts may increase the risk of bleeding </w:t>
            </w:r>
          </w:p>
        </w:tc>
      </w:tr>
      <w:tr w:rsidR="00BA157D" w:rsidRPr="00B10CD3" w14:paraId="6858D906" w14:textId="77777777" w:rsidTr="00887016">
        <w:tc>
          <w:tcPr>
            <w:tcW w:w="1809" w:type="dxa"/>
          </w:tcPr>
          <w:p w14:paraId="315CA1AA" w14:textId="083BB5B4"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Gingko Biloba</w:t>
            </w:r>
          </w:p>
        </w:tc>
        <w:tc>
          <w:tcPr>
            <w:tcW w:w="7797" w:type="dxa"/>
          </w:tcPr>
          <w:p w14:paraId="49B2B865" w14:textId="2D3A514F"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 xml:space="preserve">Increased risk of bleeding </w:t>
            </w:r>
          </w:p>
        </w:tc>
      </w:tr>
      <w:tr w:rsidR="00BA157D" w:rsidRPr="00B10CD3" w14:paraId="17EE6E6D" w14:textId="77777777" w:rsidTr="00887016">
        <w:tc>
          <w:tcPr>
            <w:tcW w:w="1809" w:type="dxa"/>
          </w:tcPr>
          <w:p w14:paraId="338AAF52" w14:textId="705D0971"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Ginseng</w:t>
            </w:r>
          </w:p>
        </w:tc>
        <w:tc>
          <w:tcPr>
            <w:tcW w:w="7797" w:type="dxa"/>
          </w:tcPr>
          <w:p w14:paraId="6A74A518" w14:textId="314E12E6"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 xml:space="preserve">Increased risk of bleeding </w:t>
            </w:r>
          </w:p>
        </w:tc>
      </w:tr>
      <w:tr w:rsidR="00BA157D" w:rsidRPr="00B10CD3" w14:paraId="2CB352CC" w14:textId="77777777" w:rsidTr="00887016">
        <w:tc>
          <w:tcPr>
            <w:tcW w:w="1809" w:type="dxa"/>
          </w:tcPr>
          <w:p w14:paraId="310F03DF" w14:textId="46B215D3"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Glucosamine</w:t>
            </w:r>
          </w:p>
        </w:tc>
        <w:tc>
          <w:tcPr>
            <w:tcW w:w="7797" w:type="dxa"/>
          </w:tcPr>
          <w:p w14:paraId="2814454D" w14:textId="68643A32" w:rsidR="00BA157D" w:rsidRPr="00B10CD3" w:rsidRDefault="00BA157D" w:rsidP="00BC5F73">
            <w:pPr>
              <w:widowControl w:val="0"/>
              <w:autoSpaceDE w:val="0"/>
              <w:autoSpaceDN w:val="0"/>
              <w:adjustRightInd w:val="0"/>
              <w:spacing w:after="240"/>
              <w:rPr>
                <w:rFonts w:cs="Helvetica"/>
                <w:lang w:val="en-US"/>
              </w:rPr>
            </w:pPr>
            <w:r w:rsidRPr="00B10CD3">
              <w:rPr>
                <w:rFonts w:cs="Helvetica"/>
                <w:lang w:val="en-US"/>
              </w:rPr>
              <w:t>Likely to enhance the effects of warfarin.  Avoid use</w:t>
            </w:r>
          </w:p>
        </w:tc>
      </w:tr>
      <w:tr w:rsidR="00BA157D" w:rsidRPr="00B10CD3" w14:paraId="170AC7AF" w14:textId="77777777" w:rsidTr="00887016">
        <w:tc>
          <w:tcPr>
            <w:tcW w:w="1809" w:type="dxa"/>
          </w:tcPr>
          <w:p w14:paraId="767C1BF2" w14:textId="3F576AB2"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Grapefruit juice</w:t>
            </w:r>
          </w:p>
        </w:tc>
        <w:tc>
          <w:tcPr>
            <w:tcW w:w="7797" w:type="dxa"/>
          </w:tcPr>
          <w:p w14:paraId="124909D4" w14:textId="1069A97E" w:rsidR="00BA157D" w:rsidRPr="00B10CD3" w:rsidRDefault="00BA157D" w:rsidP="00BA157D">
            <w:pPr>
              <w:widowControl w:val="0"/>
              <w:autoSpaceDE w:val="0"/>
              <w:autoSpaceDN w:val="0"/>
              <w:adjustRightInd w:val="0"/>
              <w:spacing w:after="240"/>
              <w:rPr>
                <w:rFonts w:cs="Helvetica"/>
                <w:lang w:val="en-US"/>
              </w:rPr>
            </w:pPr>
            <w:r w:rsidRPr="00B10CD3">
              <w:rPr>
                <w:rFonts w:cs="Helvetica"/>
                <w:lang w:val="en-US"/>
              </w:rPr>
              <w:t>May enhance the effect of warfarin</w:t>
            </w:r>
            <w:r w:rsidR="00EF0C3F" w:rsidRPr="00B10CD3">
              <w:rPr>
                <w:rFonts w:cs="Helvetica"/>
                <w:lang w:val="en-US"/>
              </w:rPr>
              <w:t>.</w:t>
            </w:r>
            <w:r w:rsidRPr="00B10CD3">
              <w:rPr>
                <w:rFonts w:cs="Helvetica"/>
                <w:lang w:val="en-US"/>
              </w:rPr>
              <w:t xml:space="preserve"> Avoid or use cautiously</w:t>
            </w:r>
            <w:r w:rsidR="00853B52">
              <w:rPr>
                <w:rFonts w:cs="Helvetica"/>
                <w:lang w:val="en-US"/>
              </w:rPr>
              <w:t>. Note that the fruit itself (i.e. not the squeezed juice) is likely to be safe in small quantities.</w:t>
            </w:r>
          </w:p>
        </w:tc>
      </w:tr>
      <w:tr w:rsidR="00BA157D" w:rsidRPr="00B10CD3" w14:paraId="5702B2BC" w14:textId="77777777" w:rsidTr="00887016">
        <w:tc>
          <w:tcPr>
            <w:tcW w:w="1809" w:type="dxa"/>
          </w:tcPr>
          <w:p w14:paraId="09B8DB5A" w14:textId="31B1499F"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Multivitamin supplements</w:t>
            </w:r>
          </w:p>
        </w:tc>
        <w:tc>
          <w:tcPr>
            <w:tcW w:w="7797" w:type="dxa"/>
          </w:tcPr>
          <w:p w14:paraId="13C3BBA7" w14:textId="3422BFCB" w:rsidR="00BA157D" w:rsidRPr="00B10CD3" w:rsidRDefault="00BA157D" w:rsidP="00D41D66">
            <w:pPr>
              <w:widowControl w:val="0"/>
              <w:autoSpaceDE w:val="0"/>
              <w:autoSpaceDN w:val="0"/>
              <w:adjustRightInd w:val="0"/>
              <w:spacing w:after="240"/>
              <w:rPr>
                <w:rFonts w:cs="Helvetica"/>
                <w:lang w:val="en-US"/>
              </w:rPr>
            </w:pPr>
            <w:r w:rsidRPr="00B10CD3">
              <w:rPr>
                <w:rFonts w:cs="Helvetica"/>
                <w:lang w:val="en-US"/>
              </w:rPr>
              <w:t>Use cautiously. May contain ingredients th</w:t>
            </w:r>
            <w:r w:rsidR="00D41D66" w:rsidRPr="00B10CD3">
              <w:rPr>
                <w:rFonts w:cs="Helvetica"/>
                <w:lang w:val="en-US"/>
              </w:rPr>
              <w:t>at affect w</w:t>
            </w:r>
            <w:r w:rsidRPr="00B10CD3">
              <w:rPr>
                <w:rFonts w:cs="Helvetica"/>
                <w:lang w:val="en-US"/>
              </w:rPr>
              <w:t xml:space="preserve">arfarin metabolism </w:t>
            </w:r>
            <w:r w:rsidR="00EF0C3F" w:rsidRPr="00B10CD3">
              <w:rPr>
                <w:rFonts w:cs="Helvetica"/>
                <w:lang w:val="en-US"/>
              </w:rPr>
              <w:t>e.g.</w:t>
            </w:r>
            <w:r w:rsidRPr="00B10CD3">
              <w:rPr>
                <w:rFonts w:cs="Helvetica"/>
                <w:lang w:val="en-US"/>
              </w:rPr>
              <w:t xml:space="preserve"> Ginseng</w:t>
            </w:r>
          </w:p>
        </w:tc>
      </w:tr>
      <w:tr w:rsidR="00BA157D" w:rsidRPr="00B10CD3" w14:paraId="69068B46" w14:textId="77777777" w:rsidTr="00887016">
        <w:trPr>
          <w:trHeight w:val="406"/>
        </w:trPr>
        <w:tc>
          <w:tcPr>
            <w:tcW w:w="1809" w:type="dxa"/>
          </w:tcPr>
          <w:p w14:paraId="1D8FB190" w14:textId="6C47A3D2" w:rsidR="00BA157D" w:rsidRPr="00B10CD3" w:rsidRDefault="00BA157D" w:rsidP="00BA157D">
            <w:pPr>
              <w:widowControl w:val="0"/>
              <w:autoSpaceDE w:val="0"/>
              <w:autoSpaceDN w:val="0"/>
              <w:adjustRightInd w:val="0"/>
              <w:spacing w:after="240"/>
              <w:rPr>
                <w:rFonts w:cs="Helvetica"/>
                <w:lang w:val="en-US"/>
              </w:rPr>
            </w:pPr>
            <w:r w:rsidRPr="00B10CD3">
              <w:rPr>
                <w:rFonts w:cs="Times"/>
                <w:lang w:val="en-US"/>
              </w:rPr>
              <w:t>St John’s Wort</w:t>
            </w:r>
          </w:p>
        </w:tc>
        <w:tc>
          <w:tcPr>
            <w:tcW w:w="7797" w:type="dxa"/>
          </w:tcPr>
          <w:p w14:paraId="2C9B9DEE" w14:textId="171B86CC" w:rsidR="00BA157D" w:rsidRPr="00B10CD3" w:rsidRDefault="00BA157D" w:rsidP="00D41D66">
            <w:pPr>
              <w:widowControl w:val="0"/>
              <w:autoSpaceDE w:val="0"/>
              <w:autoSpaceDN w:val="0"/>
              <w:adjustRightInd w:val="0"/>
              <w:spacing w:after="240"/>
              <w:rPr>
                <w:rFonts w:cs="Helvetica"/>
                <w:lang w:val="en-US"/>
              </w:rPr>
            </w:pPr>
            <w:r w:rsidRPr="00B10CD3">
              <w:rPr>
                <w:rFonts w:cs="Helvetica"/>
                <w:lang w:val="en-US"/>
              </w:rPr>
              <w:t xml:space="preserve">Reduces </w:t>
            </w:r>
            <w:r w:rsidR="00D41D66" w:rsidRPr="00B10CD3">
              <w:rPr>
                <w:rFonts w:cs="Helvetica"/>
                <w:lang w:val="en-US"/>
              </w:rPr>
              <w:t>the effect of w</w:t>
            </w:r>
            <w:r w:rsidRPr="00B10CD3">
              <w:rPr>
                <w:rFonts w:cs="Helvetica"/>
                <w:lang w:val="en-US"/>
              </w:rPr>
              <w:t>arfarin</w:t>
            </w:r>
            <w:r w:rsidR="00D41D66" w:rsidRPr="00B10CD3">
              <w:rPr>
                <w:rFonts w:cs="Helvetica"/>
                <w:lang w:val="en-US"/>
              </w:rPr>
              <w:t>. Avoid</w:t>
            </w:r>
            <w:r w:rsidRPr="00B10CD3">
              <w:rPr>
                <w:rFonts w:cs="Helvetica"/>
                <w:lang w:val="en-US"/>
              </w:rPr>
              <w:t xml:space="preserve"> use</w:t>
            </w:r>
          </w:p>
        </w:tc>
      </w:tr>
    </w:tbl>
    <w:p w14:paraId="3156C941" w14:textId="4D18A83C" w:rsidR="006B397E" w:rsidRDefault="006B397E" w:rsidP="00BD63E5">
      <w:pPr>
        <w:rPr>
          <w:rFonts w:cs="Times"/>
          <w:b/>
          <w:lang w:val="en-US"/>
        </w:rPr>
      </w:pPr>
      <w:r w:rsidRPr="00B10CD3">
        <w:rPr>
          <w:rFonts w:cs="Times"/>
          <w:b/>
          <w:lang w:val="en-US"/>
        </w:rPr>
        <w:t>Natural remedies that can interact with warfarin</w:t>
      </w:r>
    </w:p>
    <w:p w14:paraId="7D3B2F5C" w14:textId="77777777" w:rsidR="003D7534" w:rsidRPr="00B10CD3" w:rsidRDefault="003D7534" w:rsidP="00BD63E5">
      <w:pPr>
        <w:rPr>
          <w:rFonts w:cs="Times"/>
          <w:b/>
          <w:lang w:val="en-US"/>
        </w:rPr>
      </w:pPr>
    </w:p>
    <w:p w14:paraId="004DC9E9" w14:textId="16F24C42" w:rsidR="00EF0C3F" w:rsidRPr="00B10CD3" w:rsidRDefault="007A3203">
      <w:pPr>
        <w:rPr>
          <w:b/>
        </w:rPr>
      </w:pPr>
      <w:r w:rsidRPr="00B10CD3">
        <w:rPr>
          <w:rFonts w:cs="Tahoma"/>
        </w:rPr>
        <w:t xml:space="preserve">Vitamin K is the natural antidote for warfarin. This is explained further </w:t>
      </w:r>
      <w:r w:rsidRPr="00887016">
        <w:rPr>
          <w:rFonts w:cs="Tahoma"/>
        </w:rPr>
        <w:t>below</w:t>
      </w:r>
      <w:r w:rsidRPr="00B10CD3">
        <w:rPr>
          <w:rFonts w:cs="Tahoma"/>
          <w:color w:val="0000FF"/>
        </w:rPr>
        <w:t>.</w:t>
      </w:r>
      <w:r w:rsidRPr="00B10CD3">
        <w:rPr>
          <w:rFonts w:cs="Tahoma"/>
        </w:rPr>
        <w:t xml:space="preserve"> Therefore</w:t>
      </w:r>
      <w:r w:rsidR="00E17C3D" w:rsidRPr="00B10CD3">
        <w:rPr>
          <w:rFonts w:cs="Tahoma"/>
        </w:rPr>
        <w:t>,</w:t>
      </w:r>
      <w:r w:rsidRPr="00B10CD3">
        <w:rPr>
          <w:rFonts w:cs="Tahoma"/>
        </w:rPr>
        <w:t xml:space="preserve"> you should avoid any natural remedies that contain vitamin K.  If you cannot decide if a remedy contains vitamin K, please check with your pharmacist or with the anticoagulant clinic.</w:t>
      </w:r>
      <w:r w:rsidR="005D733D" w:rsidRPr="00B10CD3">
        <w:rPr>
          <w:rFonts w:cs="Tahoma"/>
        </w:rPr>
        <w:t xml:space="preserve"> Alfalfa contains large amounts of vitamin K and Co-Enzyme Q10 is very similar to vitamin K. Both remedies should be avoided</w:t>
      </w:r>
      <w:r w:rsidR="00B31B3B" w:rsidRPr="00B10CD3">
        <w:rPr>
          <w:rFonts w:cs="Tahoma"/>
        </w:rPr>
        <w:t>.</w:t>
      </w:r>
      <w:r w:rsidR="00BC5F73" w:rsidRPr="00B10CD3">
        <w:rPr>
          <w:rFonts w:cs="Tahoma"/>
        </w:rPr>
        <w:t xml:space="preserve"> </w:t>
      </w:r>
    </w:p>
    <w:p w14:paraId="0ECCEE12" w14:textId="77777777" w:rsidR="00EF0C3F" w:rsidRPr="00B10CD3" w:rsidRDefault="00EF0C3F" w:rsidP="003E4A49"/>
    <w:p w14:paraId="23AD6ABC" w14:textId="36BD3E53" w:rsidR="002173BF" w:rsidRDefault="00D37077" w:rsidP="003E4A49">
      <w:pPr>
        <w:rPr>
          <w:rFonts w:cs="Tahoma"/>
          <w:b/>
        </w:rPr>
      </w:pPr>
      <w:r>
        <w:rPr>
          <w:rFonts w:cs="Tahoma"/>
          <w:b/>
        </w:rPr>
        <w:t>8</w:t>
      </w:r>
      <w:r w:rsidR="00C76B8B" w:rsidRPr="00037B98">
        <w:rPr>
          <w:rFonts w:cs="Tahoma"/>
          <w:b/>
        </w:rPr>
        <w:t xml:space="preserve">. </w:t>
      </w:r>
      <w:r w:rsidR="00BD337F" w:rsidRPr="00037B98">
        <w:rPr>
          <w:rFonts w:cs="Tahoma"/>
          <w:b/>
        </w:rPr>
        <w:t>How do changes in my</w:t>
      </w:r>
      <w:r w:rsidR="00D41D66" w:rsidRPr="00037B98">
        <w:rPr>
          <w:rFonts w:cs="Tahoma"/>
          <w:b/>
        </w:rPr>
        <w:t xml:space="preserve"> </w:t>
      </w:r>
      <w:r w:rsidR="002173BF" w:rsidRPr="00037B98">
        <w:rPr>
          <w:rFonts w:cs="Tahoma"/>
          <w:b/>
        </w:rPr>
        <w:t>diet</w:t>
      </w:r>
      <w:r w:rsidR="00037B98" w:rsidRPr="00037B98">
        <w:rPr>
          <w:rFonts w:cs="Tahoma"/>
          <w:b/>
        </w:rPr>
        <w:t xml:space="preserve"> a</w:t>
      </w:r>
      <w:r w:rsidR="00BD337F" w:rsidRPr="00037B98">
        <w:rPr>
          <w:rFonts w:cs="Tahoma"/>
          <w:b/>
        </w:rPr>
        <w:t>ffect</w:t>
      </w:r>
      <w:r w:rsidR="00D41D66" w:rsidRPr="00037B98">
        <w:rPr>
          <w:rFonts w:cs="Tahoma"/>
          <w:b/>
        </w:rPr>
        <w:t xml:space="preserve"> </w:t>
      </w:r>
      <w:r w:rsidR="002173BF" w:rsidRPr="00037B98">
        <w:rPr>
          <w:rFonts w:cs="Tahoma"/>
          <w:b/>
        </w:rPr>
        <w:t>warfarin</w:t>
      </w:r>
      <w:r>
        <w:rPr>
          <w:rFonts w:cs="Tahoma"/>
          <w:b/>
        </w:rPr>
        <w:t>?</w:t>
      </w:r>
    </w:p>
    <w:p w14:paraId="4A0180F6" w14:textId="77777777" w:rsidR="00D37077" w:rsidRDefault="00D37077" w:rsidP="003E4A49">
      <w:pPr>
        <w:rPr>
          <w:rFonts w:cs="Tahoma"/>
        </w:rPr>
      </w:pPr>
    </w:p>
    <w:p w14:paraId="45FAF118" w14:textId="12B749E9" w:rsidR="00653861" w:rsidRPr="00653861" w:rsidRDefault="00653861" w:rsidP="003E4A49">
      <w:pPr>
        <w:rPr>
          <w:rFonts w:cs="Tahoma"/>
          <w:i/>
        </w:rPr>
      </w:pPr>
      <w:r w:rsidRPr="00653861">
        <w:rPr>
          <w:rFonts w:cs="Tahoma"/>
          <w:i/>
        </w:rPr>
        <w:t>(</w:t>
      </w:r>
      <w:proofErr w:type="gramStart"/>
      <w:r w:rsidRPr="00653861">
        <w:rPr>
          <w:rFonts w:cs="Tahoma"/>
          <w:i/>
        </w:rPr>
        <w:t>image</w:t>
      </w:r>
      <w:proofErr w:type="gramEnd"/>
      <w:r w:rsidRPr="00653861">
        <w:rPr>
          <w:rFonts w:cs="Tahoma"/>
          <w:i/>
        </w:rPr>
        <w:t xml:space="preserve"> - 118_MP900402672.JPG)</w:t>
      </w:r>
    </w:p>
    <w:p w14:paraId="46BB18E8" w14:textId="77777777" w:rsidR="00653861" w:rsidRPr="00037B98" w:rsidRDefault="00653861" w:rsidP="003E4A49">
      <w:pPr>
        <w:rPr>
          <w:rFonts w:cs="Tahoma"/>
        </w:rPr>
      </w:pPr>
    </w:p>
    <w:p w14:paraId="00AD4A1A" w14:textId="16B22E6B" w:rsidR="004117E6" w:rsidRPr="00B10CD3" w:rsidRDefault="00DA7BAA" w:rsidP="00DA7BAA">
      <w:r w:rsidRPr="00B10CD3">
        <w:rPr>
          <w:bCs/>
        </w:rPr>
        <w:t xml:space="preserve">We have seen that warfarin acts by preventing vitamin K from forming the </w:t>
      </w:r>
      <w:r w:rsidRPr="00887016">
        <w:rPr>
          <w:bCs/>
        </w:rPr>
        <w:t>clotting factors</w:t>
      </w:r>
      <w:r w:rsidRPr="00B10CD3">
        <w:rPr>
          <w:bCs/>
        </w:rPr>
        <w:t xml:space="preserve"> that are essential for coagulation. Vitamin K is not stored in the body but is supplied from </w:t>
      </w:r>
      <w:r w:rsidR="004117E6" w:rsidRPr="00B10CD3">
        <w:rPr>
          <w:bCs/>
        </w:rPr>
        <w:t>your food.</w:t>
      </w:r>
      <w:r w:rsidRPr="00B10CD3">
        <w:rPr>
          <w:bCs/>
        </w:rPr>
        <w:t xml:space="preserve"> </w:t>
      </w:r>
      <w:r w:rsidR="004117E6" w:rsidRPr="00B10CD3">
        <w:rPr>
          <w:bCs/>
        </w:rPr>
        <w:t xml:space="preserve">Therefore, if you </w:t>
      </w:r>
      <w:r w:rsidR="00E17C3D" w:rsidRPr="00B10CD3">
        <w:rPr>
          <w:bCs/>
        </w:rPr>
        <w:t>increase</w:t>
      </w:r>
      <w:r w:rsidR="004117E6" w:rsidRPr="00B10CD3">
        <w:rPr>
          <w:bCs/>
        </w:rPr>
        <w:t xml:space="preserve"> the amo</w:t>
      </w:r>
      <w:r w:rsidRPr="00B10CD3">
        <w:rPr>
          <w:bCs/>
        </w:rPr>
        <w:t xml:space="preserve">unt of vitamin K rich foods in your diet, you may significantly </w:t>
      </w:r>
      <w:r w:rsidRPr="00B10CD3">
        <w:t>r</w:t>
      </w:r>
      <w:r w:rsidR="004117E6" w:rsidRPr="00B10CD3">
        <w:t>educe the effect of warfarin</w:t>
      </w:r>
      <w:r w:rsidR="00E17C3D" w:rsidRPr="00B10CD3">
        <w:t xml:space="preserve"> (lowering the INR)</w:t>
      </w:r>
      <w:r w:rsidR="004117E6" w:rsidRPr="00B10CD3">
        <w:t xml:space="preserve">. You should also be cautious of </w:t>
      </w:r>
      <w:r w:rsidR="00E17C3D" w:rsidRPr="00B10CD3">
        <w:t xml:space="preserve">natural remedies, including </w:t>
      </w:r>
      <w:r w:rsidRPr="00B10CD3">
        <w:t>health foods</w:t>
      </w:r>
      <w:r w:rsidR="004117E6" w:rsidRPr="00B10CD3">
        <w:t xml:space="preserve"> and</w:t>
      </w:r>
      <w:r w:rsidRPr="00B10CD3">
        <w:t xml:space="preserve"> food supplements</w:t>
      </w:r>
      <w:r w:rsidR="004117E6" w:rsidRPr="00B10CD3">
        <w:t xml:space="preserve">, which may contain vitamin K. </w:t>
      </w:r>
    </w:p>
    <w:p w14:paraId="08313678" w14:textId="77777777" w:rsidR="00D41D66" w:rsidRPr="00B10CD3" w:rsidRDefault="00D41D66" w:rsidP="00DA7BAA"/>
    <w:p w14:paraId="71F25E9E" w14:textId="438CB60F" w:rsidR="00DA7BAA" w:rsidRPr="00B10CD3" w:rsidRDefault="00D41D66" w:rsidP="00DA7BAA">
      <w:r w:rsidRPr="00B10CD3">
        <w:t>Examples of</w:t>
      </w:r>
      <w:r w:rsidR="00DA7BAA" w:rsidRPr="00B10CD3">
        <w:t xml:space="preserve"> food</w:t>
      </w:r>
      <w:r w:rsidRPr="00B10CD3">
        <w:t>s that contain significant quantities of vitamin K</w:t>
      </w:r>
      <w:r w:rsidR="00DA7BAA" w:rsidRPr="00B10CD3">
        <w:t xml:space="preserve"> are listed below:</w:t>
      </w:r>
    </w:p>
    <w:p w14:paraId="7A24B9D2" w14:textId="77777777" w:rsidR="00DA7BAA" w:rsidRPr="00B10CD3" w:rsidRDefault="00DA7BAA" w:rsidP="00DA7BAA"/>
    <w:p w14:paraId="6DF9B92D" w14:textId="77777777" w:rsidR="00DA7BAA" w:rsidRPr="00B10CD3" w:rsidRDefault="00DA7BAA" w:rsidP="00DA7BAA">
      <w:pPr>
        <w:numPr>
          <w:ilvl w:val="0"/>
          <w:numId w:val="3"/>
        </w:numPr>
        <w:rPr>
          <w:b/>
        </w:rPr>
      </w:pPr>
      <w:r w:rsidRPr="00B10CD3">
        <w:rPr>
          <w:b/>
        </w:rPr>
        <w:t>Turnip greens</w:t>
      </w:r>
    </w:p>
    <w:p w14:paraId="2041F859" w14:textId="77777777" w:rsidR="00DA7BAA" w:rsidRPr="00B10CD3" w:rsidRDefault="00DA7BAA" w:rsidP="00DA7BAA">
      <w:pPr>
        <w:numPr>
          <w:ilvl w:val="0"/>
          <w:numId w:val="3"/>
        </w:numPr>
        <w:rPr>
          <w:b/>
        </w:rPr>
      </w:pPr>
      <w:r w:rsidRPr="00B10CD3">
        <w:rPr>
          <w:b/>
        </w:rPr>
        <w:t>Beetroot</w:t>
      </w:r>
    </w:p>
    <w:p w14:paraId="1DE131B2" w14:textId="77777777" w:rsidR="00DA7BAA" w:rsidRPr="00B10CD3" w:rsidRDefault="00DA7BAA" w:rsidP="00DA7BAA">
      <w:pPr>
        <w:numPr>
          <w:ilvl w:val="0"/>
          <w:numId w:val="3"/>
        </w:numPr>
        <w:rPr>
          <w:b/>
        </w:rPr>
      </w:pPr>
      <w:r w:rsidRPr="00B10CD3">
        <w:rPr>
          <w:b/>
        </w:rPr>
        <w:t>Broccoli</w:t>
      </w:r>
    </w:p>
    <w:p w14:paraId="633C3874" w14:textId="77777777" w:rsidR="00DA7BAA" w:rsidRPr="00B10CD3" w:rsidRDefault="00DA7BAA" w:rsidP="00DA7BAA">
      <w:pPr>
        <w:numPr>
          <w:ilvl w:val="0"/>
          <w:numId w:val="3"/>
        </w:numPr>
        <w:rPr>
          <w:b/>
        </w:rPr>
      </w:pPr>
      <w:r w:rsidRPr="00B10CD3">
        <w:rPr>
          <w:b/>
        </w:rPr>
        <w:t>Cabbage</w:t>
      </w:r>
    </w:p>
    <w:p w14:paraId="184E9C39" w14:textId="77777777" w:rsidR="00DA7BAA" w:rsidRPr="00B10CD3" w:rsidRDefault="00DA7BAA" w:rsidP="00DA7BAA">
      <w:pPr>
        <w:numPr>
          <w:ilvl w:val="0"/>
          <w:numId w:val="3"/>
        </w:numPr>
        <w:rPr>
          <w:b/>
        </w:rPr>
      </w:pPr>
      <w:r w:rsidRPr="00B10CD3">
        <w:rPr>
          <w:b/>
        </w:rPr>
        <w:t>Lettuce</w:t>
      </w:r>
    </w:p>
    <w:p w14:paraId="1ACC07A2" w14:textId="77777777" w:rsidR="00DA7BAA" w:rsidRPr="00B10CD3" w:rsidRDefault="00DA7BAA" w:rsidP="00DA7BAA">
      <w:pPr>
        <w:numPr>
          <w:ilvl w:val="0"/>
          <w:numId w:val="3"/>
        </w:numPr>
        <w:rPr>
          <w:b/>
        </w:rPr>
      </w:pPr>
      <w:r w:rsidRPr="00B10CD3">
        <w:rPr>
          <w:b/>
        </w:rPr>
        <w:t>Spinach</w:t>
      </w:r>
    </w:p>
    <w:p w14:paraId="71BB12DF" w14:textId="31393C2F" w:rsidR="00C17B2B" w:rsidRPr="00B10CD3" w:rsidRDefault="00C17B2B" w:rsidP="00DA7BAA">
      <w:pPr>
        <w:numPr>
          <w:ilvl w:val="0"/>
          <w:numId w:val="3"/>
        </w:numPr>
        <w:rPr>
          <w:b/>
        </w:rPr>
      </w:pPr>
      <w:r w:rsidRPr="00B10CD3">
        <w:rPr>
          <w:b/>
        </w:rPr>
        <w:t>Avocado</w:t>
      </w:r>
    </w:p>
    <w:p w14:paraId="30CFDC0A" w14:textId="7BC694A9" w:rsidR="00C17B2B" w:rsidRPr="00B10CD3" w:rsidRDefault="00C17B2B" w:rsidP="00DA7BAA">
      <w:pPr>
        <w:numPr>
          <w:ilvl w:val="0"/>
          <w:numId w:val="3"/>
        </w:numPr>
        <w:rPr>
          <w:b/>
        </w:rPr>
      </w:pPr>
      <w:r w:rsidRPr="00B10CD3">
        <w:rPr>
          <w:b/>
        </w:rPr>
        <w:t>Green beans</w:t>
      </w:r>
    </w:p>
    <w:p w14:paraId="0C422370" w14:textId="68C44399" w:rsidR="00C17B2B" w:rsidRPr="00B10CD3" w:rsidRDefault="00C17B2B" w:rsidP="00DA7BAA">
      <w:pPr>
        <w:numPr>
          <w:ilvl w:val="0"/>
          <w:numId w:val="3"/>
        </w:numPr>
        <w:rPr>
          <w:b/>
        </w:rPr>
      </w:pPr>
      <w:r w:rsidRPr="00B10CD3">
        <w:rPr>
          <w:b/>
        </w:rPr>
        <w:t>Liver</w:t>
      </w:r>
    </w:p>
    <w:p w14:paraId="605645E5" w14:textId="6BF95E1C" w:rsidR="00C17B2B" w:rsidRPr="00B10CD3" w:rsidRDefault="00C17B2B" w:rsidP="00DA7BAA">
      <w:pPr>
        <w:numPr>
          <w:ilvl w:val="0"/>
          <w:numId w:val="3"/>
        </w:numPr>
        <w:rPr>
          <w:b/>
        </w:rPr>
      </w:pPr>
      <w:r w:rsidRPr="00B10CD3">
        <w:rPr>
          <w:b/>
        </w:rPr>
        <w:lastRenderedPageBreak/>
        <w:t>Soya bean products</w:t>
      </w:r>
    </w:p>
    <w:p w14:paraId="4C622384" w14:textId="589C4C3C" w:rsidR="00C17B2B" w:rsidRPr="00B10CD3" w:rsidRDefault="00C17B2B" w:rsidP="00DA7BAA">
      <w:pPr>
        <w:numPr>
          <w:ilvl w:val="0"/>
          <w:numId w:val="3"/>
        </w:numPr>
        <w:rPr>
          <w:b/>
        </w:rPr>
      </w:pPr>
      <w:r w:rsidRPr="00B10CD3">
        <w:rPr>
          <w:b/>
        </w:rPr>
        <w:t>Peas</w:t>
      </w:r>
    </w:p>
    <w:p w14:paraId="2909168D" w14:textId="77777777" w:rsidR="00F123CE" w:rsidRPr="00B10CD3" w:rsidRDefault="00F123CE" w:rsidP="00F123CE">
      <w:pPr>
        <w:rPr>
          <w:b/>
        </w:rPr>
      </w:pPr>
    </w:p>
    <w:p w14:paraId="5CB2DD43" w14:textId="77777777" w:rsidR="00F123CE" w:rsidRPr="00B10CD3" w:rsidRDefault="00F123CE" w:rsidP="00F123CE">
      <w:pPr>
        <w:rPr>
          <w:b/>
        </w:rPr>
      </w:pPr>
    </w:p>
    <w:p w14:paraId="38D85DB0" w14:textId="089969A2" w:rsidR="00F123CE" w:rsidRPr="00B10CD3" w:rsidRDefault="00F123CE" w:rsidP="00EF0C3F">
      <w:pPr>
        <w:widowControl w:val="0"/>
        <w:autoSpaceDE w:val="0"/>
        <w:autoSpaceDN w:val="0"/>
        <w:adjustRightInd w:val="0"/>
        <w:rPr>
          <w:rFonts w:cs="Verdana"/>
          <w:lang w:val="en-US"/>
        </w:rPr>
      </w:pPr>
      <w:r w:rsidRPr="00B10CD3">
        <w:rPr>
          <w:rFonts w:cs="Verdana"/>
          <w:lang w:val="en-US"/>
        </w:rPr>
        <w:t xml:space="preserve">A common misconception is that if you are on warfarin you should avoid all food that contains vitamin K. This is not the case! However, you should keep the amount of vitamin K-containing foods in your diet consistent. For example, let us suppose that you have a diet that is very low in vitamin K and you decide to eat a spinach salad for lunch. As spinach is very high in vitamin K, </w:t>
      </w:r>
      <w:r w:rsidR="008E149B" w:rsidRPr="00B10CD3">
        <w:rPr>
          <w:rFonts w:cs="Verdana"/>
          <w:lang w:val="en-US"/>
        </w:rPr>
        <w:t>this will be a large inc</w:t>
      </w:r>
      <w:r w:rsidR="0056546E">
        <w:rPr>
          <w:rFonts w:cs="Verdana"/>
          <w:lang w:val="en-US"/>
        </w:rPr>
        <w:t>rease in the amount of vitamin K</w:t>
      </w:r>
      <w:r w:rsidR="008E149B" w:rsidRPr="00B10CD3">
        <w:rPr>
          <w:rFonts w:cs="Verdana"/>
          <w:lang w:val="en-US"/>
        </w:rPr>
        <w:t xml:space="preserve"> you usually eat. T</w:t>
      </w:r>
      <w:r w:rsidRPr="00B10CD3">
        <w:rPr>
          <w:rFonts w:cs="Verdana"/>
          <w:lang w:val="en-US"/>
        </w:rPr>
        <w:t xml:space="preserve">his may reduce the effect of your warfarin treatment. </w:t>
      </w:r>
    </w:p>
    <w:p w14:paraId="09399198" w14:textId="77777777" w:rsidR="00EF0C3F" w:rsidRPr="00B10CD3" w:rsidRDefault="00EF0C3F" w:rsidP="00EF0C3F">
      <w:pPr>
        <w:widowControl w:val="0"/>
        <w:autoSpaceDE w:val="0"/>
        <w:autoSpaceDN w:val="0"/>
        <w:adjustRightInd w:val="0"/>
        <w:rPr>
          <w:rFonts w:cs="Verdana"/>
          <w:lang w:val="en-US"/>
        </w:rPr>
      </w:pPr>
    </w:p>
    <w:p w14:paraId="0AA15288" w14:textId="0832BB35" w:rsidR="00F123CE" w:rsidRPr="00B10CD3" w:rsidRDefault="00F123CE" w:rsidP="00EF0C3F">
      <w:pPr>
        <w:widowControl w:val="0"/>
        <w:autoSpaceDE w:val="0"/>
        <w:autoSpaceDN w:val="0"/>
        <w:adjustRightInd w:val="0"/>
        <w:rPr>
          <w:rFonts w:cs="Verdana"/>
          <w:lang w:val="en-US"/>
        </w:rPr>
      </w:pPr>
      <w:r w:rsidRPr="00B10CD3">
        <w:rPr>
          <w:rFonts w:cs="Verdana"/>
          <w:lang w:val="en-US"/>
        </w:rPr>
        <w:t>However, you may have a diet that has a moderate intake of vitamin K. In this case, although you would have increased you</w:t>
      </w:r>
      <w:r w:rsidR="008E149B" w:rsidRPr="00B10CD3">
        <w:rPr>
          <w:rFonts w:cs="Verdana"/>
          <w:lang w:val="en-US"/>
        </w:rPr>
        <w:t>r</w:t>
      </w:r>
      <w:r w:rsidRPr="00B10CD3">
        <w:rPr>
          <w:rFonts w:cs="Verdana"/>
          <w:lang w:val="en-US"/>
        </w:rPr>
        <w:t xml:space="preserve"> vitamin K intake by eating the spinach salad, this increase is far less significant than in the first scenario.  </w:t>
      </w:r>
    </w:p>
    <w:p w14:paraId="5D1B4CC6" w14:textId="77777777" w:rsidR="00D41D66" w:rsidRPr="00B10CD3" w:rsidRDefault="00D41D66" w:rsidP="00EF0C3F"/>
    <w:p w14:paraId="7B5D1E52" w14:textId="150CD1A5" w:rsidR="00D41D66" w:rsidRPr="00B10CD3" w:rsidRDefault="00D41D66" w:rsidP="00D37077">
      <w:pPr>
        <w:pBdr>
          <w:top w:val="single" w:sz="4" w:space="1" w:color="auto"/>
          <w:left w:val="single" w:sz="4" w:space="4" w:color="auto"/>
          <w:bottom w:val="single" w:sz="4" w:space="1" w:color="auto"/>
          <w:right w:val="single" w:sz="4" w:space="4" w:color="auto"/>
        </w:pBdr>
      </w:pPr>
      <w:r w:rsidRPr="00B10CD3">
        <w:t>A more exhaustive list of foodstu</w:t>
      </w:r>
      <w:r w:rsidR="008E149B" w:rsidRPr="00B10CD3">
        <w:t>ffs that contain</w:t>
      </w:r>
      <w:r w:rsidRPr="00B10CD3">
        <w:t xml:space="preserve"> vitamin K can be found </w:t>
      </w:r>
      <w:r w:rsidRPr="00B10CD3">
        <w:rPr>
          <w:color w:val="0000FF"/>
        </w:rPr>
        <w:t>here</w:t>
      </w:r>
      <w:r w:rsidRPr="00B10CD3">
        <w:t xml:space="preserve"> (</w:t>
      </w:r>
      <w:hyperlink r:id="rId8" w:history="1">
        <w:r w:rsidRPr="00B10CD3">
          <w:rPr>
            <w:rStyle w:val="Hyperlink"/>
          </w:rPr>
          <w:t>http://www.coumadin.com/html/diet.htm</w:t>
        </w:r>
      </w:hyperlink>
      <w:r w:rsidR="00F123CE" w:rsidRPr="00B10CD3">
        <w:rPr>
          <w:i/>
        </w:rPr>
        <w:t xml:space="preserve">) </w:t>
      </w:r>
      <w:r w:rsidRPr="00B10CD3">
        <w:t xml:space="preserve">On this page you </w:t>
      </w:r>
      <w:r w:rsidR="00C76B8B" w:rsidRPr="00B10CD3">
        <w:t>will also find a diary that</w:t>
      </w:r>
      <w:r w:rsidRPr="00B10CD3">
        <w:t xml:space="preserve"> may help you track your intake of vitamin K containing foods.</w:t>
      </w:r>
    </w:p>
    <w:p w14:paraId="012E2889" w14:textId="77777777" w:rsidR="00F123CE" w:rsidRPr="00B10CD3" w:rsidRDefault="00F123CE" w:rsidP="00EF0C3F"/>
    <w:p w14:paraId="7AB46BC7" w14:textId="19D19BFD" w:rsidR="006E092A" w:rsidRPr="00653861" w:rsidRDefault="006E092A" w:rsidP="00EF0C3F">
      <w:pPr>
        <w:widowControl w:val="0"/>
        <w:autoSpaceDE w:val="0"/>
        <w:autoSpaceDN w:val="0"/>
        <w:adjustRightInd w:val="0"/>
        <w:rPr>
          <w:rFonts w:cs="Times"/>
          <w:color w:val="FF0000"/>
          <w:lang w:val="en-US"/>
        </w:rPr>
      </w:pPr>
      <w:r w:rsidRPr="00653861">
        <w:rPr>
          <w:rFonts w:cs="Times"/>
          <w:color w:val="FF0000"/>
          <w:lang w:val="en-US"/>
        </w:rPr>
        <w:t>You should let your anticoagulant professional know if you have changed your diet since your last blood INR test.</w:t>
      </w:r>
    </w:p>
    <w:p w14:paraId="40E374AA" w14:textId="77777777" w:rsidR="007C5706" w:rsidRPr="00B10CD3" w:rsidRDefault="007C5706" w:rsidP="00EF0C3F">
      <w:pPr>
        <w:widowControl w:val="0"/>
        <w:autoSpaceDE w:val="0"/>
        <w:autoSpaceDN w:val="0"/>
        <w:adjustRightInd w:val="0"/>
        <w:rPr>
          <w:rFonts w:cs="Times"/>
          <w:lang w:val="en-US"/>
        </w:rPr>
      </w:pPr>
    </w:p>
    <w:p w14:paraId="32CAD11D" w14:textId="1C9B2A04" w:rsidR="00BC5F73" w:rsidRPr="00B10CD3" w:rsidRDefault="00BC5F73">
      <w:pPr>
        <w:rPr>
          <w:rFonts w:cs="Times"/>
          <w:b/>
          <w:u w:val="single"/>
          <w:lang w:val="en-US"/>
        </w:rPr>
      </w:pPr>
    </w:p>
    <w:p w14:paraId="2A0A5395" w14:textId="71017AE5" w:rsidR="00E76560" w:rsidRDefault="00037B98" w:rsidP="00E76560">
      <w:pPr>
        <w:widowControl w:val="0"/>
        <w:autoSpaceDE w:val="0"/>
        <w:autoSpaceDN w:val="0"/>
        <w:adjustRightInd w:val="0"/>
        <w:rPr>
          <w:rFonts w:cs="Times"/>
          <w:b/>
          <w:lang w:val="en-US"/>
        </w:rPr>
      </w:pPr>
      <w:r w:rsidRPr="00296CFC">
        <w:rPr>
          <w:rFonts w:cs="Times"/>
          <w:b/>
          <w:lang w:val="en-US"/>
        </w:rPr>
        <w:t>7</w:t>
      </w:r>
      <w:r w:rsidR="00C76B8B" w:rsidRPr="00296CFC">
        <w:rPr>
          <w:rFonts w:cs="Times"/>
          <w:b/>
          <w:lang w:val="en-US"/>
        </w:rPr>
        <w:t xml:space="preserve">. </w:t>
      </w:r>
      <w:r w:rsidRPr="00296CFC">
        <w:rPr>
          <w:rFonts w:cs="Times"/>
          <w:b/>
          <w:lang w:val="en-US"/>
        </w:rPr>
        <w:t>How does</w:t>
      </w:r>
      <w:r w:rsidR="006E092A" w:rsidRPr="00296CFC">
        <w:rPr>
          <w:rFonts w:cs="Times"/>
          <w:b/>
          <w:lang w:val="en-US"/>
        </w:rPr>
        <w:t xml:space="preserve"> alcohol </w:t>
      </w:r>
      <w:r w:rsidRPr="00296CFC">
        <w:rPr>
          <w:rFonts w:cs="Times"/>
          <w:b/>
          <w:lang w:val="en-US"/>
        </w:rPr>
        <w:t>affect</w:t>
      </w:r>
      <w:r w:rsidR="006E092A" w:rsidRPr="00296CFC">
        <w:rPr>
          <w:rFonts w:cs="Times"/>
          <w:b/>
          <w:lang w:val="en-US"/>
        </w:rPr>
        <w:t xml:space="preserve"> warfarin</w:t>
      </w:r>
      <w:r w:rsidR="00D37077">
        <w:rPr>
          <w:rFonts w:cs="Times"/>
          <w:b/>
          <w:lang w:val="en-US"/>
        </w:rPr>
        <w:t>?</w:t>
      </w:r>
    </w:p>
    <w:p w14:paraId="234AD9F5" w14:textId="77777777" w:rsidR="00653861" w:rsidRDefault="00653861" w:rsidP="00E76560">
      <w:pPr>
        <w:widowControl w:val="0"/>
        <w:autoSpaceDE w:val="0"/>
        <w:autoSpaceDN w:val="0"/>
        <w:adjustRightInd w:val="0"/>
        <w:rPr>
          <w:rFonts w:cs="Times"/>
          <w:b/>
          <w:lang w:val="en-US"/>
        </w:rPr>
      </w:pPr>
    </w:p>
    <w:p w14:paraId="0998481A" w14:textId="74771C1D" w:rsidR="00653861" w:rsidRPr="00653861" w:rsidRDefault="00653861" w:rsidP="00E76560">
      <w:pPr>
        <w:widowControl w:val="0"/>
        <w:autoSpaceDE w:val="0"/>
        <w:autoSpaceDN w:val="0"/>
        <w:adjustRightInd w:val="0"/>
        <w:rPr>
          <w:rFonts w:cs="Times"/>
          <w:i/>
          <w:lang w:val="en-US"/>
        </w:rPr>
      </w:pPr>
      <w:r w:rsidRPr="00653861">
        <w:rPr>
          <w:rFonts w:cs="Times"/>
          <w:i/>
          <w:lang w:val="en-US"/>
        </w:rPr>
        <w:t>(</w:t>
      </w:r>
      <w:proofErr w:type="gramStart"/>
      <w:r w:rsidRPr="00653861">
        <w:rPr>
          <w:rFonts w:cs="Times"/>
          <w:i/>
          <w:lang w:val="en-US"/>
        </w:rPr>
        <w:t>image</w:t>
      </w:r>
      <w:proofErr w:type="gramEnd"/>
      <w:r w:rsidRPr="00653861">
        <w:rPr>
          <w:rFonts w:cs="Times"/>
          <w:i/>
          <w:lang w:val="en-US"/>
        </w:rPr>
        <w:t xml:space="preserve"> - 118_MP900442439.JPG)</w:t>
      </w:r>
    </w:p>
    <w:p w14:paraId="27D3521A" w14:textId="77777777" w:rsidR="00D37077" w:rsidRPr="00296CFC" w:rsidRDefault="00D37077" w:rsidP="00E76560">
      <w:pPr>
        <w:widowControl w:val="0"/>
        <w:autoSpaceDE w:val="0"/>
        <w:autoSpaceDN w:val="0"/>
        <w:adjustRightInd w:val="0"/>
        <w:rPr>
          <w:rFonts w:cs="Times"/>
          <w:b/>
          <w:lang w:val="en-US"/>
        </w:rPr>
      </w:pPr>
    </w:p>
    <w:p w14:paraId="07A7A20A" w14:textId="77777777" w:rsidR="00653861" w:rsidRDefault="005D7619" w:rsidP="00E76560">
      <w:pPr>
        <w:widowControl w:val="0"/>
        <w:autoSpaceDE w:val="0"/>
        <w:autoSpaceDN w:val="0"/>
        <w:adjustRightInd w:val="0"/>
        <w:rPr>
          <w:rFonts w:cs="Times"/>
          <w:lang w:val="en-US"/>
        </w:rPr>
      </w:pPr>
      <w:r w:rsidRPr="00B10CD3">
        <w:rPr>
          <w:rFonts w:cs="Arial"/>
          <w:lang w:val="en-US"/>
        </w:rPr>
        <w:t xml:space="preserve">Whilst alcohol can be a source of pleasure and enjoyment, drinking too much can cause problems when on warfarin. </w:t>
      </w:r>
      <w:r w:rsidR="008E149B" w:rsidRPr="00B10CD3">
        <w:rPr>
          <w:rFonts w:cs="Arial"/>
          <w:lang w:val="en-US"/>
        </w:rPr>
        <w:t>I</w:t>
      </w:r>
      <w:r w:rsidRPr="00B10CD3">
        <w:rPr>
          <w:rFonts w:cs="Arial"/>
          <w:lang w:val="en-US"/>
        </w:rPr>
        <w:t xml:space="preserve">n excess, </w:t>
      </w:r>
      <w:r w:rsidR="008E149B" w:rsidRPr="00B10CD3">
        <w:rPr>
          <w:rFonts w:cs="Arial"/>
          <w:lang w:val="en-US"/>
        </w:rPr>
        <w:t>alcohol</w:t>
      </w:r>
      <w:r w:rsidRPr="00B10CD3">
        <w:rPr>
          <w:rFonts w:cs="Arial"/>
          <w:lang w:val="en-US"/>
        </w:rPr>
        <w:t xml:space="preserve"> </w:t>
      </w:r>
      <w:r w:rsidRPr="00B10CD3">
        <w:rPr>
          <w:rFonts w:cs="Times"/>
          <w:lang w:val="en-US"/>
        </w:rPr>
        <w:t xml:space="preserve">can </w:t>
      </w:r>
      <w:r w:rsidR="008E149B" w:rsidRPr="00B10CD3">
        <w:rPr>
          <w:rFonts w:cs="Times"/>
          <w:lang w:val="en-US"/>
        </w:rPr>
        <w:t xml:space="preserve">greatly enhance the effect of warfarin, </w:t>
      </w:r>
      <w:r w:rsidRPr="00B10CD3">
        <w:rPr>
          <w:rFonts w:cs="Times"/>
          <w:lang w:val="en-US"/>
        </w:rPr>
        <w:t>increas</w:t>
      </w:r>
      <w:r w:rsidR="008E149B" w:rsidRPr="00B10CD3">
        <w:rPr>
          <w:rFonts w:cs="Times"/>
          <w:lang w:val="en-US"/>
        </w:rPr>
        <w:t>ing</w:t>
      </w:r>
      <w:r w:rsidRPr="00B10CD3">
        <w:rPr>
          <w:rFonts w:cs="Times"/>
          <w:lang w:val="en-US"/>
        </w:rPr>
        <w:t xml:space="preserve"> your INR</w:t>
      </w:r>
      <w:r w:rsidR="008E149B" w:rsidRPr="00B10CD3">
        <w:rPr>
          <w:rFonts w:cs="Times"/>
          <w:lang w:val="en-US"/>
        </w:rPr>
        <w:t>,</w:t>
      </w:r>
      <w:r w:rsidRPr="00B10CD3">
        <w:rPr>
          <w:rFonts w:cs="Times"/>
          <w:lang w:val="en-US"/>
        </w:rPr>
        <w:t xml:space="preserve"> and </w:t>
      </w:r>
      <w:r w:rsidR="00E17C3D" w:rsidRPr="00B10CD3">
        <w:rPr>
          <w:rFonts w:cs="Times"/>
          <w:lang w:val="en-US"/>
        </w:rPr>
        <w:t>it can put you at risk of</w:t>
      </w:r>
      <w:r w:rsidRPr="00B10CD3">
        <w:rPr>
          <w:rFonts w:cs="Times"/>
          <w:lang w:val="en-US"/>
        </w:rPr>
        <w:t xml:space="preserve"> bleeding. </w:t>
      </w:r>
    </w:p>
    <w:p w14:paraId="2E9EF5DD" w14:textId="77777777" w:rsidR="00653861" w:rsidRDefault="00653861" w:rsidP="00E76560">
      <w:pPr>
        <w:widowControl w:val="0"/>
        <w:autoSpaceDE w:val="0"/>
        <w:autoSpaceDN w:val="0"/>
        <w:adjustRightInd w:val="0"/>
        <w:rPr>
          <w:rFonts w:cs="Times"/>
          <w:lang w:val="en-US"/>
        </w:rPr>
      </w:pPr>
    </w:p>
    <w:p w14:paraId="3F44BCA2" w14:textId="45001128" w:rsidR="00C17B2B" w:rsidRPr="00653861" w:rsidRDefault="00C17B2B" w:rsidP="00E76560">
      <w:pPr>
        <w:widowControl w:val="0"/>
        <w:autoSpaceDE w:val="0"/>
        <w:autoSpaceDN w:val="0"/>
        <w:adjustRightInd w:val="0"/>
        <w:rPr>
          <w:rFonts w:cs="Times"/>
          <w:color w:val="FF0000"/>
          <w:lang w:val="en-US"/>
        </w:rPr>
      </w:pPr>
      <w:r w:rsidRPr="00653861">
        <w:rPr>
          <w:rFonts w:cs="Times"/>
          <w:color w:val="FF0000"/>
          <w:lang w:val="en-US"/>
        </w:rPr>
        <w:t>It is important to let your anticoagulant professional know if you have changed your alcohol intake since your last blood INR test.</w:t>
      </w:r>
    </w:p>
    <w:p w14:paraId="7B47EE4E" w14:textId="77777777" w:rsidR="005D7619" w:rsidRPr="00B10CD3" w:rsidRDefault="005D7619" w:rsidP="00E76560">
      <w:pPr>
        <w:widowControl w:val="0"/>
        <w:autoSpaceDE w:val="0"/>
        <w:autoSpaceDN w:val="0"/>
        <w:adjustRightInd w:val="0"/>
        <w:jc w:val="both"/>
        <w:rPr>
          <w:rFonts w:cs="Arial"/>
          <w:b/>
          <w:bCs/>
          <w:lang w:val="en-US"/>
        </w:rPr>
      </w:pPr>
    </w:p>
    <w:p w14:paraId="0848B89E" w14:textId="77777777" w:rsidR="00653861" w:rsidRDefault="00296CFC" w:rsidP="00E76560">
      <w:pPr>
        <w:widowControl w:val="0"/>
        <w:autoSpaceDE w:val="0"/>
        <w:autoSpaceDN w:val="0"/>
        <w:adjustRightInd w:val="0"/>
        <w:jc w:val="both"/>
        <w:rPr>
          <w:rFonts w:cs="Arial"/>
          <w:lang w:val="en-US"/>
        </w:rPr>
      </w:pPr>
      <w:r>
        <w:rPr>
          <w:rFonts w:cs="Arial"/>
          <w:bCs/>
          <w:lang w:val="en-US"/>
        </w:rPr>
        <w:t>It is</w:t>
      </w:r>
      <w:r w:rsidR="005D7619" w:rsidRPr="00B10CD3">
        <w:rPr>
          <w:rFonts w:cs="Arial"/>
          <w:bCs/>
          <w:lang w:val="en-US"/>
        </w:rPr>
        <w:t xml:space="preserve"> important to know where the benefits end and the risks begin!</w:t>
      </w:r>
      <w:r w:rsidR="005D7619" w:rsidRPr="00B10CD3">
        <w:rPr>
          <w:rFonts w:cs="Arial"/>
          <w:lang w:val="en-US"/>
        </w:rPr>
        <w:t xml:space="preserve"> </w:t>
      </w:r>
      <w:r w:rsidR="00E76560" w:rsidRPr="00B10CD3">
        <w:rPr>
          <w:rFonts w:cs="Arial"/>
          <w:lang w:val="en-US"/>
        </w:rPr>
        <w:t>It is recommended that you d</w:t>
      </w:r>
      <w:r w:rsidR="005D7619" w:rsidRPr="00B10CD3">
        <w:rPr>
          <w:rFonts w:cs="Arial"/>
          <w:lang w:val="en-US"/>
        </w:rPr>
        <w:t>o not drink more than three units of alcohol a day if you are a man</w:t>
      </w:r>
      <w:r w:rsidR="00E76560" w:rsidRPr="00B10CD3">
        <w:rPr>
          <w:rFonts w:cs="Arial"/>
          <w:lang w:val="en-US"/>
        </w:rPr>
        <w:t>,</w:t>
      </w:r>
      <w:r w:rsidR="005D7619" w:rsidRPr="00B10CD3">
        <w:rPr>
          <w:rFonts w:cs="Arial"/>
          <w:lang w:val="en-US"/>
        </w:rPr>
        <w:t xml:space="preserve"> or two units a day if you are a woman. </w:t>
      </w:r>
    </w:p>
    <w:p w14:paraId="5778D0D4" w14:textId="77777777" w:rsidR="00653861" w:rsidRDefault="00653861" w:rsidP="00E76560">
      <w:pPr>
        <w:widowControl w:val="0"/>
        <w:autoSpaceDE w:val="0"/>
        <w:autoSpaceDN w:val="0"/>
        <w:adjustRightInd w:val="0"/>
        <w:jc w:val="both"/>
        <w:rPr>
          <w:rFonts w:cs="Arial"/>
          <w:lang w:val="en-US"/>
        </w:rPr>
      </w:pPr>
    </w:p>
    <w:p w14:paraId="3A432570" w14:textId="68DF3ECB" w:rsidR="005D7619" w:rsidRPr="00B10CD3" w:rsidRDefault="005D7619" w:rsidP="00E76560">
      <w:pPr>
        <w:widowControl w:val="0"/>
        <w:autoSpaceDE w:val="0"/>
        <w:autoSpaceDN w:val="0"/>
        <w:adjustRightInd w:val="0"/>
        <w:jc w:val="both"/>
        <w:rPr>
          <w:rFonts w:cs="Arial"/>
          <w:lang w:val="en-US"/>
        </w:rPr>
      </w:pPr>
      <w:r w:rsidRPr="00653861">
        <w:rPr>
          <w:rFonts w:cs="Arial"/>
          <w:b/>
          <w:lang w:val="en-US"/>
        </w:rPr>
        <w:t>One unit</w:t>
      </w:r>
      <w:r w:rsidRPr="00B10CD3">
        <w:rPr>
          <w:rFonts w:cs="Arial"/>
          <w:lang w:val="en-US"/>
        </w:rPr>
        <w:t xml:space="preserve"> is roughly equivalent to half a pint of beer or lager or a single measure (25ml) of a spirit such as vodka. A small glass (125ml) of wine is around 1.5 units</w:t>
      </w:r>
      <w:r w:rsidR="00E76560" w:rsidRPr="00B10CD3">
        <w:rPr>
          <w:rFonts w:cs="Arial"/>
          <w:lang w:val="en-US"/>
        </w:rPr>
        <w:t xml:space="preserve"> (Figure A). </w:t>
      </w:r>
      <w:r w:rsidRPr="00B10CD3">
        <w:rPr>
          <w:rFonts w:cs="Arial"/>
          <w:lang w:val="en-US"/>
        </w:rPr>
        <w:t xml:space="preserve">We recommend that you should drink the same amount of alcohol each day, thus avoiding big variations in the amount you drink from day to day. </w:t>
      </w:r>
      <w:r w:rsidR="008E149B" w:rsidRPr="00B10CD3">
        <w:rPr>
          <w:rFonts w:cs="Arial"/>
          <w:lang w:val="en-US"/>
        </w:rPr>
        <w:t>It is not safe to save up units to have on one day (binge drinking).</w:t>
      </w:r>
    </w:p>
    <w:p w14:paraId="3CFFFA5A" w14:textId="77777777" w:rsidR="005D7619" w:rsidRPr="00B10CD3" w:rsidRDefault="005D7619" w:rsidP="005D7619">
      <w:pPr>
        <w:widowControl w:val="0"/>
        <w:autoSpaceDE w:val="0"/>
        <w:autoSpaceDN w:val="0"/>
        <w:adjustRightInd w:val="0"/>
        <w:jc w:val="both"/>
        <w:rPr>
          <w:rFonts w:cs="Arial"/>
          <w:lang w:val="en-US"/>
        </w:rPr>
      </w:pPr>
    </w:p>
    <w:p w14:paraId="342FFEE0" w14:textId="77777777" w:rsidR="005D7619" w:rsidRPr="00B10CD3" w:rsidRDefault="005D7619" w:rsidP="005D7619">
      <w:pPr>
        <w:widowControl w:val="0"/>
        <w:autoSpaceDE w:val="0"/>
        <w:autoSpaceDN w:val="0"/>
        <w:adjustRightInd w:val="0"/>
        <w:jc w:val="both"/>
        <w:rPr>
          <w:rFonts w:cs="Arial"/>
          <w:b/>
          <w:bCs/>
          <w:lang w:val="en-US"/>
        </w:rPr>
      </w:pPr>
    </w:p>
    <w:p w14:paraId="3051A5C0" w14:textId="186C3669" w:rsidR="005D7619" w:rsidRPr="00653861" w:rsidRDefault="00653861" w:rsidP="005D7619">
      <w:pPr>
        <w:widowControl w:val="0"/>
        <w:autoSpaceDE w:val="0"/>
        <w:autoSpaceDN w:val="0"/>
        <w:adjustRightInd w:val="0"/>
        <w:jc w:val="both"/>
        <w:rPr>
          <w:rFonts w:cs="Arial"/>
          <w:bCs/>
          <w:i/>
          <w:lang w:val="en-US"/>
        </w:rPr>
      </w:pPr>
      <w:r w:rsidRPr="00653861">
        <w:rPr>
          <w:rFonts w:cs="Arial"/>
          <w:bCs/>
          <w:i/>
          <w:lang w:val="en-US"/>
        </w:rPr>
        <w:t xml:space="preserve">Image - </w:t>
      </w:r>
      <w:r w:rsidR="005D7619" w:rsidRPr="00653861">
        <w:rPr>
          <w:rFonts w:cs="Arial"/>
          <w:bCs/>
          <w:i/>
          <w:lang w:val="en-US"/>
        </w:rPr>
        <w:t>UK standard drinks containing one unit of a</w:t>
      </w:r>
      <w:r w:rsidR="00C17B2B" w:rsidRPr="00653861">
        <w:rPr>
          <w:rFonts w:cs="Arial"/>
          <w:bCs/>
          <w:i/>
          <w:lang w:val="en-US"/>
        </w:rPr>
        <w:t>l</w:t>
      </w:r>
      <w:r w:rsidR="005D7619" w:rsidRPr="00653861">
        <w:rPr>
          <w:rFonts w:cs="Arial"/>
          <w:bCs/>
          <w:i/>
          <w:lang w:val="en-US"/>
        </w:rPr>
        <w:t>cohol</w:t>
      </w:r>
      <w:r w:rsidRPr="00653861">
        <w:rPr>
          <w:rFonts w:cs="Arial"/>
          <w:bCs/>
          <w:i/>
          <w:lang w:val="en-US"/>
        </w:rPr>
        <w:t xml:space="preserve"> (need image)</w:t>
      </w:r>
    </w:p>
    <w:p w14:paraId="47509070" w14:textId="77777777" w:rsidR="005D7619" w:rsidRPr="00B10CD3" w:rsidRDefault="005D7619" w:rsidP="005D7619">
      <w:pPr>
        <w:widowControl w:val="0"/>
        <w:autoSpaceDE w:val="0"/>
        <w:autoSpaceDN w:val="0"/>
        <w:adjustRightInd w:val="0"/>
        <w:jc w:val="both"/>
        <w:rPr>
          <w:rFonts w:cs="Arial"/>
          <w:b/>
          <w:bCs/>
          <w:lang w:val="en-US"/>
        </w:rPr>
      </w:pPr>
    </w:p>
    <w:p w14:paraId="1AED7768" w14:textId="078BFD14" w:rsidR="00F123CE" w:rsidRPr="00296CFC" w:rsidRDefault="00C17B2B" w:rsidP="00D37077">
      <w:pPr>
        <w:pBdr>
          <w:top w:val="single" w:sz="4" w:space="1" w:color="auto"/>
          <w:left w:val="single" w:sz="4" w:space="4" w:color="auto"/>
          <w:bottom w:val="single" w:sz="4" w:space="1" w:color="auto"/>
          <w:right w:val="single" w:sz="4" w:space="4" w:color="auto"/>
        </w:pBdr>
        <w:rPr>
          <w:i/>
        </w:rPr>
      </w:pPr>
      <w:r w:rsidRPr="00B10CD3">
        <w:rPr>
          <w:rFonts w:cs="Arial"/>
          <w:bCs/>
          <w:lang w:val="en-US"/>
        </w:rPr>
        <w:t>Please remember that some drinks are stronger than others.</w:t>
      </w:r>
      <w:r w:rsidRPr="00B10CD3">
        <w:rPr>
          <w:rFonts w:cs="Arial"/>
          <w:lang w:val="en-US"/>
        </w:rPr>
        <w:t xml:space="preserve"> The strength of alcoholic drinks is shown on the labels.</w:t>
      </w:r>
      <w:r w:rsidRPr="00B10CD3">
        <w:t xml:space="preserve"> You can find out more by using an </w:t>
      </w:r>
      <w:r w:rsidRPr="00D37077">
        <w:t>alcohol unit calculator</w:t>
      </w:r>
      <w:r w:rsidRPr="00B10CD3">
        <w:t xml:space="preserve"> </w:t>
      </w:r>
      <w:r w:rsidRPr="00296CFC">
        <w:rPr>
          <w:i/>
        </w:rPr>
        <w:t xml:space="preserve">(Link to </w:t>
      </w:r>
      <w:hyperlink r:id="rId9" w:history="1">
        <w:r w:rsidRPr="00296CFC">
          <w:rPr>
            <w:rStyle w:val="Hyperlink"/>
            <w:i/>
            <w:color w:val="auto"/>
          </w:rPr>
          <w:t>https://www.drinkaware.co.uk/understand-your-drinking/unit-calculator</w:t>
        </w:r>
      </w:hyperlink>
      <w:r w:rsidR="00BC5F73" w:rsidRPr="00296CFC">
        <w:rPr>
          <w:rStyle w:val="Hyperlink"/>
          <w:i/>
          <w:color w:val="auto"/>
        </w:rPr>
        <w:t xml:space="preserve"> or http://</w:t>
      </w:r>
      <w:proofErr w:type="gramStart"/>
      <w:r w:rsidR="00BC5F73" w:rsidRPr="00296CFC">
        <w:rPr>
          <w:rStyle w:val="Hyperlink"/>
          <w:i/>
          <w:color w:val="auto"/>
        </w:rPr>
        <w:t xml:space="preserve">www.downyourdrink.org.uk </w:t>
      </w:r>
      <w:r w:rsidRPr="00296CFC">
        <w:rPr>
          <w:i/>
        </w:rPr>
        <w:t>)</w:t>
      </w:r>
      <w:proofErr w:type="gramEnd"/>
    </w:p>
    <w:p w14:paraId="2A08C278" w14:textId="77777777" w:rsidR="00C17B2B" w:rsidRPr="00B10CD3" w:rsidRDefault="00C17B2B" w:rsidP="00DA7BAA">
      <w:pPr>
        <w:rPr>
          <w:b/>
        </w:rPr>
      </w:pPr>
    </w:p>
    <w:p w14:paraId="62D5C2B8" w14:textId="1EF793CE" w:rsidR="00F123CE" w:rsidRDefault="00037B98" w:rsidP="00DA7BAA">
      <w:pPr>
        <w:rPr>
          <w:b/>
        </w:rPr>
      </w:pPr>
      <w:r w:rsidRPr="00037B98">
        <w:rPr>
          <w:b/>
        </w:rPr>
        <w:t>8</w:t>
      </w:r>
      <w:r w:rsidR="00C76B8B" w:rsidRPr="00037B98">
        <w:rPr>
          <w:b/>
        </w:rPr>
        <w:t xml:space="preserve">. </w:t>
      </w:r>
      <w:r w:rsidRPr="00037B98">
        <w:rPr>
          <w:b/>
        </w:rPr>
        <w:t>How do changes in my health affect</w:t>
      </w:r>
      <w:r w:rsidR="00F123CE" w:rsidRPr="00037B98">
        <w:rPr>
          <w:b/>
        </w:rPr>
        <w:t xml:space="preserve"> warfarin</w:t>
      </w:r>
      <w:r w:rsidRPr="00037B98">
        <w:rPr>
          <w:b/>
        </w:rPr>
        <w:t>?</w:t>
      </w:r>
    </w:p>
    <w:p w14:paraId="50F0421C" w14:textId="77777777" w:rsidR="00653861" w:rsidRDefault="00653861" w:rsidP="00DA7BAA">
      <w:pPr>
        <w:rPr>
          <w:b/>
        </w:rPr>
      </w:pPr>
    </w:p>
    <w:p w14:paraId="2C2517FF" w14:textId="50A354B5" w:rsidR="00653861" w:rsidRPr="00653861" w:rsidRDefault="00653861" w:rsidP="00DA7BAA">
      <w:pPr>
        <w:rPr>
          <w:i/>
        </w:rPr>
      </w:pPr>
      <w:r w:rsidRPr="00653861">
        <w:rPr>
          <w:i/>
        </w:rPr>
        <w:t>(</w:t>
      </w:r>
      <w:proofErr w:type="gramStart"/>
      <w:r w:rsidRPr="00653861">
        <w:rPr>
          <w:i/>
        </w:rPr>
        <w:t>image</w:t>
      </w:r>
      <w:proofErr w:type="gramEnd"/>
      <w:r w:rsidRPr="00653861">
        <w:rPr>
          <w:i/>
        </w:rPr>
        <w:t xml:space="preserve"> - 118_MP900422201.JPG)</w:t>
      </w:r>
    </w:p>
    <w:p w14:paraId="60D4A005" w14:textId="77777777" w:rsidR="00D37077" w:rsidRPr="00037B98" w:rsidRDefault="00D37077" w:rsidP="00DA7BAA">
      <w:pPr>
        <w:rPr>
          <w:b/>
        </w:rPr>
      </w:pPr>
    </w:p>
    <w:p w14:paraId="29ECA525" w14:textId="3031CC72" w:rsidR="00F123CE" w:rsidRPr="00B10CD3" w:rsidRDefault="00F123CE" w:rsidP="00F123CE">
      <w:r w:rsidRPr="00B10CD3">
        <w:t xml:space="preserve">Changes in </w:t>
      </w:r>
      <w:r w:rsidR="000A6532" w:rsidRPr="00B10CD3">
        <w:t>your health</w:t>
      </w:r>
      <w:r w:rsidRPr="00B10CD3">
        <w:t xml:space="preserve"> can </w:t>
      </w:r>
      <w:r w:rsidR="006558AF">
        <w:t>affect</w:t>
      </w:r>
      <w:r w:rsidR="000A6532" w:rsidRPr="00B10CD3">
        <w:t xml:space="preserve"> the way warfarin works. </w:t>
      </w:r>
    </w:p>
    <w:p w14:paraId="6B81B4ED" w14:textId="77777777" w:rsidR="00E41F35" w:rsidRPr="00B10CD3" w:rsidRDefault="00E41F35" w:rsidP="00F123CE"/>
    <w:p w14:paraId="1C977B91" w14:textId="6E2C3C6E" w:rsidR="006E092A" w:rsidRPr="00B10CD3" w:rsidRDefault="008C43E3" w:rsidP="00E41F35">
      <w:pPr>
        <w:widowControl w:val="0"/>
        <w:autoSpaceDE w:val="0"/>
        <w:autoSpaceDN w:val="0"/>
        <w:adjustRightInd w:val="0"/>
        <w:spacing w:after="240"/>
        <w:rPr>
          <w:rFonts w:cs="Times"/>
          <w:lang w:val="en-US"/>
        </w:rPr>
      </w:pPr>
      <w:r>
        <w:rPr>
          <w:rFonts w:cs="Times"/>
          <w:lang w:val="en-US"/>
        </w:rPr>
        <w:t>Acute illness will change</w:t>
      </w:r>
      <w:r w:rsidR="00E41F35" w:rsidRPr="00B10CD3">
        <w:rPr>
          <w:rFonts w:cs="Times"/>
          <w:lang w:val="en-US"/>
        </w:rPr>
        <w:t xml:space="preserve"> how your body re</w:t>
      </w:r>
      <w:r w:rsidR="008E149B" w:rsidRPr="00B10CD3">
        <w:rPr>
          <w:rFonts w:cs="Times"/>
          <w:lang w:val="en-US"/>
        </w:rPr>
        <w:t>sponds to warfarin.  If you</w:t>
      </w:r>
      <w:r w:rsidR="00E41F35" w:rsidRPr="00B10CD3">
        <w:rPr>
          <w:rFonts w:cs="Times"/>
          <w:lang w:val="en-US"/>
        </w:rPr>
        <w:t xml:space="preserve"> are running a temperature and have an infection (for example, cold or ‘flu) the effect of warfarin </w:t>
      </w:r>
      <w:r w:rsidR="00296CFC">
        <w:rPr>
          <w:rFonts w:cs="Times"/>
          <w:lang w:val="en-US"/>
        </w:rPr>
        <w:t>may</w:t>
      </w:r>
      <w:r w:rsidR="00E41F35" w:rsidRPr="00B10CD3">
        <w:rPr>
          <w:rFonts w:cs="Times"/>
          <w:lang w:val="en-US"/>
        </w:rPr>
        <w:t xml:space="preserve"> be enhanced. An episode of heart failure or liver disease will also enhance the effect of warfarin. Conversely, diarrhea and vomiting will reduce the effect of warfarin. </w:t>
      </w:r>
    </w:p>
    <w:p w14:paraId="7A6C3B92" w14:textId="2078AA0E" w:rsidR="006E092A" w:rsidRPr="00653861" w:rsidRDefault="006E092A" w:rsidP="00E41F35">
      <w:pPr>
        <w:widowControl w:val="0"/>
        <w:autoSpaceDE w:val="0"/>
        <w:autoSpaceDN w:val="0"/>
        <w:adjustRightInd w:val="0"/>
        <w:spacing w:after="240"/>
        <w:rPr>
          <w:rFonts w:cs="Times"/>
          <w:color w:val="FF0000"/>
          <w:lang w:val="en-US"/>
        </w:rPr>
      </w:pPr>
      <w:r w:rsidRPr="00653861">
        <w:rPr>
          <w:rFonts w:cs="Times"/>
          <w:color w:val="FF0000"/>
          <w:lang w:val="en-US"/>
        </w:rPr>
        <w:t xml:space="preserve">You should let your anticoagulant professional know if you have experienced any of the above since your last blood </w:t>
      </w:r>
      <w:r w:rsidR="00BC5F73" w:rsidRPr="00653861">
        <w:rPr>
          <w:rFonts w:cs="Times"/>
          <w:color w:val="FF0000"/>
          <w:lang w:val="en-US"/>
        </w:rPr>
        <w:t>I</w:t>
      </w:r>
      <w:r w:rsidRPr="00653861">
        <w:rPr>
          <w:rFonts w:cs="Times"/>
          <w:color w:val="FF0000"/>
          <w:lang w:val="en-US"/>
        </w:rPr>
        <w:t>NR test.</w:t>
      </w:r>
    </w:p>
    <w:p w14:paraId="7401A634" w14:textId="03B69464" w:rsidR="00DA7BAA" w:rsidRPr="00B10CD3" w:rsidRDefault="006E092A" w:rsidP="00E76560">
      <w:pPr>
        <w:widowControl w:val="0"/>
        <w:autoSpaceDE w:val="0"/>
        <w:autoSpaceDN w:val="0"/>
        <w:adjustRightInd w:val="0"/>
        <w:spacing w:after="240"/>
        <w:rPr>
          <w:rFonts w:cs="Times"/>
          <w:lang w:val="en-US"/>
        </w:rPr>
      </w:pPr>
      <w:r w:rsidRPr="00B10CD3">
        <w:rPr>
          <w:rFonts w:cs="Times"/>
          <w:lang w:val="en-US"/>
        </w:rPr>
        <w:t>As you get older, your body may</w:t>
      </w:r>
      <w:r w:rsidR="00E41F35" w:rsidRPr="00B10CD3">
        <w:rPr>
          <w:rFonts w:cs="Times"/>
          <w:lang w:val="en-US"/>
        </w:rPr>
        <w:t xml:space="preserve"> not </w:t>
      </w:r>
      <w:r w:rsidRPr="00B10CD3">
        <w:rPr>
          <w:rFonts w:cs="Times"/>
          <w:lang w:val="en-US"/>
        </w:rPr>
        <w:t xml:space="preserve">be </w:t>
      </w:r>
      <w:r w:rsidR="00E41F35" w:rsidRPr="00B10CD3">
        <w:rPr>
          <w:rFonts w:cs="Times"/>
          <w:lang w:val="en-US"/>
        </w:rPr>
        <w:t>as efficient</w:t>
      </w:r>
      <w:r w:rsidRPr="00B10CD3">
        <w:rPr>
          <w:rFonts w:cs="Times"/>
          <w:lang w:val="en-US"/>
        </w:rPr>
        <w:t xml:space="preserve"> at </w:t>
      </w:r>
      <w:proofErr w:type="spellStart"/>
      <w:r w:rsidRPr="00B10CD3">
        <w:rPr>
          <w:rFonts w:cs="Times"/>
          <w:lang w:val="en-US"/>
        </w:rPr>
        <w:t>me</w:t>
      </w:r>
      <w:r w:rsidR="00E41F35" w:rsidRPr="00B10CD3">
        <w:rPr>
          <w:rFonts w:cs="Times"/>
          <w:lang w:val="en-US"/>
        </w:rPr>
        <w:t>t</w:t>
      </w:r>
      <w:r w:rsidRPr="00B10CD3">
        <w:rPr>
          <w:rFonts w:cs="Times"/>
          <w:lang w:val="en-US"/>
        </w:rPr>
        <w:t>a</w:t>
      </w:r>
      <w:r w:rsidR="00E41F35" w:rsidRPr="00B10CD3">
        <w:rPr>
          <w:rFonts w:cs="Times"/>
          <w:lang w:val="en-US"/>
        </w:rPr>
        <w:t>bolising</w:t>
      </w:r>
      <w:proofErr w:type="spellEnd"/>
      <w:r w:rsidR="00E41F35" w:rsidRPr="00B10CD3">
        <w:rPr>
          <w:rFonts w:cs="Times"/>
          <w:lang w:val="en-US"/>
        </w:rPr>
        <w:t xml:space="preserve"> warfarin</w:t>
      </w:r>
      <w:r w:rsidR="00E76560" w:rsidRPr="00B10CD3">
        <w:rPr>
          <w:rFonts w:cs="Times"/>
          <w:lang w:val="en-US"/>
        </w:rPr>
        <w:t>,</w:t>
      </w:r>
      <w:r w:rsidRPr="00B10CD3">
        <w:rPr>
          <w:rFonts w:cs="Times"/>
          <w:lang w:val="en-US"/>
        </w:rPr>
        <w:t xml:space="preserve"> and this will enhance the </w:t>
      </w:r>
      <w:r w:rsidR="00E41F35" w:rsidRPr="00B10CD3">
        <w:rPr>
          <w:rFonts w:cs="Times"/>
          <w:lang w:val="en-US"/>
        </w:rPr>
        <w:t>effects</w:t>
      </w:r>
      <w:r w:rsidRPr="00B10CD3">
        <w:rPr>
          <w:rFonts w:cs="Times"/>
          <w:lang w:val="en-US"/>
        </w:rPr>
        <w:t xml:space="preserve"> of warfarin</w:t>
      </w:r>
      <w:r w:rsidR="00E41F35" w:rsidRPr="00B10CD3">
        <w:rPr>
          <w:rFonts w:cs="Times"/>
          <w:lang w:val="en-US"/>
        </w:rPr>
        <w:t xml:space="preserve">. Therefore, if you are on long-term treatment you may find that over the years you may need a lower dose of warfarin to achieve the same affect.  </w:t>
      </w:r>
    </w:p>
    <w:p w14:paraId="0B44D944" w14:textId="77777777" w:rsidR="00A871A1" w:rsidRPr="00B10CD3" w:rsidRDefault="00A871A1" w:rsidP="00E76560">
      <w:pPr>
        <w:widowControl w:val="0"/>
        <w:autoSpaceDE w:val="0"/>
        <w:autoSpaceDN w:val="0"/>
        <w:adjustRightInd w:val="0"/>
        <w:spacing w:after="240"/>
        <w:rPr>
          <w:rFonts w:cs="Times"/>
          <w:lang w:val="en-US"/>
        </w:rPr>
      </w:pPr>
    </w:p>
    <w:p w14:paraId="3E7CDF5E" w14:textId="768F7AE7" w:rsidR="00BA5E6F" w:rsidRPr="00D37077" w:rsidRDefault="006E1C48" w:rsidP="00D37077">
      <w:pPr>
        <w:pBdr>
          <w:top w:val="single" w:sz="4" w:space="1" w:color="auto"/>
          <w:left w:val="single" w:sz="4" w:space="4" w:color="auto"/>
          <w:bottom w:val="single" w:sz="4" w:space="1" w:color="auto"/>
          <w:right w:val="single" w:sz="4" w:space="4" w:color="auto"/>
        </w:pBdr>
        <w:rPr>
          <w:b/>
        </w:rPr>
      </w:pPr>
      <w:r>
        <w:rPr>
          <w:b/>
        </w:rPr>
        <w:t>DEMONSTRATE YOUR UNDERSTANDING</w:t>
      </w:r>
    </w:p>
    <w:p w14:paraId="580BD155" w14:textId="77777777" w:rsidR="00D37077" w:rsidRDefault="00D37077" w:rsidP="00D37077">
      <w:pPr>
        <w:pBdr>
          <w:top w:val="single" w:sz="4" w:space="1" w:color="auto"/>
          <w:left w:val="single" w:sz="4" w:space="4" w:color="auto"/>
          <w:bottom w:val="single" w:sz="4" w:space="1" w:color="auto"/>
          <w:right w:val="single" w:sz="4" w:space="4" w:color="auto"/>
        </w:pBdr>
      </w:pPr>
    </w:p>
    <w:p w14:paraId="0A5D0F3C" w14:textId="5979899C" w:rsidR="00D37077" w:rsidRPr="00B10CD3" w:rsidRDefault="00D37077" w:rsidP="00D37077">
      <w:pPr>
        <w:pBdr>
          <w:top w:val="single" w:sz="4" w:space="1" w:color="auto"/>
          <w:left w:val="single" w:sz="4" w:space="4" w:color="auto"/>
          <w:bottom w:val="single" w:sz="4" w:space="1" w:color="auto"/>
          <w:right w:val="single" w:sz="4" w:space="4" w:color="auto"/>
        </w:pBdr>
      </w:pPr>
      <w:r>
        <w:t xml:space="preserve">Now please try to answer the questions at the beginning of this </w:t>
      </w:r>
      <w:r w:rsidR="002C73A4">
        <w:t>topic</w:t>
      </w:r>
      <w:r>
        <w:t xml:space="preserve"> again. Did you get a higher score?</w:t>
      </w:r>
    </w:p>
    <w:sectPr w:rsidR="00D37077" w:rsidRPr="00B10CD3" w:rsidSect="00151879">
      <w:footerReference w:type="even" r:id="rId10"/>
      <w:footerReference w:type="default" r:id="rId11"/>
      <w:pgSz w:w="11900" w:h="16820"/>
      <w:pgMar w:top="1440" w:right="41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0CF4A" w14:textId="77777777" w:rsidR="00653861" w:rsidRDefault="00653861" w:rsidP="00CC109E">
      <w:r>
        <w:separator/>
      </w:r>
    </w:p>
  </w:endnote>
  <w:endnote w:type="continuationSeparator" w:id="0">
    <w:p w14:paraId="40A97CB4" w14:textId="77777777" w:rsidR="00653861" w:rsidRDefault="00653861" w:rsidP="00CC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848D5" w14:textId="77777777" w:rsidR="00653861" w:rsidRDefault="00653861" w:rsidP="00653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F8726" w14:textId="77777777" w:rsidR="00653861" w:rsidRDefault="006538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069E" w14:textId="77777777" w:rsidR="00653861" w:rsidRDefault="00653861" w:rsidP="00653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F74">
      <w:rPr>
        <w:rStyle w:val="PageNumber"/>
        <w:noProof/>
      </w:rPr>
      <w:t>1</w:t>
    </w:r>
    <w:r>
      <w:rPr>
        <w:rStyle w:val="PageNumber"/>
      </w:rPr>
      <w:fldChar w:fldCharType="end"/>
    </w:r>
  </w:p>
  <w:p w14:paraId="6980B7A7" w14:textId="77777777" w:rsidR="00653861" w:rsidRDefault="006538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0EE5D" w14:textId="77777777" w:rsidR="00653861" w:rsidRDefault="00653861" w:rsidP="00CC109E">
      <w:r>
        <w:separator/>
      </w:r>
    </w:p>
  </w:footnote>
  <w:footnote w:type="continuationSeparator" w:id="0">
    <w:p w14:paraId="3C82B36A" w14:textId="77777777" w:rsidR="00653861" w:rsidRDefault="00653861" w:rsidP="00CC10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B384D"/>
    <w:multiLevelType w:val="hybridMultilevel"/>
    <w:tmpl w:val="58BEF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27D"/>
    <w:multiLevelType w:val="hybridMultilevel"/>
    <w:tmpl w:val="4852D4DE"/>
    <w:lvl w:ilvl="0" w:tplc="DDC8B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A4F6F"/>
    <w:multiLevelType w:val="hybridMultilevel"/>
    <w:tmpl w:val="17B27D30"/>
    <w:lvl w:ilvl="0" w:tplc="1A4C34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443B5"/>
    <w:multiLevelType w:val="hybridMultilevel"/>
    <w:tmpl w:val="8D42813A"/>
    <w:lvl w:ilvl="0" w:tplc="DDC8B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677E9"/>
    <w:multiLevelType w:val="multilevel"/>
    <w:tmpl w:val="A8CE92D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371C98"/>
    <w:multiLevelType w:val="hybridMultilevel"/>
    <w:tmpl w:val="6CC2B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B432D9"/>
    <w:multiLevelType w:val="hybridMultilevel"/>
    <w:tmpl w:val="036EFF2A"/>
    <w:lvl w:ilvl="0" w:tplc="DDC8BB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C76C1"/>
    <w:multiLevelType w:val="hybridMultilevel"/>
    <w:tmpl w:val="55C6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20CDB"/>
    <w:multiLevelType w:val="hybridMultilevel"/>
    <w:tmpl w:val="CAF4ABCC"/>
    <w:lvl w:ilvl="0" w:tplc="EB4C44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7014EF"/>
    <w:multiLevelType w:val="multilevel"/>
    <w:tmpl w:val="036EFF2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DD68C6"/>
    <w:multiLevelType w:val="multilevel"/>
    <w:tmpl w:val="8D42813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687018"/>
    <w:multiLevelType w:val="hybridMultilevel"/>
    <w:tmpl w:val="2876C222"/>
    <w:lvl w:ilvl="0" w:tplc="9A4E2EB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10821"/>
    <w:multiLevelType w:val="hybridMultilevel"/>
    <w:tmpl w:val="0422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C3651"/>
    <w:multiLevelType w:val="hybridMultilevel"/>
    <w:tmpl w:val="ED8E255E"/>
    <w:lvl w:ilvl="0" w:tplc="76CCFA3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CE16D5"/>
    <w:multiLevelType w:val="singleLevel"/>
    <w:tmpl w:val="0D8E40E4"/>
    <w:lvl w:ilvl="0">
      <w:start w:val="1"/>
      <w:numFmt w:val="bullet"/>
      <w:lvlText w:val=""/>
      <w:lvlJc w:val="left"/>
      <w:pPr>
        <w:tabs>
          <w:tab w:val="num" w:pos="720"/>
        </w:tabs>
        <w:ind w:left="720" w:hanging="360"/>
      </w:pPr>
      <w:rPr>
        <w:rFonts w:ascii="Wingdings" w:hAnsi="Wingdings" w:hint="default"/>
      </w:rPr>
    </w:lvl>
  </w:abstractNum>
  <w:abstractNum w:abstractNumId="16">
    <w:nsid w:val="5D8D261A"/>
    <w:multiLevelType w:val="multilevel"/>
    <w:tmpl w:val="17B27D3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C80B87"/>
    <w:multiLevelType w:val="hybridMultilevel"/>
    <w:tmpl w:val="A8CE92DA"/>
    <w:lvl w:ilvl="0" w:tplc="3482C4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70333"/>
    <w:multiLevelType w:val="multilevel"/>
    <w:tmpl w:val="5C70A60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8709D3"/>
    <w:multiLevelType w:val="hybridMultilevel"/>
    <w:tmpl w:val="2FF06D8C"/>
    <w:lvl w:ilvl="0" w:tplc="8D5C7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D94CD6"/>
    <w:multiLevelType w:val="multilevel"/>
    <w:tmpl w:val="0422E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B1556CD"/>
    <w:multiLevelType w:val="hybridMultilevel"/>
    <w:tmpl w:val="605AD330"/>
    <w:lvl w:ilvl="0" w:tplc="1A4C346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4902E6"/>
    <w:multiLevelType w:val="hybridMultilevel"/>
    <w:tmpl w:val="B0D69ACE"/>
    <w:lvl w:ilvl="0" w:tplc="E5381D4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3041E0"/>
    <w:multiLevelType w:val="hybridMultilevel"/>
    <w:tmpl w:val="EDC8B11A"/>
    <w:lvl w:ilvl="0" w:tplc="AE5694C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D36A7"/>
    <w:multiLevelType w:val="hybridMultilevel"/>
    <w:tmpl w:val="5C70A600"/>
    <w:lvl w:ilvl="0" w:tplc="EE70E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16394B"/>
    <w:multiLevelType w:val="hybridMultilevel"/>
    <w:tmpl w:val="F2EAB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5"/>
  </w:num>
  <w:num w:numId="4">
    <w:abstractNumId w:val="6"/>
  </w:num>
  <w:num w:numId="5">
    <w:abstractNumId w:val="9"/>
  </w:num>
  <w:num w:numId="6">
    <w:abstractNumId w:val="0"/>
  </w:num>
  <w:num w:numId="7">
    <w:abstractNumId w:val="13"/>
  </w:num>
  <w:num w:numId="8">
    <w:abstractNumId w:val="20"/>
  </w:num>
  <w:num w:numId="9">
    <w:abstractNumId w:val="1"/>
  </w:num>
  <w:num w:numId="10">
    <w:abstractNumId w:val="19"/>
  </w:num>
  <w:num w:numId="11">
    <w:abstractNumId w:val="24"/>
  </w:num>
  <w:num w:numId="12">
    <w:abstractNumId w:val="17"/>
  </w:num>
  <w:num w:numId="13">
    <w:abstractNumId w:val="3"/>
  </w:num>
  <w:num w:numId="14">
    <w:abstractNumId w:val="7"/>
  </w:num>
  <w:num w:numId="15">
    <w:abstractNumId w:val="4"/>
  </w:num>
  <w:num w:numId="16">
    <w:abstractNumId w:val="2"/>
  </w:num>
  <w:num w:numId="17">
    <w:abstractNumId w:val="11"/>
  </w:num>
  <w:num w:numId="18">
    <w:abstractNumId w:val="14"/>
  </w:num>
  <w:num w:numId="19">
    <w:abstractNumId w:val="10"/>
  </w:num>
  <w:num w:numId="20">
    <w:abstractNumId w:val="12"/>
  </w:num>
  <w:num w:numId="21">
    <w:abstractNumId w:val="18"/>
  </w:num>
  <w:num w:numId="22">
    <w:abstractNumId w:val="22"/>
  </w:num>
  <w:num w:numId="23">
    <w:abstractNumId w:val="5"/>
  </w:num>
  <w:num w:numId="24">
    <w:abstractNumId w:val="23"/>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37B98"/>
    <w:rsid w:val="000567FB"/>
    <w:rsid w:val="000602B3"/>
    <w:rsid w:val="00080825"/>
    <w:rsid w:val="00090455"/>
    <w:rsid w:val="000A6532"/>
    <w:rsid w:val="00151879"/>
    <w:rsid w:val="001612F3"/>
    <w:rsid w:val="001731B5"/>
    <w:rsid w:val="002173BF"/>
    <w:rsid w:val="002337A6"/>
    <w:rsid w:val="00235244"/>
    <w:rsid w:val="00296CFC"/>
    <w:rsid w:val="002C73A4"/>
    <w:rsid w:val="0032111A"/>
    <w:rsid w:val="003D7534"/>
    <w:rsid w:val="003E4A49"/>
    <w:rsid w:val="003F6394"/>
    <w:rsid w:val="004117E6"/>
    <w:rsid w:val="004A5A23"/>
    <w:rsid w:val="004A630F"/>
    <w:rsid w:val="00503617"/>
    <w:rsid w:val="00535D0C"/>
    <w:rsid w:val="00540A98"/>
    <w:rsid w:val="0054422C"/>
    <w:rsid w:val="0056546E"/>
    <w:rsid w:val="00571469"/>
    <w:rsid w:val="005A274D"/>
    <w:rsid w:val="005A66A2"/>
    <w:rsid w:val="005D0E51"/>
    <w:rsid w:val="005D2678"/>
    <w:rsid w:val="005D733D"/>
    <w:rsid w:val="005D7619"/>
    <w:rsid w:val="006449FA"/>
    <w:rsid w:val="00653861"/>
    <w:rsid w:val="006558AF"/>
    <w:rsid w:val="0067329E"/>
    <w:rsid w:val="00681AE1"/>
    <w:rsid w:val="006B397E"/>
    <w:rsid w:val="006E092A"/>
    <w:rsid w:val="006E1C48"/>
    <w:rsid w:val="00714A63"/>
    <w:rsid w:val="00750637"/>
    <w:rsid w:val="007835E6"/>
    <w:rsid w:val="007A3203"/>
    <w:rsid w:val="007C5706"/>
    <w:rsid w:val="00811FF0"/>
    <w:rsid w:val="00834BD8"/>
    <w:rsid w:val="00853B52"/>
    <w:rsid w:val="008702C6"/>
    <w:rsid w:val="00883D7B"/>
    <w:rsid w:val="00887016"/>
    <w:rsid w:val="008C1BEA"/>
    <w:rsid w:val="008C43E3"/>
    <w:rsid w:val="008E149B"/>
    <w:rsid w:val="00920C83"/>
    <w:rsid w:val="009318FA"/>
    <w:rsid w:val="00972DAF"/>
    <w:rsid w:val="00977E82"/>
    <w:rsid w:val="009C54FE"/>
    <w:rsid w:val="009D630D"/>
    <w:rsid w:val="00A245ED"/>
    <w:rsid w:val="00A55A2D"/>
    <w:rsid w:val="00A56F74"/>
    <w:rsid w:val="00A77F82"/>
    <w:rsid w:val="00A871A1"/>
    <w:rsid w:val="00AE0D3E"/>
    <w:rsid w:val="00B06042"/>
    <w:rsid w:val="00B10CD3"/>
    <w:rsid w:val="00B251B6"/>
    <w:rsid w:val="00B31B3B"/>
    <w:rsid w:val="00B36EDF"/>
    <w:rsid w:val="00B83C04"/>
    <w:rsid w:val="00B86D35"/>
    <w:rsid w:val="00BA157D"/>
    <w:rsid w:val="00BA5E6F"/>
    <w:rsid w:val="00BC5F73"/>
    <w:rsid w:val="00BD337F"/>
    <w:rsid w:val="00BD63E5"/>
    <w:rsid w:val="00C17B2B"/>
    <w:rsid w:val="00C3100A"/>
    <w:rsid w:val="00C317BE"/>
    <w:rsid w:val="00C44C82"/>
    <w:rsid w:val="00C47E62"/>
    <w:rsid w:val="00C76B8B"/>
    <w:rsid w:val="00CB295D"/>
    <w:rsid w:val="00CC109E"/>
    <w:rsid w:val="00CD3E3E"/>
    <w:rsid w:val="00D17CD8"/>
    <w:rsid w:val="00D37077"/>
    <w:rsid w:val="00D41D66"/>
    <w:rsid w:val="00D53C87"/>
    <w:rsid w:val="00D62147"/>
    <w:rsid w:val="00D740DA"/>
    <w:rsid w:val="00DA7BAA"/>
    <w:rsid w:val="00DF6958"/>
    <w:rsid w:val="00E035CD"/>
    <w:rsid w:val="00E127F1"/>
    <w:rsid w:val="00E17C3D"/>
    <w:rsid w:val="00E41F35"/>
    <w:rsid w:val="00E76560"/>
    <w:rsid w:val="00EC16EE"/>
    <w:rsid w:val="00EF0C3F"/>
    <w:rsid w:val="00EF3718"/>
    <w:rsid w:val="00F123CE"/>
    <w:rsid w:val="00F57755"/>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40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 w:type="paragraph" w:styleId="Footer">
    <w:name w:val="footer"/>
    <w:basedOn w:val="Normal"/>
    <w:link w:val="FooterChar"/>
    <w:uiPriority w:val="99"/>
    <w:unhideWhenUsed/>
    <w:rsid w:val="00CC109E"/>
    <w:pPr>
      <w:tabs>
        <w:tab w:val="center" w:pos="4320"/>
        <w:tab w:val="right" w:pos="8640"/>
      </w:tabs>
    </w:pPr>
  </w:style>
  <w:style w:type="character" w:customStyle="1" w:styleId="FooterChar">
    <w:name w:val="Footer Char"/>
    <w:basedOn w:val="DefaultParagraphFont"/>
    <w:link w:val="Footer"/>
    <w:uiPriority w:val="99"/>
    <w:rsid w:val="00CC109E"/>
  </w:style>
  <w:style w:type="character" w:styleId="PageNumber">
    <w:name w:val="page number"/>
    <w:basedOn w:val="DefaultParagraphFont"/>
    <w:uiPriority w:val="99"/>
    <w:semiHidden/>
    <w:unhideWhenUsed/>
    <w:rsid w:val="00CC10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semiHidden/>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semiHidden/>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 w:type="paragraph" w:styleId="Footer">
    <w:name w:val="footer"/>
    <w:basedOn w:val="Normal"/>
    <w:link w:val="FooterChar"/>
    <w:uiPriority w:val="99"/>
    <w:unhideWhenUsed/>
    <w:rsid w:val="00CC109E"/>
    <w:pPr>
      <w:tabs>
        <w:tab w:val="center" w:pos="4320"/>
        <w:tab w:val="right" w:pos="8640"/>
      </w:tabs>
    </w:pPr>
  </w:style>
  <w:style w:type="character" w:customStyle="1" w:styleId="FooterChar">
    <w:name w:val="Footer Char"/>
    <w:basedOn w:val="DefaultParagraphFont"/>
    <w:link w:val="Footer"/>
    <w:uiPriority w:val="99"/>
    <w:rsid w:val="00CC109E"/>
  </w:style>
  <w:style w:type="character" w:styleId="PageNumber">
    <w:name w:val="page number"/>
    <w:basedOn w:val="DefaultParagraphFont"/>
    <w:uiPriority w:val="99"/>
    <w:semiHidden/>
    <w:unhideWhenUsed/>
    <w:rsid w:val="00CC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umadin.com/html/diet.htm" TargetMode="External"/><Relationship Id="rId9" Type="http://schemas.openxmlformats.org/officeDocument/2006/relationships/hyperlink" Target="https://www.drinkaware.co.uk/understand-your-drinking/unit-calculato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1893</Words>
  <Characters>10794</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Coleman</dc:creator>
  <cp:lastModifiedBy>Bridget Coleman</cp:lastModifiedBy>
  <cp:revision>6</cp:revision>
  <cp:lastPrinted>2014-01-28T10:49:00Z</cp:lastPrinted>
  <dcterms:created xsi:type="dcterms:W3CDTF">2014-12-04T16:12:00Z</dcterms:created>
  <dcterms:modified xsi:type="dcterms:W3CDTF">2014-12-12T09:13:00Z</dcterms:modified>
</cp:coreProperties>
</file>