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E035CD" w:rsidRPr="00C17B2B" w14:paraId="030232B9" w14:textId="77777777" w:rsidTr="00C44C82">
        <w:tc>
          <w:tcPr>
            <w:tcW w:w="3085" w:type="dxa"/>
          </w:tcPr>
          <w:p w14:paraId="022E9461" w14:textId="6CB95CB0" w:rsidR="00E035CD" w:rsidRPr="00C17B2B" w:rsidRDefault="001F4027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4FFEF4CD" w14:textId="595C9DDD" w:rsidR="00E035CD" w:rsidRPr="00C17B2B" w:rsidRDefault="00A87F8F">
            <w:r>
              <w:t>Anticoagulation management: patient’s guide to self-monitoring</w:t>
            </w:r>
          </w:p>
        </w:tc>
      </w:tr>
      <w:tr w:rsidR="00E035CD" w:rsidRPr="00C17B2B" w14:paraId="43B8D4DB" w14:textId="77777777" w:rsidTr="00C44C82">
        <w:tc>
          <w:tcPr>
            <w:tcW w:w="3085" w:type="dxa"/>
          </w:tcPr>
          <w:p w14:paraId="066089F3" w14:textId="3A01A8E6" w:rsidR="00E035CD" w:rsidRPr="00C17B2B" w:rsidRDefault="001F4027">
            <w:pPr>
              <w:rPr>
                <w:b/>
              </w:rPr>
            </w:pPr>
            <w:r w:rsidRPr="00C17B2B">
              <w:rPr>
                <w:b/>
              </w:rPr>
              <w:t>Topic</w:t>
            </w:r>
          </w:p>
        </w:tc>
        <w:tc>
          <w:tcPr>
            <w:tcW w:w="5431" w:type="dxa"/>
          </w:tcPr>
          <w:p w14:paraId="4098DF3C" w14:textId="6377232A" w:rsidR="00E035CD" w:rsidRPr="00C17B2B" w:rsidRDefault="00B91A9F" w:rsidP="00B91A9F">
            <w:r>
              <w:t>Clinical use of</w:t>
            </w:r>
            <w:r w:rsidR="0032111A" w:rsidRPr="00C17B2B">
              <w:t xml:space="preserve"> anticoagulant</w:t>
            </w:r>
            <w:r>
              <w:t>s (Vitamin K antagonists)</w:t>
            </w:r>
          </w:p>
        </w:tc>
      </w:tr>
      <w:tr w:rsidR="0032111A" w:rsidRPr="00C17B2B" w14:paraId="1E71FC7E" w14:textId="77777777" w:rsidTr="00C44C82">
        <w:tc>
          <w:tcPr>
            <w:tcW w:w="3085" w:type="dxa"/>
          </w:tcPr>
          <w:p w14:paraId="53B0F132" w14:textId="77950453" w:rsidR="0032111A" w:rsidRPr="00C17B2B" w:rsidRDefault="0032111A">
            <w:pPr>
              <w:rPr>
                <w:b/>
              </w:rPr>
            </w:pPr>
            <w:r w:rsidRPr="00C17B2B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4621EC45" w14:textId="2AD3CB08" w:rsidR="0032111A" w:rsidRPr="00C17B2B" w:rsidRDefault="0032111A">
            <w:r w:rsidRPr="00C17B2B">
              <w:t>Self-monitoring warfarin patient</w:t>
            </w:r>
          </w:p>
        </w:tc>
      </w:tr>
      <w:tr w:rsidR="00A77F82" w:rsidRPr="00C17B2B" w14:paraId="5FA3DF1B" w14:textId="77777777" w:rsidTr="00C44C82">
        <w:tc>
          <w:tcPr>
            <w:tcW w:w="3085" w:type="dxa"/>
          </w:tcPr>
          <w:p w14:paraId="0157EEDF" w14:textId="2CB2F653" w:rsidR="00A77F82" w:rsidRPr="00C17B2B" w:rsidRDefault="00A77F82">
            <w:pPr>
              <w:rPr>
                <w:b/>
              </w:rPr>
            </w:pPr>
            <w:r w:rsidRPr="00C17B2B">
              <w:rPr>
                <w:b/>
              </w:rPr>
              <w:t>Type</w:t>
            </w:r>
          </w:p>
        </w:tc>
        <w:tc>
          <w:tcPr>
            <w:tcW w:w="5431" w:type="dxa"/>
          </w:tcPr>
          <w:p w14:paraId="25739EE8" w14:textId="3E41D847" w:rsidR="00A77F82" w:rsidRPr="00C17B2B" w:rsidRDefault="0015009D" w:rsidP="0015009D">
            <w:r>
              <w:t>Extra c</w:t>
            </w:r>
            <w:r w:rsidR="005D0E51" w:rsidRPr="00C17B2B">
              <w:t>ontent</w:t>
            </w:r>
            <w:r w:rsidR="00B91A9F">
              <w:t xml:space="preserve"> – Target INRs</w:t>
            </w:r>
          </w:p>
        </w:tc>
      </w:tr>
      <w:tr w:rsidR="00FF0600" w:rsidRPr="00C17B2B" w14:paraId="7439C76F" w14:textId="77777777" w:rsidTr="00C44C82">
        <w:tc>
          <w:tcPr>
            <w:tcW w:w="3085" w:type="dxa"/>
          </w:tcPr>
          <w:p w14:paraId="24CABED6" w14:textId="77777777" w:rsidR="00FF0600" w:rsidRPr="00C17B2B" w:rsidRDefault="00FF0600">
            <w:pPr>
              <w:rPr>
                <w:b/>
              </w:rPr>
            </w:pPr>
            <w:r w:rsidRPr="00C17B2B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1107D317" w14:textId="134C37E4" w:rsidR="00FF0600" w:rsidRPr="00C17B2B" w:rsidRDefault="00B91A9F">
            <w:r>
              <w:t>1</w:t>
            </w:r>
          </w:p>
        </w:tc>
      </w:tr>
    </w:tbl>
    <w:p w14:paraId="67A4E25C" w14:textId="77777777" w:rsidR="00A245ED" w:rsidRDefault="00A245ED"/>
    <w:p w14:paraId="07056A6B" w14:textId="77777777" w:rsidR="00B91A9F" w:rsidRDefault="00B91A9F"/>
    <w:p w14:paraId="3E8CC97E" w14:textId="77777777" w:rsidR="00B91A9F" w:rsidRDefault="00B91A9F" w:rsidP="00B91A9F">
      <w:pPr>
        <w:widowControl w:val="0"/>
        <w:autoSpaceDE w:val="0"/>
        <w:autoSpaceDN w:val="0"/>
        <w:adjustRightInd w:val="0"/>
        <w:spacing w:after="260"/>
        <w:rPr>
          <w:rFonts w:cs="Helvetica"/>
          <w:lang w:val="en-US"/>
        </w:rPr>
      </w:pPr>
      <w:r>
        <w:rPr>
          <w:rFonts w:cs="Helvetica"/>
          <w:lang w:val="en-US"/>
        </w:rPr>
        <w:t>Some common target INRs and ranges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852"/>
      </w:tblGrid>
      <w:tr w:rsidR="00B91A9F" w14:paraId="2CCCE9E5" w14:textId="77777777" w:rsidTr="00C268AA">
        <w:tc>
          <w:tcPr>
            <w:tcW w:w="6345" w:type="dxa"/>
          </w:tcPr>
          <w:p w14:paraId="3A1ABBE5" w14:textId="77777777" w:rsidR="00B91A9F" w:rsidRPr="001F1098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b/>
                <w:lang w:val="en-US"/>
              </w:rPr>
            </w:pPr>
            <w:r w:rsidRPr="001F1098">
              <w:rPr>
                <w:rFonts w:cs="Helvetica"/>
                <w:b/>
                <w:lang w:val="en-US"/>
              </w:rPr>
              <w:t>Reason for anticoagulation</w:t>
            </w:r>
          </w:p>
        </w:tc>
        <w:tc>
          <w:tcPr>
            <w:tcW w:w="1701" w:type="dxa"/>
          </w:tcPr>
          <w:p w14:paraId="2EA700DB" w14:textId="77777777" w:rsidR="00B91A9F" w:rsidRPr="001F1098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b/>
                <w:lang w:val="en-US"/>
              </w:rPr>
            </w:pPr>
            <w:r w:rsidRPr="001F1098">
              <w:rPr>
                <w:rFonts w:cs="Helvetica"/>
                <w:b/>
                <w:lang w:val="en-US"/>
              </w:rPr>
              <w:t>Target INR</w:t>
            </w:r>
          </w:p>
        </w:tc>
        <w:tc>
          <w:tcPr>
            <w:tcW w:w="1852" w:type="dxa"/>
          </w:tcPr>
          <w:p w14:paraId="57D8A208" w14:textId="77777777" w:rsidR="00B91A9F" w:rsidRPr="001F1098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b/>
                <w:lang w:val="en-US"/>
              </w:rPr>
            </w:pPr>
            <w:r w:rsidRPr="001F1098">
              <w:rPr>
                <w:rFonts w:cs="Helvetica"/>
                <w:b/>
                <w:lang w:val="en-US"/>
              </w:rPr>
              <w:t>INR range</w:t>
            </w:r>
          </w:p>
        </w:tc>
      </w:tr>
      <w:tr w:rsidR="00B91A9F" w14:paraId="5A36DF21" w14:textId="77777777" w:rsidTr="00C268AA">
        <w:tc>
          <w:tcPr>
            <w:tcW w:w="6345" w:type="dxa"/>
          </w:tcPr>
          <w:p w14:paraId="4C35B9A0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Atrial fibrillation (AF) &amp; stroke prevention</w:t>
            </w:r>
          </w:p>
        </w:tc>
        <w:tc>
          <w:tcPr>
            <w:tcW w:w="1701" w:type="dxa"/>
          </w:tcPr>
          <w:p w14:paraId="441F1B3F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2.5</w:t>
            </w:r>
          </w:p>
        </w:tc>
        <w:tc>
          <w:tcPr>
            <w:tcW w:w="1852" w:type="dxa"/>
          </w:tcPr>
          <w:p w14:paraId="78651DD8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2 - 3</w:t>
            </w:r>
          </w:p>
        </w:tc>
      </w:tr>
      <w:tr w:rsidR="00B91A9F" w14:paraId="598A0E41" w14:textId="77777777" w:rsidTr="00C268AA">
        <w:tc>
          <w:tcPr>
            <w:tcW w:w="6345" w:type="dxa"/>
          </w:tcPr>
          <w:p w14:paraId="061AD1FA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Deep vein thrombosis (DVT) and pulmonary embolism (PE)</w:t>
            </w:r>
          </w:p>
        </w:tc>
        <w:tc>
          <w:tcPr>
            <w:tcW w:w="1701" w:type="dxa"/>
          </w:tcPr>
          <w:p w14:paraId="4DF62741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2.5</w:t>
            </w:r>
          </w:p>
        </w:tc>
        <w:tc>
          <w:tcPr>
            <w:tcW w:w="1852" w:type="dxa"/>
          </w:tcPr>
          <w:p w14:paraId="774CD4BB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2 - 3</w:t>
            </w:r>
          </w:p>
        </w:tc>
      </w:tr>
      <w:tr w:rsidR="00B91A9F" w14:paraId="5521900C" w14:textId="77777777" w:rsidTr="00C268AA">
        <w:tc>
          <w:tcPr>
            <w:tcW w:w="6345" w:type="dxa"/>
          </w:tcPr>
          <w:p w14:paraId="2051CB6D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Recurrent DVT or PE</w:t>
            </w:r>
          </w:p>
        </w:tc>
        <w:tc>
          <w:tcPr>
            <w:tcW w:w="1701" w:type="dxa"/>
          </w:tcPr>
          <w:p w14:paraId="7CF5D914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3.5</w:t>
            </w:r>
          </w:p>
        </w:tc>
        <w:tc>
          <w:tcPr>
            <w:tcW w:w="1852" w:type="dxa"/>
          </w:tcPr>
          <w:p w14:paraId="7E95D537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3 - 4</w:t>
            </w:r>
          </w:p>
        </w:tc>
      </w:tr>
      <w:tr w:rsidR="00B91A9F" w14:paraId="1EE92749" w14:textId="77777777" w:rsidTr="00C268AA">
        <w:tc>
          <w:tcPr>
            <w:tcW w:w="6345" w:type="dxa"/>
          </w:tcPr>
          <w:p w14:paraId="039FF9F3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Mechanical aortic valve replacement</w:t>
            </w:r>
          </w:p>
        </w:tc>
        <w:tc>
          <w:tcPr>
            <w:tcW w:w="1701" w:type="dxa"/>
          </w:tcPr>
          <w:p w14:paraId="2B448DBC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 xml:space="preserve">3.0 or </w:t>
            </w:r>
          </w:p>
          <w:p w14:paraId="7FFE3072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2.5</w:t>
            </w:r>
          </w:p>
        </w:tc>
        <w:tc>
          <w:tcPr>
            <w:tcW w:w="1852" w:type="dxa"/>
          </w:tcPr>
          <w:p w14:paraId="55958CBC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 xml:space="preserve">2.5 – 3.5 or </w:t>
            </w:r>
          </w:p>
          <w:p w14:paraId="6544E3EF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2 - 3</w:t>
            </w:r>
          </w:p>
        </w:tc>
      </w:tr>
      <w:tr w:rsidR="00B91A9F" w14:paraId="0E9E2753" w14:textId="77777777" w:rsidTr="00C268AA">
        <w:tc>
          <w:tcPr>
            <w:tcW w:w="6345" w:type="dxa"/>
          </w:tcPr>
          <w:p w14:paraId="7194DEBA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Mechanical mitral valve replacement</w:t>
            </w:r>
          </w:p>
        </w:tc>
        <w:tc>
          <w:tcPr>
            <w:tcW w:w="1701" w:type="dxa"/>
          </w:tcPr>
          <w:p w14:paraId="77318326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3.5 or</w:t>
            </w:r>
          </w:p>
          <w:p w14:paraId="41813321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3</w:t>
            </w:r>
          </w:p>
        </w:tc>
        <w:tc>
          <w:tcPr>
            <w:tcW w:w="1852" w:type="dxa"/>
          </w:tcPr>
          <w:p w14:paraId="1493493D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3 – 4 or</w:t>
            </w:r>
          </w:p>
          <w:p w14:paraId="716D713D" w14:textId="77777777" w:rsidR="00B91A9F" w:rsidRDefault="00B91A9F" w:rsidP="00C268AA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>2.5 – 3.5</w:t>
            </w:r>
          </w:p>
        </w:tc>
      </w:tr>
    </w:tbl>
    <w:p w14:paraId="64575FDC" w14:textId="185E527B" w:rsidR="00B91A9F" w:rsidRPr="009C1A4C" w:rsidRDefault="00B91A9F" w:rsidP="00B91A9F">
      <w:pPr>
        <w:widowControl w:val="0"/>
        <w:autoSpaceDE w:val="0"/>
        <w:autoSpaceDN w:val="0"/>
        <w:adjustRightInd w:val="0"/>
        <w:spacing w:after="260"/>
        <w:rPr>
          <w:rFonts w:cs="Helvetica"/>
          <w:b/>
          <w:sz w:val="20"/>
          <w:szCs w:val="20"/>
          <w:lang w:val="en-US"/>
        </w:rPr>
      </w:pPr>
      <w:bookmarkStart w:id="0" w:name="_GoBack"/>
      <w:r w:rsidRPr="009C1A4C">
        <w:rPr>
          <w:rFonts w:cs="Helvetica"/>
          <w:b/>
          <w:sz w:val="20"/>
          <w:szCs w:val="20"/>
          <w:lang w:val="en-US"/>
        </w:rPr>
        <w:t>Common target INRs and INR ranges</w:t>
      </w:r>
    </w:p>
    <w:bookmarkEnd w:id="0"/>
    <w:p w14:paraId="6E08D242" w14:textId="77777777" w:rsidR="00B91A9F" w:rsidRDefault="00B91A9F"/>
    <w:sectPr w:rsidR="00B91A9F" w:rsidSect="00151879">
      <w:pgSz w:w="11900" w:h="16820"/>
      <w:pgMar w:top="1440" w:right="41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B384D"/>
    <w:multiLevelType w:val="hybridMultilevel"/>
    <w:tmpl w:val="58BEF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C98"/>
    <w:multiLevelType w:val="hybridMultilevel"/>
    <w:tmpl w:val="6CC2B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C76C1"/>
    <w:multiLevelType w:val="hybridMultilevel"/>
    <w:tmpl w:val="55C6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20CDB"/>
    <w:multiLevelType w:val="hybridMultilevel"/>
    <w:tmpl w:val="CAF4ABCC"/>
    <w:lvl w:ilvl="0" w:tplc="EB4C44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10821"/>
    <w:multiLevelType w:val="hybridMultilevel"/>
    <w:tmpl w:val="0422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16D5"/>
    <w:multiLevelType w:val="singleLevel"/>
    <w:tmpl w:val="0D8E4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6AD94CD6"/>
    <w:multiLevelType w:val="multilevel"/>
    <w:tmpl w:val="0422E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6394B"/>
    <w:multiLevelType w:val="hybridMultilevel"/>
    <w:tmpl w:val="88FE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8"/>
    <w:rsid w:val="000602B3"/>
    <w:rsid w:val="00080825"/>
    <w:rsid w:val="00090455"/>
    <w:rsid w:val="000A6532"/>
    <w:rsid w:val="0015009D"/>
    <w:rsid w:val="00151879"/>
    <w:rsid w:val="00154B7D"/>
    <w:rsid w:val="001612F3"/>
    <w:rsid w:val="001731B5"/>
    <w:rsid w:val="00185BB4"/>
    <w:rsid w:val="001F4027"/>
    <w:rsid w:val="001F561B"/>
    <w:rsid w:val="002173BF"/>
    <w:rsid w:val="00232C59"/>
    <w:rsid w:val="00235244"/>
    <w:rsid w:val="0032111A"/>
    <w:rsid w:val="003E4A49"/>
    <w:rsid w:val="004117E6"/>
    <w:rsid w:val="004A5A23"/>
    <w:rsid w:val="004A630F"/>
    <w:rsid w:val="00540A98"/>
    <w:rsid w:val="0054422C"/>
    <w:rsid w:val="00571469"/>
    <w:rsid w:val="005A66A2"/>
    <w:rsid w:val="005D0E51"/>
    <w:rsid w:val="005D2678"/>
    <w:rsid w:val="005D733D"/>
    <w:rsid w:val="005D7619"/>
    <w:rsid w:val="006449FA"/>
    <w:rsid w:val="0067329E"/>
    <w:rsid w:val="006B397E"/>
    <w:rsid w:val="006E092A"/>
    <w:rsid w:val="007835E6"/>
    <w:rsid w:val="007A3203"/>
    <w:rsid w:val="007C5706"/>
    <w:rsid w:val="00811FF0"/>
    <w:rsid w:val="00834BD8"/>
    <w:rsid w:val="008702C6"/>
    <w:rsid w:val="00883D7B"/>
    <w:rsid w:val="008E149B"/>
    <w:rsid w:val="00920C83"/>
    <w:rsid w:val="00977E82"/>
    <w:rsid w:val="009C1A4C"/>
    <w:rsid w:val="009D630D"/>
    <w:rsid w:val="00A245ED"/>
    <w:rsid w:val="00A514E9"/>
    <w:rsid w:val="00A55A2D"/>
    <w:rsid w:val="00A77F82"/>
    <w:rsid w:val="00A87F8F"/>
    <w:rsid w:val="00B06042"/>
    <w:rsid w:val="00B31B3B"/>
    <w:rsid w:val="00B83C04"/>
    <w:rsid w:val="00B91A9F"/>
    <w:rsid w:val="00BA157D"/>
    <w:rsid w:val="00BD63E5"/>
    <w:rsid w:val="00BE3A54"/>
    <w:rsid w:val="00C17B2B"/>
    <w:rsid w:val="00C3100A"/>
    <w:rsid w:val="00C317BE"/>
    <w:rsid w:val="00C44C82"/>
    <w:rsid w:val="00C47E62"/>
    <w:rsid w:val="00C6298C"/>
    <w:rsid w:val="00C76B8B"/>
    <w:rsid w:val="00CC3A4F"/>
    <w:rsid w:val="00D41D66"/>
    <w:rsid w:val="00D53C87"/>
    <w:rsid w:val="00D740DA"/>
    <w:rsid w:val="00DA7BAA"/>
    <w:rsid w:val="00DF6958"/>
    <w:rsid w:val="00E035CD"/>
    <w:rsid w:val="00E127F1"/>
    <w:rsid w:val="00E17C3D"/>
    <w:rsid w:val="00E41F35"/>
    <w:rsid w:val="00E76560"/>
    <w:rsid w:val="00EF0C3F"/>
    <w:rsid w:val="00EF3718"/>
    <w:rsid w:val="00F123CE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40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6</cp:revision>
  <cp:lastPrinted>2013-09-25T13:09:00Z</cp:lastPrinted>
  <dcterms:created xsi:type="dcterms:W3CDTF">2014-03-14T15:11:00Z</dcterms:created>
  <dcterms:modified xsi:type="dcterms:W3CDTF">2014-12-04T17:05:00Z</dcterms:modified>
</cp:coreProperties>
</file>