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3B350" w14:textId="76C7B13F" w:rsidR="00216652" w:rsidRDefault="00596E4E" w:rsidP="00757F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Patient-facing course – learning outcomes</w:t>
      </w:r>
    </w:p>
    <w:p w14:paraId="393664D9" w14:textId="77777777" w:rsidR="00596E4E" w:rsidRDefault="00596E4E" w:rsidP="00757FF7">
      <w:pPr>
        <w:jc w:val="center"/>
        <w:rPr>
          <w:b/>
          <w:sz w:val="28"/>
          <w:szCs w:val="28"/>
        </w:rPr>
      </w:pPr>
    </w:p>
    <w:p w14:paraId="1B0C3D23" w14:textId="77777777" w:rsidR="00596E4E" w:rsidRPr="00596E4E" w:rsidRDefault="00596E4E" w:rsidP="00596E4E">
      <w:pPr>
        <w:widowControl w:val="0"/>
        <w:autoSpaceDE w:val="0"/>
        <w:autoSpaceDN w:val="0"/>
        <w:adjustRightInd w:val="0"/>
        <w:spacing w:after="312"/>
        <w:rPr>
          <w:rFonts w:cs="Helvetica"/>
          <w:b/>
          <w:color w:val="343434"/>
        </w:rPr>
      </w:pPr>
      <w:r w:rsidRPr="00596E4E">
        <w:rPr>
          <w:rFonts w:cs="Helvetica"/>
          <w:b/>
          <w:color w:val="343434"/>
        </w:rPr>
        <w:t xml:space="preserve">Overall aim  </w:t>
      </w:r>
    </w:p>
    <w:p w14:paraId="2743E669" w14:textId="3F9228E7" w:rsidR="00596E4E" w:rsidRDefault="00596E4E" w:rsidP="00596E4E">
      <w:pPr>
        <w:widowControl w:val="0"/>
        <w:autoSpaceDE w:val="0"/>
        <w:autoSpaceDN w:val="0"/>
        <w:adjustRightInd w:val="0"/>
        <w:spacing w:after="312"/>
        <w:rPr>
          <w:rFonts w:cs="Helvetica"/>
          <w:color w:val="343434"/>
        </w:rPr>
      </w:pPr>
      <w:proofErr w:type="gramStart"/>
      <w:r>
        <w:rPr>
          <w:rFonts w:cs="Helvetica"/>
          <w:color w:val="343434"/>
        </w:rPr>
        <w:t xml:space="preserve">To provide patients with the knowledge, confidence and skills to manage their own </w:t>
      </w:r>
      <w:r>
        <w:rPr>
          <w:rFonts w:cs="Arial"/>
        </w:rPr>
        <w:t>anticoagulation therapy</w:t>
      </w:r>
      <w:r>
        <w:rPr>
          <w:rFonts w:cs="Helvetica"/>
          <w:color w:val="343434"/>
        </w:rPr>
        <w:t>.</w:t>
      </w:r>
      <w:proofErr w:type="gramEnd"/>
      <w:r>
        <w:rPr>
          <w:rFonts w:cs="Helvetica"/>
          <w:color w:val="343434"/>
        </w:rPr>
        <w:t xml:space="preserve"> </w:t>
      </w:r>
    </w:p>
    <w:p w14:paraId="27620203" w14:textId="75F3ED4D" w:rsidR="00596E4E" w:rsidRPr="00596E4E" w:rsidRDefault="00596E4E" w:rsidP="00596E4E">
      <w:pPr>
        <w:widowControl w:val="0"/>
        <w:autoSpaceDE w:val="0"/>
        <w:autoSpaceDN w:val="0"/>
        <w:adjustRightInd w:val="0"/>
        <w:spacing w:after="312"/>
        <w:rPr>
          <w:rFonts w:cs="Helvetica"/>
          <w:b/>
          <w:color w:val="343434"/>
        </w:rPr>
      </w:pPr>
      <w:r w:rsidRPr="00596E4E">
        <w:rPr>
          <w:rFonts w:cs="Helvetica"/>
          <w:b/>
          <w:color w:val="343434"/>
        </w:rPr>
        <w:t>Learning objectives</w:t>
      </w:r>
    </w:p>
    <w:p w14:paraId="72EB09D5" w14:textId="70C5A624" w:rsidR="00596E4E" w:rsidRPr="002C52D8" w:rsidRDefault="00596E4E" w:rsidP="00596E4E">
      <w:pPr>
        <w:widowControl w:val="0"/>
        <w:autoSpaceDE w:val="0"/>
        <w:autoSpaceDN w:val="0"/>
        <w:adjustRightInd w:val="0"/>
        <w:spacing w:after="210"/>
        <w:rPr>
          <w:rFonts w:cs="Arial"/>
        </w:rPr>
      </w:pPr>
      <w:r>
        <w:rPr>
          <w:rFonts w:cs="Arial"/>
        </w:rPr>
        <w:t xml:space="preserve">After completing the </w:t>
      </w:r>
      <w:r w:rsidRPr="002C52D8">
        <w:rPr>
          <w:rFonts w:cs="Arial"/>
        </w:rPr>
        <w:t xml:space="preserve">course, </w:t>
      </w:r>
      <w:r>
        <w:rPr>
          <w:rFonts w:cs="Arial"/>
        </w:rPr>
        <w:t xml:space="preserve">learners should be </w:t>
      </w:r>
      <w:r w:rsidRPr="002C52D8">
        <w:rPr>
          <w:rFonts w:cs="Arial"/>
        </w:rPr>
        <w:t>able to:</w:t>
      </w:r>
    </w:p>
    <w:p w14:paraId="3DE5195B" w14:textId="2B21D7FB" w:rsidR="00596E4E" w:rsidRDefault="00596E4E" w:rsidP="00596E4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eastAsia="MS MinNew Roman"/>
        </w:rPr>
      </w:pPr>
      <w:r w:rsidRPr="00D74659">
        <w:rPr>
          <w:rFonts w:eastAsia="MS MinNew Roman"/>
        </w:rPr>
        <w:t xml:space="preserve">Describe the benefits of anticoagulation self-monitoring </w:t>
      </w:r>
      <w:r w:rsidR="003D294A">
        <w:rPr>
          <w:rFonts w:eastAsia="MS MinNew Roman"/>
        </w:rPr>
        <w:t>to them</w:t>
      </w:r>
    </w:p>
    <w:p w14:paraId="6868AA81" w14:textId="126209BB" w:rsidR="00596E4E" w:rsidRPr="00D74659" w:rsidRDefault="00596E4E" w:rsidP="00596E4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eastAsia="MS MinNew Roman"/>
        </w:rPr>
      </w:pPr>
      <w:r>
        <w:rPr>
          <w:rFonts w:eastAsia="MS MinNew Roman"/>
        </w:rPr>
        <w:t xml:space="preserve">Successfully set up their </w:t>
      </w:r>
      <w:proofErr w:type="spellStart"/>
      <w:r>
        <w:rPr>
          <w:rFonts w:eastAsia="MS MinNew Roman"/>
        </w:rPr>
        <w:t>coagulometer</w:t>
      </w:r>
      <w:proofErr w:type="spellEnd"/>
    </w:p>
    <w:p w14:paraId="190A7DF8" w14:textId="28FF623E" w:rsidR="00596E4E" w:rsidRPr="00DD2FB6" w:rsidRDefault="00596E4E" w:rsidP="00596E4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eastAsia="MS MinNew Roman"/>
        </w:rPr>
      </w:pPr>
      <w:r>
        <w:rPr>
          <w:rFonts w:eastAsia="MS MinNew Roman"/>
        </w:rPr>
        <w:t xml:space="preserve">Successfully test their INR using a </w:t>
      </w:r>
      <w:proofErr w:type="spellStart"/>
      <w:r>
        <w:rPr>
          <w:rFonts w:eastAsia="MS MinNew Roman"/>
        </w:rPr>
        <w:t>coagulometer</w:t>
      </w:r>
      <w:proofErr w:type="spellEnd"/>
    </w:p>
    <w:p w14:paraId="428F58A1" w14:textId="77777777" w:rsidR="00596E4E" w:rsidRPr="006C7562" w:rsidRDefault="00596E4E" w:rsidP="00596E4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rPr>
          <w:rFonts w:cs="Helvetica"/>
        </w:rPr>
        <w:t>Describe how anticoagulants affect blood clotting</w:t>
      </w:r>
    </w:p>
    <w:p w14:paraId="1047E18C" w14:textId="1D8C7D6A" w:rsidR="00596E4E" w:rsidRPr="00DD2FB6" w:rsidRDefault="00596E4E" w:rsidP="00596E4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rPr>
          <w:rFonts w:cs="Helvetica"/>
        </w:rPr>
        <w:t>Describe how their dose of warfarin is adjusted according to the INR result</w:t>
      </w:r>
    </w:p>
    <w:p w14:paraId="30A46F28" w14:textId="77777777" w:rsidR="00596E4E" w:rsidRPr="00DD2FB6" w:rsidRDefault="00596E4E" w:rsidP="00596E4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proofErr w:type="spellStart"/>
      <w:r>
        <w:t>Summarise</w:t>
      </w:r>
      <w:proofErr w:type="spellEnd"/>
      <w:r>
        <w:t xml:space="preserve"> how other medicines, diet and alcohol affect the INR</w:t>
      </w:r>
    </w:p>
    <w:p w14:paraId="2F492D52" w14:textId="7CC5C697" w:rsidR="00596E4E" w:rsidRDefault="00596E4E" w:rsidP="00596E4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Describe how to manage</w:t>
      </w:r>
      <w:r w:rsidRPr="00DD2FB6">
        <w:t xml:space="preserve"> the </w:t>
      </w:r>
      <w:r>
        <w:t xml:space="preserve">common </w:t>
      </w:r>
      <w:r w:rsidRPr="00DD2FB6">
        <w:t>side effect</w:t>
      </w:r>
      <w:r>
        <w:t>s</w:t>
      </w:r>
      <w:r w:rsidRPr="00DD2FB6">
        <w:t xml:space="preserve"> of warfarin</w:t>
      </w:r>
      <w:r>
        <w:t xml:space="preserve"> </w:t>
      </w:r>
    </w:p>
    <w:p w14:paraId="255C69D3" w14:textId="436E034C" w:rsidR="00596E4E" w:rsidRPr="00DD2FB6" w:rsidRDefault="00596E4E" w:rsidP="00596E4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ahoma"/>
          <w:bCs/>
        </w:rPr>
      </w:pPr>
      <w:r>
        <w:rPr>
          <w:rFonts w:cs="Tahoma"/>
          <w:bCs/>
        </w:rPr>
        <w:t>Describe their responsibilities when they are self-monitoring their oral anticoagulation</w:t>
      </w:r>
    </w:p>
    <w:p w14:paraId="65547E9E" w14:textId="300248FE" w:rsidR="00596E4E" w:rsidRPr="00DD2FB6" w:rsidRDefault="00596E4E" w:rsidP="00596E4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ahoma"/>
          <w:bCs/>
        </w:rPr>
      </w:pPr>
      <w:r>
        <w:rPr>
          <w:rFonts w:cs="Tahoma"/>
          <w:bCs/>
        </w:rPr>
        <w:t xml:space="preserve">Engage more effectively in consultations with </w:t>
      </w:r>
      <w:r w:rsidR="003D294A">
        <w:rPr>
          <w:rFonts w:cs="Tahoma"/>
          <w:bCs/>
        </w:rPr>
        <w:t xml:space="preserve">their </w:t>
      </w:r>
      <w:r>
        <w:rPr>
          <w:rFonts w:cs="Tahoma"/>
          <w:bCs/>
        </w:rPr>
        <w:t>anticoagulation practitioner</w:t>
      </w:r>
    </w:p>
    <w:p w14:paraId="758A71B9" w14:textId="77777777" w:rsidR="00596E4E" w:rsidRPr="00DD2FB6" w:rsidRDefault="00596E4E" w:rsidP="00596E4E"/>
    <w:p w14:paraId="698393CF" w14:textId="77777777" w:rsidR="00596E4E" w:rsidRDefault="00596E4E" w:rsidP="00596E4E">
      <w:pPr>
        <w:rPr>
          <w:rFonts w:cs="Arial"/>
          <w:b/>
          <w:bCs/>
        </w:rPr>
      </w:pPr>
    </w:p>
    <w:p w14:paraId="1E76B281" w14:textId="77777777" w:rsidR="002C456B" w:rsidRDefault="002C456B">
      <w:pPr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351D3C6B" w14:textId="135A3054" w:rsidR="006A0091" w:rsidRDefault="00596E4E">
      <w:r>
        <w:rPr>
          <w:rFonts w:cs="Arial"/>
          <w:b/>
          <w:bCs/>
        </w:rPr>
        <w:lastRenderedPageBreak/>
        <w:t xml:space="preserve">How </w:t>
      </w:r>
      <w:r w:rsidR="002C456B">
        <w:rPr>
          <w:rFonts w:cs="Arial"/>
          <w:b/>
          <w:bCs/>
        </w:rPr>
        <w:t>is success</w:t>
      </w:r>
      <w:r>
        <w:rPr>
          <w:rFonts w:cs="Arial"/>
          <w:b/>
          <w:bCs/>
        </w:rPr>
        <w:t xml:space="preserve"> measured</w:t>
      </w:r>
      <w:r w:rsidR="002C456B">
        <w:rPr>
          <w:rFonts w:cs="Arial"/>
          <w:b/>
          <w:bCs/>
        </w:rPr>
        <w:t>?</w:t>
      </w:r>
      <w:bookmarkStart w:id="0" w:name="_GoBack"/>
      <w:bookmarkEnd w:id="0"/>
    </w:p>
    <w:p w14:paraId="3DA3A81E" w14:textId="77777777" w:rsidR="003C3140" w:rsidRDefault="003C31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857"/>
        <w:gridCol w:w="2432"/>
      </w:tblGrid>
      <w:tr w:rsidR="003C3140" w:rsidRPr="006A0091" w14:paraId="34BF5BBB" w14:textId="77777777" w:rsidTr="002C456B">
        <w:tc>
          <w:tcPr>
            <w:tcW w:w="3227" w:type="dxa"/>
            <w:shd w:val="clear" w:color="auto" w:fill="CCFFFF"/>
          </w:tcPr>
          <w:p w14:paraId="4A75592B" w14:textId="77777777" w:rsidR="003C3140" w:rsidRPr="006A0091" w:rsidRDefault="003C3140" w:rsidP="00596E4E">
            <w:pPr>
              <w:rPr>
                <w:b/>
              </w:rPr>
            </w:pPr>
            <w:r w:rsidRPr="006A0091">
              <w:rPr>
                <w:b/>
              </w:rPr>
              <w:t>Element</w:t>
            </w:r>
          </w:p>
        </w:tc>
        <w:tc>
          <w:tcPr>
            <w:tcW w:w="2857" w:type="dxa"/>
            <w:shd w:val="clear" w:color="auto" w:fill="CCFFFF"/>
          </w:tcPr>
          <w:p w14:paraId="12EAB166" w14:textId="77777777" w:rsidR="003C3140" w:rsidRPr="006A0091" w:rsidRDefault="003C3140" w:rsidP="00596E4E">
            <w:pPr>
              <w:rPr>
                <w:b/>
              </w:rPr>
            </w:pPr>
            <w:r w:rsidRPr="006A0091">
              <w:rPr>
                <w:b/>
              </w:rPr>
              <w:t>Success criteria</w:t>
            </w:r>
          </w:p>
          <w:p w14:paraId="50A44350" w14:textId="77777777" w:rsidR="003C3140" w:rsidRDefault="003C3140" w:rsidP="00596E4E"/>
        </w:tc>
        <w:tc>
          <w:tcPr>
            <w:tcW w:w="2432" w:type="dxa"/>
            <w:shd w:val="clear" w:color="auto" w:fill="CCFFFF"/>
          </w:tcPr>
          <w:p w14:paraId="48B722D0" w14:textId="77777777" w:rsidR="003C3140" w:rsidRPr="006A0091" w:rsidRDefault="003C3140" w:rsidP="00596E4E">
            <w:pPr>
              <w:rPr>
                <w:b/>
              </w:rPr>
            </w:pPr>
            <w:r>
              <w:rPr>
                <w:b/>
              </w:rPr>
              <w:t>Assessment method</w:t>
            </w:r>
          </w:p>
        </w:tc>
      </w:tr>
      <w:tr w:rsidR="003C3140" w14:paraId="1EE43B1B" w14:textId="77777777" w:rsidTr="00596E4E">
        <w:tc>
          <w:tcPr>
            <w:tcW w:w="8516" w:type="dxa"/>
            <w:gridSpan w:val="3"/>
          </w:tcPr>
          <w:p w14:paraId="2C2EEA6E" w14:textId="77777777" w:rsidR="003C3140" w:rsidRDefault="003C3140" w:rsidP="00596E4E">
            <w:r w:rsidRPr="006A0091">
              <w:rPr>
                <w:b/>
              </w:rPr>
              <w:t>Knowledge</w:t>
            </w:r>
          </w:p>
        </w:tc>
      </w:tr>
      <w:tr w:rsidR="003D294A" w14:paraId="20FA4154" w14:textId="77777777" w:rsidTr="002C456B">
        <w:tc>
          <w:tcPr>
            <w:tcW w:w="3227" w:type="dxa"/>
          </w:tcPr>
          <w:p w14:paraId="5A36A9FF" w14:textId="391DE719" w:rsidR="003D294A" w:rsidRPr="003D294A" w:rsidRDefault="003D294A" w:rsidP="003D294A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</w:rPr>
            </w:pPr>
            <w:r w:rsidRPr="003D294A">
              <w:rPr>
                <w:rFonts w:eastAsia="MS MinNew Roman"/>
              </w:rPr>
              <w:t xml:space="preserve">Describe the benefits of </w:t>
            </w:r>
            <w:r>
              <w:rPr>
                <w:rFonts w:eastAsia="MS MinNew Roman"/>
              </w:rPr>
              <w:t>anticoagulation self-monitoring to them</w:t>
            </w:r>
          </w:p>
          <w:p w14:paraId="68332860" w14:textId="77777777" w:rsidR="003D294A" w:rsidRPr="00596E4E" w:rsidRDefault="003D294A" w:rsidP="00596E4E">
            <w:pPr>
              <w:widowControl w:val="0"/>
              <w:autoSpaceDE w:val="0"/>
              <w:autoSpaceDN w:val="0"/>
              <w:adjustRightInd w:val="0"/>
              <w:rPr>
                <w:rFonts w:cs="Helvetica"/>
              </w:rPr>
            </w:pPr>
          </w:p>
        </w:tc>
        <w:tc>
          <w:tcPr>
            <w:tcW w:w="2857" w:type="dxa"/>
          </w:tcPr>
          <w:p w14:paraId="794A5DB1" w14:textId="04CAE556" w:rsidR="003D294A" w:rsidRDefault="003D294A" w:rsidP="003D294A">
            <w:r>
              <w:t>End of topic quiz - overall score of at least 70%</w:t>
            </w:r>
          </w:p>
          <w:p w14:paraId="2C508301" w14:textId="77777777" w:rsidR="003D294A" w:rsidRDefault="003D294A" w:rsidP="003D294A"/>
          <w:p w14:paraId="27BE8B71" w14:textId="55EAE3F2" w:rsidR="003D294A" w:rsidRDefault="003D294A" w:rsidP="003D294A">
            <w:r>
              <w:t>Reflective exercise (‘Cast your vote’)</w:t>
            </w:r>
          </w:p>
          <w:p w14:paraId="0DA0D2BB" w14:textId="77777777" w:rsidR="003D294A" w:rsidRDefault="003D294A" w:rsidP="00596E4E"/>
        </w:tc>
        <w:tc>
          <w:tcPr>
            <w:tcW w:w="2432" w:type="dxa"/>
          </w:tcPr>
          <w:p w14:paraId="6DC1056E" w14:textId="5A15C8EC" w:rsidR="003D294A" w:rsidRDefault="003D294A" w:rsidP="00596E4E">
            <w:r>
              <w:t>On-line (automatic score generation)</w:t>
            </w:r>
          </w:p>
        </w:tc>
      </w:tr>
      <w:tr w:rsidR="003D294A" w14:paraId="0BC79B19" w14:textId="77777777" w:rsidTr="002C456B">
        <w:tc>
          <w:tcPr>
            <w:tcW w:w="3227" w:type="dxa"/>
          </w:tcPr>
          <w:p w14:paraId="418054AB" w14:textId="77777777" w:rsidR="003D294A" w:rsidRPr="006C7562" w:rsidRDefault="003D294A" w:rsidP="00596E4E">
            <w:pPr>
              <w:widowControl w:val="0"/>
              <w:autoSpaceDE w:val="0"/>
              <w:autoSpaceDN w:val="0"/>
              <w:adjustRightInd w:val="0"/>
            </w:pPr>
            <w:r w:rsidRPr="00596E4E">
              <w:rPr>
                <w:rFonts w:cs="Helvetica"/>
              </w:rPr>
              <w:t>Describe how anticoagulants affect blood clotting</w:t>
            </w:r>
          </w:p>
          <w:p w14:paraId="6296B44D" w14:textId="77777777" w:rsidR="003D294A" w:rsidRDefault="003D294A" w:rsidP="00596E4E"/>
        </w:tc>
        <w:tc>
          <w:tcPr>
            <w:tcW w:w="2857" w:type="dxa"/>
          </w:tcPr>
          <w:p w14:paraId="400CE45A" w14:textId="77777777" w:rsidR="003D294A" w:rsidRDefault="003D294A" w:rsidP="003D294A">
            <w:r>
              <w:t>End of topic quiz - overall score of at least 70%</w:t>
            </w:r>
          </w:p>
          <w:p w14:paraId="4A8FCD5B" w14:textId="77777777" w:rsidR="003D294A" w:rsidRDefault="003D294A" w:rsidP="003D294A"/>
        </w:tc>
        <w:tc>
          <w:tcPr>
            <w:tcW w:w="2432" w:type="dxa"/>
          </w:tcPr>
          <w:p w14:paraId="09C5FEAB" w14:textId="3E6212D0" w:rsidR="003D294A" w:rsidRDefault="003D294A" w:rsidP="00596E4E">
            <w:r>
              <w:t>On-line (automatic score generation)</w:t>
            </w:r>
          </w:p>
        </w:tc>
      </w:tr>
      <w:tr w:rsidR="003D294A" w14:paraId="146F806C" w14:textId="77777777" w:rsidTr="002C456B">
        <w:tc>
          <w:tcPr>
            <w:tcW w:w="3227" w:type="dxa"/>
          </w:tcPr>
          <w:p w14:paraId="41A23F18" w14:textId="77777777" w:rsidR="003D294A" w:rsidRPr="00DD2FB6" w:rsidRDefault="003D294A" w:rsidP="00596E4E">
            <w:pPr>
              <w:widowControl w:val="0"/>
              <w:autoSpaceDE w:val="0"/>
              <w:autoSpaceDN w:val="0"/>
              <w:adjustRightInd w:val="0"/>
            </w:pPr>
            <w:r w:rsidRPr="00596E4E">
              <w:rPr>
                <w:rFonts w:cs="Helvetica"/>
              </w:rPr>
              <w:t>Describe how their dose of warfarin is adjusted according to the INR result</w:t>
            </w:r>
          </w:p>
          <w:p w14:paraId="694616FC" w14:textId="77777777" w:rsidR="003D294A" w:rsidRDefault="003D294A" w:rsidP="00596E4E"/>
        </w:tc>
        <w:tc>
          <w:tcPr>
            <w:tcW w:w="2857" w:type="dxa"/>
          </w:tcPr>
          <w:p w14:paraId="675F954D" w14:textId="77777777" w:rsidR="003D294A" w:rsidRDefault="003D294A" w:rsidP="003D294A">
            <w:r>
              <w:t>End of topic quiz - overall score of at least 70%</w:t>
            </w:r>
          </w:p>
          <w:p w14:paraId="7850EB06" w14:textId="77777777" w:rsidR="003D294A" w:rsidRDefault="003D294A" w:rsidP="00596E4E"/>
          <w:p w14:paraId="40ECBDC7" w14:textId="53553EF0" w:rsidR="003D294A" w:rsidRDefault="003D294A" w:rsidP="00596E4E">
            <w:r>
              <w:t>Mini dosing exercise</w:t>
            </w:r>
          </w:p>
        </w:tc>
        <w:tc>
          <w:tcPr>
            <w:tcW w:w="2432" w:type="dxa"/>
          </w:tcPr>
          <w:p w14:paraId="55395B46" w14:textId="58EF8868" w:rsidR="003D294A" w:rsidRDefault="003D294A" w:rsidP="00596E4E">
            <w:r>
              <w:t>On-line (automatic score generation)</w:t>
            </w:r>
          </w:p>
        </w:tc>
      </w:tr>
      <w:tr w:rsidR="003D294A" w14:paraId="6B819A3A" w14:textId="77777777" w:rsidTr="002C456B">
        <w:tc>
          <w:tcPr>
            <w:tcW w:w="3227" w:type="dxa"/>
          </w:tcPr>
          <w:p w14:paraId="323628E6" w14:textId="77777777" w:rsidR="003D294A" w:rsidRPr="00DD2FB6" w:rsidRDefault="003D294A" w:rsidP="00596E4E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Summarise</w:t>
            </w:r>
            <w:proofErr w:type="spellEnd"/>
            <w:r>
              <w:t xml:space="preserve"> how other medicines, diet and alcohol affect the INR</w:t>
            </w:r>
          </w:p>
          <w:p w14:paraId="0DD22BD0" w14:textId="77777777" w:rsidR="003D294A" w:rsidRDefault="003D294A" w:rsidP="00596E4E"/>
        </w:tc>
        <w:tc>
          <w:tcPr>
            <w:tcW w:w="2857" w:type="dxa"/>
          </w:tcPr>
          <w:p w14:paraId="3444ABFB" w14:textId="77777777" w:rsidR="003D294A" w:rsidRDefault="003D294A" w:rsidP="003D294A">
            <w:r>
              <w:t>End of topic quiz - overall score of at least 70%</w:t>
            </w:r>
          </w:p>
          <w:p w14:paraId="52E7853B" w14:textId="77777777" w:rsidR="003D294A" w:rsidRDefault="003D294A" w:rsidP="00596E4E"/>
        </w:tc>
        <w:tc>
          <w:tcPr>
            <w:tcW w:w="2432" w:type="dxa"/>
          </w:tcPr>
          <w:p w14:paraId="16EF0AE4" w14:textId="4986883C" w:rsidR="003D294A" w:rsidRDefault="003D294A" w:rsidP="00596E4E">
            <w:r>
              <w:t>On-line (automatic score generation)</w:t>
            </w:r>
          </w:p>
        </w:tc>
      </w:tr>
      <w:tr w:rsidR="003D294A" w14:paraId="28A0C6F6" w14:textId="77777777" w:rsidTr="002C456B">
        <w:tc>
          <w:tcPr>
            <w:tcW w:w="3227" w:type="dxa"/>
          </w:tcPr>
          <w:p w14:paraId="4096926B" w14:textId="77777777" w:rsidR="003D294A" w:rsidRDefault="003D294A" w:rsidP="00596E4E">
            <w:pPr>
              <w:widowControl w:val="0"/>
              <w:autoSpaceDE w:val="0"/>
              <w:autoSpaceDN w:val="0"/>
              <w:adjustRightInd w:val="0"/>
            </w:pPr>
            <w:r>
              <w:t>Describe how to manage</w:t>
            </w:r>
            <w:r w:rsidRPr="00DD2FB6">
              <w:t xml:space="preserve"> the </w:t>
            </w:r>
            <w:r>
              <w:t xml:space="preserve">common </w:t>
            </w:r>
            <w:r w:rsidRPr="00DD2FB6">
              <w:t>side effect</w:t>
            </w:r>
            <w:r>
              <w:t>s</w:t>
            </w:r>
            <w:r w:rsidRPr="00DD2FB6">
              <w:t xml:space="preserve"> of warfarin</w:t>
            </w:r>
            <w:r>
              <w:t xml:space="preserve"> </w:t>
            </w:r>
          </w:p>
          <w:p w14:paraId="75D0860C" w14:textId="77777777" w:rsidR="003D294A" w:rsidRDefault="003D294A" w:rsidP="00596E4E"/>
        </w:tc>
        <w:tc>
          <w:tcPr>
            <w:tcW w:w="2857" w:type="dxa"/>
          </w:tcPr>
          <w:p w14:paraId="7C608578" w14:textId="77777777" w:rsidR="003D294A" w:rsidRDefault="003D294A" w:rsidP="003D294A">
            <w:r>
              <w:t>End of topic quiz - overall score of at least 70%</w:t>
            </w:r>
          </w:p>
          <w:p w14:paraId="34B633B3" w14:textId="77777777" w:rsidR="003D294A" w:rsidRDefault="003D294A" w:rsidP="003D294A"/>
          <w:p w14:paraId="4CEA36A3" w14:textId="503EF889" w:rsidR="003D294A" w:rsidRDefault="003D294A" w:rsidP="003D294A">
            <w:r>
              <w:t>Embedded quiz? (</w:t>
            </w:r>
            <w:proofErr w:type="gramStart"/>
            <w:r>
              <w:t>reframing</w:t>
            </w:r>
            <w:proofErr w:type="gramEnd"/>
            <w:r>
              <w:t xml:space="preserve"> material in Q&amp;A format as indicated)</w:t>
            </w:r>
          </w:p>
          <w:p w14:paraId="5BB372EB" w14:textId="77777777" w:rsidR="003D294A" w:rsidRDefault="003D294A" w:rsidP="00596E4E"/>
        </w:tc>
        <w:tc>
          <w:tcPr>
            <w:tcW w:w="2432" w:type="dxa"/>
          </w:tcPr>
          <w:p w14:paraId="0E4C8541" w14:textId="1DED53D7" w:rsidR="003D294A" w:rsidRDefault="003D294A" w:rsidP="00596E4E">
            <w:r>
              <w:t>On-line (automatic score generation)</w:t>
            </w:r>
          </w:p>
        </w:tc>
      </w:tr>
      <w:tr w:rsidR="003D294A" w14:paraId="14801A4C" w14:textId="77777777" w:rsidTr="002C456B">
        <w:tc>
          <w:tcPr>
            <w:tcW w:w="3227" w:type="dxa"/>
          </w:tcPr>
          <w:p w14:paraId="09607462" w14:textId="77777777" w:rsidR="003D294A" w:rsidRPr="00596E4E" w:rsidRDefault="003D294A" w:rsidP="00596E4E">
            <w:pPr>
              <w:widowControl w:val="0"/>
              <w:autoSpaceDE w:val="0"/>
              <w:autoSpaceDN w:val="0"/>
              <w:adjustRightInd w:val="0"/>
              <w:rPr>
                <w:rFonts w:cs="Tahoma"/>
                <w:bCs/>
              </w:rPr>
            </w:pPr>
            <w:r w:rsidRPr="00596E4E">
              <w:rPr>
                <w:rFonts w:cs="Tahoma"/>
                <w:bCs/>
              </w:rPr>
              <w:t>Describe their responsibilities when they are self-monitoring their oral anticoagulation</w:t>
            </w:r>
          </w:p>
          <w:p w14:paraId="1EE0B376" w14:textId="77777777" w:rsidR="003D294A" w:rsidRDefault="003D294A" w:rsidP="00596E4E"/>
        </w:tc>
        <w:tc>
          <w:tcPr>
            <w:tcW w:w="2857" w:type="dxa"/>
          </w:tcPr>
          <w:p w14:paraId="1A7A5858" w14:textId="77777777" w:rsidR="002C456B" w:rsidRDefault="002C456B" w:rsidP="002C456B">
            <w:r>
              <w:t>End of topic quiz - overall score of at least 70%</w:t>
            </w:r>
          </w:p>
          <w:p w14:paraId="65A5791F" w14:textId="77777777" w:rsidR="002C456B" w:rsidRDefault="002C456B" w:rsidP="002C456B"/>
          <w:p w14:paraId="28A94850" w14:textId="779B563F" w:rsidR="002C456B" w:rsidRDefault="002C456B" w:rsidP="002C456B">
            <w:r>
              <w:t>Reflective exercise (‘Cast your vote’)</w:t>
            </w:r>
            <w:r>
              <w:t xml:space="preserve"> – to reinforce importance of core responsibility</w:t>
            </w:r>
          </w:p>
          <w:p w14:paraId="2D518538" w14:textId="77777777" w:rsidR="003D294A" w:rsidRDefault="003D294A" w:rsidP="00596E4E"/>
        </w:tc>
        <w:tc>
          <w:tcPr>
            <w:tcW w:w="2432" w:type="dxa"/>
          </w:tcPr>
          <w:p w14:paraId="2B707688" w14:textId="147D0534" w:rsidR="003D294A" w:rsidRDefault="002C456B" w:rsidP="00596E4E">
            <w:r>
              <w:t>On-line (automatic score generation)</w:t>
            </w:r>
          </w:p>
        </w:tc>
      </w:tr>
      <w:tr w:rsidR="003D294A" w14:paraId="48CFEEAC" w14:textId="77777777" w:rsidTr="00596E4E">
        <w:tc>
          <w:tcPr>
            <w:tcW w:w="8516" w:type="dxa"/>
            <w:gridSpan w:val="3"/>
          </w:tcPr>
          <w:p w14:paraId="0CEBB01D" w14:textId="77777777" w:rsidR="003D294A" w:rsidRDefault="003D294A" w:rsidP="00596E4E">
            <w:r w:rsidRPr="006A0091">
              <w:rPr>
                <w:b/>
              </w:rPr>
              <w:t>Skills</w:t>
            </w:r>
          </w:p>
        </w:tc>
      </w:tr>
      <w:tr w:rsidR="003D294A" w14:paraId="6E936269" w14:textId="77777777" w:rsidTr="002C456B">
        <w:tc>
          <w:tcPr>
            <w:tcW w:w="3227" w:type="dxa"/>
          </w:tcPr>
          <w:p w14:paraId="6A86BEED" w14:textId="77777777" w:rsidR="003D294A" w:rsidRDefault="003D294A" w:rsidP="00596E4E">
            <w:r>
              <w:t xml:space="preserve">Ability to set up </w:t>
            </w:r>
            <w:proofErr w:type="spellStart"/>
            <w:r>
              <w:t>coagulometer</w:t>
            </w:r>
            <w:proofErr w:type="spellEnd"/>
          </w:p>
          <w:p w14:paraId="6C0427C8" w14:textId="77777777" w:rsidR="003D294A" w:rsidRDefault="003D294A" w:rsidP="00596E4E"/>
        </w:tc>
        <w:tc>
          <w:tcPr>
            <w:tcW w:w="2857" w:type="dxa"/>
          </w:tcPr>
          <w:p w14:paraId="767701B0" w14:textId="77777777" w:rsidR="003D294A" w:rsidRDefault="003D294A" w:rsidP="00596E4E">
            <w:r>
              <w:t>Demonstrate ability</w:t>
            </w:r>
          </w:p>
        </w:tc>
        <w:tc>
          <w:tcPr>
            <w:tcW w:w="2432" w:type="dxa"/>
          </w:tcPr>
          <w:p w14:paraId="4E88BBA4" w14:textId="77777777" w:rsidR="003D294A" w:rsidRDefault="003D294A" w:rsidP="00596E4E">
            <w:r>
              <w:t>Local assessment</w:t>
            </w:r>
          </w:p>
        </w:tc>
      </w:tr>
      <w:tr w:rsidR="003D294A" w14:paraId="15F460BA" w14:textId="77777777" w:rsidTr="002C456B">
        <w:tc>
          <w:tcPr>
            <w:tcW w:w="3227" w:type="dxa"/>
          </w:tcPr>
          <w:p w14:paraId="27333C33" w14:textId="77777777" w:rsidR="003D294A" w:rsidRDefault="003D294A" w:rsidP="00596E4E">
            <w:r>
              <w:t>Ability to test INR</w:t>
            </w:r>
          </w:p>
          <w:p w14:paraId="73993349" w14:textId="77777777" w:rsidR="003D294A" w:rsidRDefault="003D294A" w:rsidP="00596E4E"/>
        </w:tc>
        <w:tc>
          <w:tcPr>
            <w:tcW w:w="2857" w:type="dxa"/>
          </w:tcPr>
          <w:p w14:paraId="575171A7" w14:textId="77777777" w:rsidR="003D294A" w:rsidRDefault="003D294A" w:rsidP="00596E4E">
            <w:r>
              <w:t>Demonstrate ability</w:t>
            </w:r>
          </w:p>
        </w:tc>
        <w:tc>
          <w:tcPr>
            <w:tcW w:w="2432" w:type="dxa"/>
          </w:tcPr>
          <w:p w14:paraId="6A81F080" w14:textId="77777777" w:rsidR="003D294A" w:rsidRDefault="003D294A" w:rsidP="00596E4E">
            <w:r>
              <w:t>Local assessment</w:t>
            </w:r>
          </w:p>
        </w:tc>
      </w:tr>
      <w:tr w:rsidR="003D294A" w14:paraId="5E3162C5" w14:textId="77777777" w:rsidTr="002C456B">
        <w:tc>
          <w:tcPr>
            <w:tcW w:w="3227" w:type="dxa"/>
          </w:tcPr>
          <w:p w14:paraId="5094A495" w14:textId="40852FE2" w:rsidR="003D294A" w:rsidRPr="003D294A" w:rsidRDefault="003D294A" w:rsidP="003D294A">
            <w:pPr>
              <w:widowControl w:val="0"/>
              <w:autoSpaceDE w:val="0"/>
              <w:autoSpaceDN w:val="0"/>
              <w:adjustRightInd w:val="0"/>
              <w:rPr>
                <w:rFonts w:cs="Tahoma"/>
                <w:bCs/>
              </w:rPr>
            </w:pPr>
            <w:r w:rsidRPr="003D294A">
              <w:rPr>
                <w:rFonts w:cs="Tahoma"/>
                <w:bCs/>
              </w:rPr>
              <w:t xml:space="preserve">Engage more effectively in consultations with </w:t>
            </w:r>
            <w:r>
              <w:rPr>
                <w:rFonts w:cs="Tahoma"/>
                <w:bCs/>
              </w:rPr>
              <w:t>their</w:t>
            </w:r>
            <w:r w:rsidRPr="003D294A">
              <w:rPr>
                <w:rFonts w:cs="Tahoma"/>
                <w:bCs/>
              </w:rPr>
              <w:t xml:space="preserve"> anticoagulation practitioner</w:t>
            </w:r>
          </w:p>
          <w:p w14:paraId="65A13F66" w14:textId="77777777" w:rsidR="003D294A" w:rsidRDefault="003D294A" w:rsidP="00596E4E"/>
        </w:tc>
        <w:tc>
          <w:tcPr>
            <w:tcW w:w="2857" w:type="dxa"/>
          </w:tcPr>
          <w:p w14:paraId="730FE38D" w14:textId="77777777" w:rsidR="002C456B" w:rsidRDefault="002C456B" w:rsidP="00596E4E">
            <w:r>
              <w:t>Reflective exercise</w:t>
            </w:r>
          </w:p>
          <w:p w14:paraId="7306E6F8" w14:textId="77777777" w:rsidR="002C456B" w:rsidRDefault="002C456B" w:rsidP="00596E4E"/>
          <w:p w14:paraId="760A14F4" w14:textId="6AD7B705" w:rsidR="002C456B" w:rsidRDefault="002C456B" w:rsidP="00596E4E">
            <w:r>
              <w:t>Could learners create their own checklist??</w:t>
            </w:r>
          </w:p>
        </w:tc>
        <w:tc>
          <w:tcPr>
            <w:tcW w:w="2432" w:type="dxa"/>
          </w:tcPr>
          <w:p w14:paraId="7BD2B9DE" w14:textId="77777777" w:rsidR="003D294A" w:rsidRDefault="003D294A" w:rsidP="00596E4E"/>
        </w:tc>
      </w:tr>
    </w:tbl>
    <w:p w14:paraId="5B44E01E" w14:textId="4399816C" w:rsidR="003C3140" w:rsidRDefault="003C3140"/>
    <w:p w14:paraId="418A26E1" w14:textId="77777777" w:rsidR="00AD1100" w:rsidRDefault="00AD1100"/>
    <w:sectPr w:rsidR="00AD1100" w:rsidSect="005F466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New Roman">
    <w:altName w:val="Roman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F6653"/>
    <w:multiLevelType w:val="hybridMultilevel"/>
    <w:tmpl w:val="90BA9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56197"/>
    <w:multiLevelType w:val="hybridMultilevel"/>
    <w:tmpl w:val="90BA9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C236F"/>
    <w:multiLevelType w:val="hybridMultilevel"/>
    <w:tmpl w:val="296C7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910C8"/>
    <w:multiLevelType w:val="hybridMultilevel"/>
    <w:tmpl w:val="90BA9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357FF"/>
    <w:multiLevelType w:val="hybridMultilevel"/>
    <w:tmpl w:val="90BA9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91"/>
    <w:rsid w:val="00216652"/>
    <w:rsid w:val="002C456B"/>
    <w:rsid w:val="003C3140"/>
    <w:rsid w:val="003D294A"/>
    <w:rsid w:val="00596E4E"/>
    <w:rsid w:val="005F4663"/>
    <w:rsid w:val="006A0091"/>
    <w:rsid w:val="00757FF7"/>
    <w:rsid w:val="00873756"/>
    <w:rsid w:val="009D6D07"/>
    <w:rsid w:val="00A10F09"/>
    <w:rsid w:val="00AD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DCBB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6E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6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350</Words>
  <Characters>1995</Characters>
  <Application>Microsoft Macintosh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Coleman</dc:creator>
  <cp:keywords/>
  <dc:description/>
  <cp:lastModifiedBy>Bridget Coleman</cp:lastModifiedBy>
  <cp:revision>3</cp:revision>
  <dcterms:created xsi:type="dcterms:W3CDTF">2014-12-23T12:19:00Z</dcterms:created>
  <dcterms:modified xsi:type="dcterms:W3CDTF">2014-12-23T12:56:00Z</dcterms:modified>
</cp:coreProperties>
</file>