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A3B350" w14:textId="056301C5" w:rsidR="00216652" w:rsidRDefault="003A5D57" w:rsidP="00757F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HCP</w:t>
      </w:r>
      <w:r w:rsidR="00596E4E">
        <w:rPr>
          <w:b/>
          <w:sz w:val="28"/>
          <w:szCs w:val="28"/>
        </w:rPr>
        <w:t>-facing course – learning outcomes</w:t>
      </w:r>
    </w:p>
    <w:p w14:paraId="393664D9" w14:textId="77777777" w:rsidR="00596E4E" w:rsidRDefault="00596E4E" w:rsidP="00757FF7">
      <w:pPr>
        <w:jc w:val="center"/>
        <w:rPr>
          <w:b/>
          <w:sz w:val="28"/>
          <w:szCs w:val="28"/>
        </w:rPr>
      </w:pPr>
    </w:p>
    <w:p w14:paraId="1B0C3D23" w14:textId="77777777" w:rsidR="00596E4E" w:rsidRPr="00596E4E" w:rsidRDefault="00596E4E" w:rsidP="00596E4E">
      <w:pPr>
        <w:widowControl w:val="0"/>
        <w:autoSpaceDE w:val="0"/>
        <w:autoSpaceDN w:val="0"/>
        <w:adjustRightInd w:val="0"/>
        <w:spacing w:after="312"/>
        <w:rPr>
          <w:rFonts w:cs="Helvetica"/>
          <w:b/>
          <w:color w:val="343434"/>
        </w:rPr>
      </w:pPr>
      <w:r w:rsidRPr="00596E4E">
        <w:rPr>
          <w:rFonts w:cs="Helvetica"/>
          <w:b/>
          <w:color w:val="343434"/>
        </w:rPr>
        <w:t xml:space="preserve">Overall aim  </w:t>
      </w:r>
    </w:p>
    <w:p w14:paraId="2743E669" w14:textId="31C1F8BA" w:rsidR="00596E4E" w:rsidRDefault="00596E4E" w:rsidP="00596E4E">
      <w:pPr>
        <w:widowControl w:val="0"/>
        <w:autoSpaceDE w:val="0"/>
        <w:autoSpaceDN w:val="0"/>
        <w:adjustRightInd w:val="0"/>
        <w:spacing w:after="312"/>
        <w:rPr>
          <w:rFonts w:cs="Helvetica"/>
          <w:color w:val="343434"/>
        </w:rPr>
      </w:pPr>
      <w:proofErr w:type="gramStart"/>
      <w:r>
        <w:rPr>
          <w:rFonts w:cs="Helvetica"/>
          <w:color w:val="343434"/>
        </w:rPr>
        <w:t xml:space="preserve">To provide </w:t>
      </w:r>
      <w:r w:rsidR="005200B0" w:rsidRPr="002C52D8">
        <w:rPr>
          <w:rFonts w:cs="Helvetica"/>
          <w:color w:val="343434"/>
        </w:rPr>
        <w:t xml:space="preserve">healthcare professionals </w:t>
      </w:r>
      <w:r w:rsidR="005200B0">
        <w:rPr>
          <w:rFonts w:cs="Helvetica"/>
          <w:color w:val="343434"/>
        </w:rPr>
        <w:t xml:space="preserve">the knowledge, </w:t>
      </w:r>
      <w:r w:rsidR="005200B0" w:rsidRPr="002C52D8">
        <w:rPr>
          <w:rFonts w:cs="Helvetica"/>
          <w:color w:val="343434"/>
        </w:rPr>
        <w:t xml:space="preserve">confidence </w:t>
      </w:r>
      <w:r w:rsidR="005200B0">
        <w:rPr>
          <w:rFonts w:cs="Helvetica"/>
          <w:color w:val="343434"/>
        </w:rPr>
        <w:t xml:space="preserve">and skills </w:t>
      </w:r>
      <w:r w:rsidR="005200B0" w:rsidRPr="002C52D8">
        <w:rPr>
          <w:rFonts w:cs="Helvetica"/>
          <w:color w:val="343434"/>
        </w:rPr>
        <w:t>to make s</w:t>
      </w:r>
      <w:r w:rsidR="00886576">
        <w:rPr>
          <w:rFonts w:cs="Helvetica"/>
          <w:color w:val="343434"/>
        </w:rPr>
        <w:t>afe</w:t>
      </w:r>
      <w:r w:rsidR="005200B0" w:rsidRPr="002C52D8">
        <w:rPr>
          <w:rFonts w:cs="Helvetica"/>
          <w:color w:val="343434"/>
        </w:rPr>
        <w:t>, patient-</w:t>
      </w:r>
      <w:r w:rsidR="00886576" w:rsidRPr="002C52D8">
        <w:rPr>
          <w:rFonts w:cs="Helvetica"/>
          <w:color w:val="343434"/>
        </w:rPr>
        <w:t>centered</w:t>
      </w:r>
      <w:r w:rsidR="005200B0" w:rsidRPr="002C52D8">
        <w:rPr>
          <w:rFonts w:cs="Helvetica"/>
          <w:color w:val="343434"/>
        </w:rPr>
        <w:t xml:space="preserve"> clinical decisions to safely manage </w:t>
      </w:r>
      <w:r w:rsidR="005200B0" w:rsidRPr="002C52D8">
        <w:rPr>
          <w:rFonts w:cs="Arial"/>
        </w:rPr>
        <w:t>oral anticoagulant therapy.</w:t>
      </w:r>
      <w:proofErr w:type="gramEnd"/>
    </w:p>
    <w:p w14:paraId="27620203" w14:textId="75F3ED4D" w:rsidR="00596E4E" w:rsidRPr="00596E4E" w:rsidRDefault="00596E4E" w:rsidP="00596E4E">
      <w:pPr>
        <w:widowControl w:val="0"/>
        <w:autoSpaceDE w:val="0"/>
        <w:autoSpaceDN w:val="0"/>
        <w:adjustRightInd w:val="0"/>
        <w:spacing w:after="312"/>
        <w:rPr>
          <w:rFonts w:cs="Helvetica"/>
          <w:b/>
          <w:color w:val="343434"/>
        </w:rPr>
      </w:pPr>
      <w:r w:rsidRPr="00596E4E">
        <w:rPr>
          <w:rFonts w:cs="Helvetica"/>
          <w:b/>
          <w:color w:val="343434"/>
        </w:rPr>
        <w:t>Learning objectives</w:t>
      </w:r>
    </w:p>
    <w:p w14:paraId="72EB09D5" w14:textId="70C5A624" w:rsidR="00596E4E" w:rsidRDefault="00596E4E" w:rsidP="00596E4E">
      <w:pPr>
        <w:widowControl w:val="0"/>
        <w:autoSpaceDE w:val="0"/>
        <w:autoSpaceDN w:val="0"/>
        <w:adjustRightInd w:val="0"/>
        <w:spacing w:after="210"/>
        <w:rPr>
          <w:rFonts w:cs="Arial"/>
        </w:rPr>
      </w:pPr>
      <w:r>
        <w:rPr>
          <w:rFonts w:cs="Arial"/>
        </w:rPr>
        <w:t xml:space="preserve">After completing the </w:t>
      </w:r>
      <w:r w:rsidRPr="002C52D8">
        <w:rPr>
          <w:rFonts w:cs="Arial"/>
        </w:rPr>
        <w:t xml:space="preserve">course, </w:t>
      </w:r>
      <w:r>
        <w:rPr>
          <w:rFonts w:cs="Arial"/>
        </w:rPr>
        <w:t xml:space="preserve">learners should be </w:t>
      </w:r>
      <w:r w:rsidRPr="002C52D8">
        <w:rPr>
          <w:rFonts w:cs="Arial"/>
        </w:rPr>
        <w:t>able to:</w:t>
      </w:r>
    </w:p>
    <w:p w14:paraId="4D5216F9" w14:textId="77777777" w:rsidR="005200B0" w:rsidRPr="002C52D8" w:rsidRDefault="005200B0" w:rsidP="00596E4E">
      <w:pPr>
        <w:widowControl w:val="0"/>
        <w:autoSpaceDE w:val="0"/>
        <w:autoSpaceDN w:val="0"/>
        <w:adjustRightInd w:val="0"/>
        <w:spacing w:after="210"/>
        <w:rPr>
          <w:rFonts w:cs="Arial"/>
        </w:rPr>
      </w:pPr>
    </w:p>
    <w:p w14:paraId="7C65F3EF" w14:textId="77777777" w:rsidR="005200B0" w:rsidRPr="007068D0" w:rsidRDefault="005200B0" w:rsidP="005200B0">
      <w:pPr>
        <w:pStyle w:val="ListParagraph"/>
        <w:numPr>
          <w:ilvl w:val="0"/>
          <w:numId w:val="6"/>
        </w:numPr>
      </w:pPr>
      <w:proofErr w:type="spellStart"/>
      <w:r w:rsidRPr="007068D0">
        <w:rPr>
          <w:rFonts w:cs="Tahoma"/>
          <w:lang w:eastAsia="en-GB"/>
        </w:rPr>
        <w:t>Summarise</w:t>
      </w:r>
      <w:proofErr w:type="spellEnd"/>
      <w:r w:rsidRPr="007068D0">
        <w:rPr>
          <w:rFonts w:cs="Tahoma"/>
          <w:lang w:eastAsia="en-GB"/>
        </w:rPr>
        <w:t xml:space="preserve"> the benefits of anticoagulation in stroke prevention in those with atrial fibrillation</w:t>
      </w:r>
    </w:p>
    <w:p w14:paraId="2E9AD3EB" w14:textId="77777777" w:rsidR="005200B0" w:rsidRPr="00DD2FB6" w:rsidRDefault="005200B0" w:rsidP="005200B0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eastAsia="MS MinNew Roman"/>
        </w:rPr>
      </w:pPr>
      <w:proofErr w:type="spellStart"/>
      <w:r w:rsidRPr="00DD2FB6">
        <w:rPr>
          <w:rFonts w:eastAsia="MS MinNew Roman"/>
        </w:rPr>
        <w:t>Summarise</w:t>
      </w:r>
      <w:proofErr w:type="spellEnd"/>
      <w:r w:rsidRPr="00DD2FB6">
        <w:rPr>
          <w:rFonts w:eastAsia="MS MinNew Roman"/>
        </w:rPr>
        <w:t xml:space="preserve"> the indications for anticoagulant therapy</w:t>
      </w:r>
    </w:p>
    <w:p w14:paraId="246CFECE" w14:textId="2DF28E84" w:rsidR="005200B0" w:rsidRDefault="005200B0" w:rsidP="005200B0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eastAsia="MS MinNew Roman"/>
        </w:rPr>
      </w:pPr>
      <w:r w:rsidRPr="00355B5E">
        <w:rPr>
          <w:rFonts w:eastAsia="MS MinNew Roman"/>
        </w:rPr>
        <w:t>Describe how anticoagulant agents – vitamin K antagonists, heparin, antiplatelet agents and the new oral anticoagulants (NOACs) – affect blood clotting</w:t>
      </w:r>
    </w:p>
    <w:p w14:paraId="75F8F1F7" w14:textId="6A677A4D" w:rsidR="00E4234C" w:rsidRPr="00355B5E" w:rsidRDefault="00E4234C" w:rsidP="005200B0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eastAsia="MS MinNew Roman"/>
        </w:rPr>
      </w:pPr>
      <w:r>
        <w:rPr>
          <w:rFonts w:eastAsia="MS MinNew Roman"/>
        </w:rPr>
        <w:t>Describe how the effect of warfarin is monitored</w:t>
      </w:r>
    </w:p>
    <w:p w14:paraId="04E3248A" w14:textId="77777777" w:rsidR="005200B0" w:rsidRPr="00DD2FB6" w:rsidRDefault="005200B0" w:rsidP="005200B0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</w:pPr>
      <w:r w:rsidRPr="00DD2FB6">
        <w:rPr>
          <w:rFonts w:cs="Helvetica"/>
        </w:rPr>
        <w:t xml:space="preserve">Relate how the pharmacokinetics and </w:t>
      </w:r>
      <w:proofErr w:type="spellStart"/>
      <w:r w:rsidRPr="00DD2FB6">
        <w:rPr>
          <w:rFonts w:cs="Helvetica"/>
        </w:rPr>
        <w:t>pharmacodymanic</w:t>
      </w:r>
      <w:proofErr w:type="spellEnd"/>
      <w:r w:rsidRPr="00DD2FB6">
        <w:rPr>
          <w:rFonts w:cs="Helvetica"/>
        </w:rPr>
        <w:t xml:space="preserve"> principles of vitamin K antagonists are used to achieve and maintain anticoagulation control.</w:t>
      </w:r>
    </w:p>
    <w:p w14:paraId="18FD7BD5" w14:textId="77777777" w:rsidR="005200B0" w:rsidRPr="00DD2FB6" w:rsidRDefault="005200B0" w:rsidP="005200B0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</w:pPr>
      <w:r w:rsidRPr="00DD2FB6">
        <w:t xml:space="preserve">Apply an understanding of the effects of other </w:t>
      </w:r>
      <w:r>
        <w:t xml:space="preserve">medication and </w:t>
      </w:r>
      <w:r w:rsidRPr="00DD2FB6">
        <w:t xml:space="preserve">dietary </w:t>
      </w:r>
      <w:r>
        <w:t>&amp; lifestyle changes</w:t>
      </w:r>
      <w:r w:rsidRPr="00DD2FB6">
        <w:t xml:space="preserve"> to response to treatment</w:t>
      </w:r>
    </w:p>
    <w:p w14:paraId="4F84489C" w14:textId="77777777" w:rsidR="005200B0" w:rsidRPr="00DD2FB6" w:rsidRDefault="005200B0" w:rsidP="005200B0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</w:pPr>
      <w:r w:rsidRPr="00DD2FB6">
        <w:t>Describe the side effect profile of warfarin</w:t>
      </w:r>
    </w:p>
    <w:p w14:paraId="20E26549" w14:textId="77777777" w:rsidR="005200B0" w:rsidRPr="00DD2FB6" w:rsidRDefault="005200B0" w:rsidP="005200B0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cs="Tahoma"/>
          <w:bCs/>
        </w:rPr>
      </w:pPr>
      <w:r w:rsidRPr="00DD2FB6">
        <w:rPr>
          <w:rFonts w:cs="Tahoma"/>
          <w:bCs/>
        </w:rPr>
        <w:t>Demonstrate competence in dosing patients, in both the initiation of therapy and in maintenance therapy</w:t>
      </w:r>
    </w:p>
    <w:p w14:paraId="2854687A" w14:textId="77777777" w:rsidR="005200B0" w:rsidRPr="00DD2FB6" w:rsidRDefault="005200B0" w:rsidP="005200B0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cs="Tahoma"/>
          <w:bCs/>
        </w:rPr>
      </w:pPr>
      <w:r w:rsidRPr="00DD2FB6">
        <w:rPr>
          <w:rFonts w:cs="Tahoma"/>
          <w:bCs/>
        </w:rPr>
        <w:t xml:space="preserve">Describe the advantages of </w:t>
      </w:r>
      <w:proofErr w:type="spellStart"/>
      <w:r>
        <w:rPr>
          <w:rFonts w:cs="Tahoma"/>
          <w:bCs/>
        </w:rPr>
        <w:t>computeris</w:t>
      </w:r>
      <w:r w:rsidRPr="00DD2FB6">
        <w:rPr>
          <w:rFonts w:cs="Tahoma"/>
          <w:bCs/>
        </w:rPr>
        <w:t>ed</w:t>
      </w:r>
      <w:proofErr w:type="spellEnd"/>
      <w:r w:rsidRPr="00DD2FB6">
        <w:rPr>
          <w:rFonts w:cs="Tahoma"/>
          <w:bCs/>
        </w:rPr>
        <w:t xml:space="preserve"> decision support systems (CDSS) for warfarin dose management and their limitations</w:t>
      </w:r>
    </w:p>
    <w:p w14:paraId="4938EAAF" w14:textId="1ECBD9A1" w:rsidR="005200B0" w:rsidRPr="00DD2FB6" w:rsidRDefault="005200B0" w:rsidP="005200B0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cs="Tahoma"/>
          <w:bCs/>
        </w:rPr>
      </w:pPr>
      <w:r w:rsidRPr="00DD2FB6">
        <w:rPr>
          <w:rFonts w:cs="Tahoma"/>
          <w:bCs/>
        </w:rPr>
        <w:t>Demonstrate competence in using a CDSS to manage warfarin therapy</w:t>
      </w:r>
    </w:p>
    <w:p w14:paraId="279017AA" w14:textId="6A095C1A" w:rsidR="005200B0" w:rsidRPr="00DD2FB6" w:rsidRDefault="005200B0" w:rsidP="005200B0">
      <w:pPr>
        <w:pStyle w:val="ListParagraph"/>
        <w:numPr>
          <w:ilvl w:val="0"/>
          <w:numId w:val="6"/>
        </w:numPr>
      </w:pPr>
      <w:r w:rsidRPr="00DD2FB6">
        <w:t>Demonstrate competence in a patient-</w:t>
      </w:r>
      <w:proofErr w:type="spellStart"/>
      <w:r w:rsidRPr="00DD2FB6">
        <w:t>centred</w:t>
      </w:r>
      <w:proofErr w:type="spellEnd"/>
      <w:r w:rsidRPr="00DD2FB6">
        <w:t xml:space="preserve"> approach to educating those taking vitamin K antagonists </w:t>
      </w:r>
    </w:p>
    <w:p w14:paraId="3E1B07D2" w14:textId="77777777" w:rsidR="005200B0" w:rsidRPr="00DD2FB6" w:rsidRDefault="005200B0" w:rsidP="005200B0">
      <w:pPr>
        <w:pStyle w:val="ListParagraph"/>
        <w:numPr>
          <w:ilvl w:val="0"/>
          <w:numId w:val="6"/>
        </w:numPr>
      </w:pPr>
      <w:r w:rsidRPr="00DD2FB6">
        <w:t>Discuss the advantages and disadvantages of the different models of anticoagulation management</w:t>
      </w:r>
    </w:p>
    <w:p w14:paraId="2E07DCC1" w14:textId="72BD0B8A" w:rsidR="005200B0" w:rsidRPr="00DD2FB6" w:rsidRDefault="005200B0" w:rsidP="005200B0">
      <w:pPr>
        <w:pStyle w:val="ListParagraph"/>
        <w:numPr>
          <w:ilvl w:val="0"/>
          <w:numId w:val="6"/>
        </w:numPr>
      </w:pPr>
      <w:r w:rsidRPr="00DD2FB6">
        <w:t xml:space="preserve">Describe the operational processes </w:t>
      </w:r>
      <w:r w:rsidR="00886576">
        <w:t>for</w:t>
      </w:r>
      <w:r w:rsidRPr="00DD2FB6">
        <w:t xml:space="preserve"> running a</w:t>
      </w:r>
      <w:r w:rsidR="00886576">
        <w:t>n anticoagulation monitoring and stroke prevention</w:t>
      </w:r>
      <w:r w:rsidRPr="00DD2FB6">
        <w:t xml:space="preserve"> clinic</w:t>
      </w:r>
    </w:p>
    <w:p w14:paraId="7EACAD4E" w14:textId="77777777" w:rsidR="005200B0" w:rsidRPr="00DD2FB6" w:rsidRDefault="005200B0" w:rsidP="005200B0">
      <w:pPr>
        <w:pStyle w:val="ListParagraph"/>
        <w:numPr>
          <w:ilvl w:val="0"/>
          <w:numId w:val="6"/>
        </w:numPr>
        <w:rPr>
          <w:rFonts w:cs="Arial"/>
        </w:rPr>
      </w:pPr>
      <w:r w:rsidRPr="00DD2FB6">
        <w:t xml:space="preserve">Describe the </w:t>
      </w:r>
      <w:r w:rsidRPr="00DD2FB6">
        <w:rPr>
          <w:rFonts w:cs="Arial"/>
        </w:rPr>
        <w:t>requirements of clinical governance for anticoagulation management, including the application of audit tools with performance indicators</w:t>
      </w:r>
    </w:p>
    <w:p w14:paraId="41817755" w14:textId="77777777" w:rsidR="005200B0" w:rsidRDefault="005200B0" w:rsidP="005200B0">
      <w:pPr>
        <w:pStyle w:val="ListParagraph"/>
        <w:numPr>
          <w:ilvl w:val="0"/>
          <w:numId w:val="6"/>
        </w:numPr>
      </w:pPr>
      <w:r w:rsidRPr="00DD2FB6">
        <w:t xml:space="preserve">Demonstrate the ability to use a near-patient testing </w:t>
      </w:r>
      <w:proofErr w:type="spellStart"/>
      <w:r w:rsidRPr="00DD2FB6">
        <w:t>coagulometer</w:t>
      </w:r>
      <w:proofErr w:type="spellEnd"/>
    </w:p>
    <w:p w14:paraId="0D68C06C" w14:textId="1D0628B7" w:rsidR="00E4234C" w:rsidRPr="00DD2FB6" w:rsidRDefault="00E4234C" w:rsidP="005200B0">
      <w:pPr>
        <w:pStyle w:val="ListParagraph"/>
        <w:numPr>
          <w:ilvl w:val="0"/>
          <w:numId w:val="6"/>
        </w:numPr>
      </w:pPr>
      <w:r>
        <w:t>Describe the lifestyle modifications that reduce the risk of stroke</w:t>
      </w:r>
    </w:p>
    <w:p w14:paraId="1E76B281" w14:textId="77777777" w:rsidR="002C456B" w:rsidRDefault="002C456B">
      <w:pPr>
        <w:rPr>
          <w:rFonts w:cs="Arial"/>
          <w:b/>
          <w:bCs/>
        </w:rPr>
      </w:pPr>
      <w:r>
        <w:rPr>
          <w:rFonts w:cs="Arial"/>
          <w:b/>
          <w:bCs/>
        </w:rPr>
        <w:br w:type="page"/>
      </w:r>
    </w:p>
    <w:p w14:paraId="351D3C6B" w14:textId="135A3054" w:rsidR="006A0091" w:rsidRDefault="00596E4E">
      <w:r>
        <w:rPr>
          <w:rFonts w:cs="Arial"/>
          <w:b/>
          <w:bCs/>
        </w:rPr>
        <w:lastRenderedPageBreak/>
        <w:t xml:space="preserve">How </w:t>
      </w:r>
      <w:r w:rsidR="002C456B">
        <w:rPr>
          <w:rFonts w:cs="Arial"/>
          <w:b/>
          <w:bCs/>
        </w:rPr>
        <w:t>is success</w:t>
      </w:r>
      <w:r>
        <w:rPr>
          <w:rFonts w:cs="Arial"/>
          <w:b/>
          <w:bCs/>
        </w:rPr>
        <w:t xml:space="preserve"> measured</w:t>
      </w:r>
      <w:r w:rsidR="002C456B">
        <w:rPr>
          <w:rFonts w:cs="Arial"/>
          <w:b/>
          <w:bCs/>
        </w:rPr>
        <w:t>?</w:t>
      </w:r>
    </w:p>
    <w:p w14:paraId="3DA3A81E" w14:textId="77777777" w:rsidR="003C3140" w:rsidRDefault="003C3140"/>
    <w:tbl>
      <w:tblPr>
        <w:tblStyle w:val="TableGrid"/>
        <w:tblW w:w="8516" w:type="dxa"/>
        <w:tblInd w:w="108" w:type="dxa"/>
        <w:tblLook w:val="04A0" w:firstRow="1" w:lastRow="0" w:firstColumn="1" w:lastColumn="0" w:noHBand="0" w:noVBand="1"/>
      </w:tblPr>
      <w:tblGrid>
        <w:gridCol w:w="3227"/>
        <w:gridCol w:w="2857"/>
        <w:gridCol w:w="2432"/>
      </w:tblGrid>
      <w:tr w:rsidR="003C3140" w:rsidRPr="006A0091" w14:paraId="34BF5BBB" w14:textId="77777777" w:rsidTr="00D2454D">
        <w:tc>
          <w:tcPr>
            <w:tcW w:w="3227" w:type="dxa"/>
            <w:shd w:val="clear" w:color="auto" w:fill="CCFFFF"/>
          </w:tcPr>
          <w:p w14:paraId="4A75592B" w14:textId="77777777" w:rsidR="003C3140" w:rsidRPr="006A0091" w:rsidRDefault="003C3140" w:rsidP="00596E4E">
            <w:pPr>
              <w:rPr>
                <w:b/>
              </w:rPr>
            </w:pPr>
            <w:r w:rsidRPr="006A0091">
              <w:rPr>
                <w:b/>
              </w:rPr>
              <w:t>Element</w:t>
            </w:r>
          </w:p>
        </w:tc>
        <w:tc>
          <w:tcPr>
            <w:tcW w:w="2857" w:type="dxa"/>
            <w:shd w:val="clear" w:color="auto" w:fill="CCFFFF"/>
          </w:tcPr>
          <w:p w14:paraId="12EAB166" w14:textId="77777777" w:rsidR="003C3140" w:rsidRPr="006A0091" w:rsidRDefault="003C3140" w:rsidP="00596E4E">
            <w:pPr>
              <w:rPr>
                <w:b/>
              </w:rPr>
            </w:pPr>
            <w:r w:rsidRPr="006A0091">
              <w:rPr>
                <w:b/>
              </w:rPr>
              <w:t>Success criteria</w:t>
            </w:r>
          </w:p>
          <w:p w14:paraId="50A44350" w14:textId="77777777" w:rsidR="003C3140" w:rsidRDefault="003C3140" w:rsidP="00596E4E"/>
        </w:tc>
        <w:tc>
          <w:tcPr>
            <w:tcW w:w="2432" w:type="dxa"/>
            <w:shd w:val="clear" w:color="auto" w:fill="CCFFFF"/>
          </w:tcPr>
          <w:p w14:paraId="48B722D0" w14:textId="77777777" w:rsidR="003C3140" w:rsidRPr="006A0091" w:rsidRDefault="003C3140" w:rsidP="00596E4E">
            <w:pPr>
              <w:rPr>
                <w:b/>
              </w:rPr>
            </w:pPr>
            <w:r>
              <w:rPr>
                <w:b/>
              </w:rPr>
              <w:t>Assessment method</w:t>
            </w:r>
          </w:p>
        </w:tc>
      </w:tr>
      <w:tr w:rsidR="003C3140" w14:paraId="1EE43B1B" w14:textId="77777777" w:rsidTr="00D2454D">
        <w:tc>
          <w:tcPr>
            <w:tcW w:w="8516" w:type="dxa"/>
            <w:gridSpan w:val="3"/>
          </w:tcPr>
          <w:p w14:paraId="2C2EEA6E" w14:textId="77777777" w:rsidR="003C3140" w:rsidRDefault="003C3140" w:rsidP="00596E4E">
            <w:r w:rsidRPr="006A0091">
              <w:rPr>
                <w:b/>
              </w:rPr>
              <w:t>Knowledge</w:t>
            </w:r>
          </w:p>
        </w:tc>
      </w:tr>
      <w:tr w:rsidR="003D294A" w14:paraId="20FA4154" w14:textId="77777777" w:rsidTr="00D2454D">
        <w:tc>
          <w:tcPr>
            <w:tcW w:w="3227" w:type="dxa"/>
          </w:tcPr>
          <w:p w14:paraId="1BE1667D" w14:textId="77777777" w:rsidR="00E4234C" w:rsidRPr="007068D0" w:rsidRDefault="00E4234C" w:rsidP="003A5D57">
            <w:pPr>
              <w:pStyle w:val="ListParagraph"/>
              <w:numPr>
                <w:ilvl w:val="0"/>
                <w:numId w:val="8"/>
              </w:numPr>
              <w:ind w:left="0"/>
            </w:pPr>
            <w:proofErr w:type="spellStart"/>
            <w:r w:rsidRPr="007068D0">
              <w:rPr>
                <w:rFonts w:cs="Tahoma"/>
                <w:lang w:eastAsia="en-GB"/>
              </w:rPr>
              <w:t>Summarise</w:t>
            </w:r>
            <w:proofErr w:type="spellEnd"/>
            <w:r w:rsidRPr="007068D0">
              <w:rPr>
                <w:rFonts w:cs="Tahoma"/>
                <w:lang w:eastAsia="en-GB"/>
              </w:rPr>
              <w:t xml:space="preserve"> the benefits of anticoagulation in stroke prevention in those with atrial fibrillation</w:t>
            </w:r>
          </w:p>
          <w:p w14:paraId="68332860" w14:textId="77777777" w:rsidR="003D294A" w:rsidRPr="00596E4E" w:rsidRDefault="003D294A" w:rsidP="00596E4E">
            <w:pPr>
              <w:widowControl w:val="0"/>
              <w:autoSpaceDE w:val="0"/>
              <w:autoSpaceDN w:val="0"/>
              <w:adjustRightInd w:val="0"/>
              <w:rPr>
                <w:rFonts w:cs="Helvetica"/>
              </w:rPr>
            </w:pPr>
          </w:p>
        </w:tc>
        <w:tc>
          <w:tcPr>
            <w:tcW w:w="2857" w:type="dxa"/>
          </w:tcPr>
          <w:p w14:paraId="794A5DB1" w14:textId="04CAE556" w:rsidR="003D294A" w:rsidRDefault="003D294A" w:rsidP="003D294A">
            <w:r>
              <w:t>End of topic quiz - overall score of at least 70%</w:t>
            </w:r>
          </w:p>
          <w:p w14:paraId="2C508301" w14:textId="77777777" w:rsidR="003D294A" w:rsidRDefault="003D294A" w:rsidP="003D294A"/>
          <w:p w14:paraId="27BE8B71" w14:textId="55EAE3F2" w:rsidR="003D294A" w:rsidRDefault="003D294A" w:rsidP="003D294A">
            <w:r>
              <w:t>Reflective exercise (‘Cast your vote’)</w:t>
            </w:r>
          </w:p>
          <w:p w14:paraId="0DA0D2BB" w14:textId="77777777" w:rsidR="003D294A" w:rsidRDefault="003D294A" w:rsidP="00596E4E"/>
        </w:tc>
        <w:tc>
          <w:tcPr>
            <w:tcW w:w="2432" w:type="dxa"/>
          </w:tcPr>
          <w:p w14:paraId="6DC1056E" w14:textId="5A15C8EC" w:rsidR="003D294A" w:rsidRDefault="003D294A" w:rsidP="00596E4E">
            <w:r>
              <w:t>On-line (automatic score generation)</w:t>
            </w:r>
          </w:p>
        </w:tc>
      </w:tr>
      <w:tr w:rsidR="003D294A" w14:paraId="0BC79B19" w14:textId="77777777" w:rsidTr="00D2454D">
        <w:tc>
          <w:tcPr>
            <w:tcW w:w="3227" w:type="dxa"/>
          </w:tcPr>
          <w:p w14:paraId="707575A8" w14:textId="77777777" w:rsidR="003A5D57" w:rsidRPr="003A5D57" w:rsidRDefault="003A5D57" w:rsidP="003A5D57">
            <w:pPr>
              <w:widowControl w:val="0"/>
              <w:autoSpaceDE w:val="0"/>
              <w:autoSpaceDN w:val="0"/>
              <w:adjustRightInd w:val="0"/>
              <w:rPr>
                <w:rFonts w:eastAsia="MS MinNew Roman"/>
              </w:rPr>
            </w:pPr>
            <w:proofErr w:type="spellStart"/>
            <w:r w:rsidRPr="003A5D57">
              <w:rPr>
                <w:rFonts w:eastAsia="MS MinNew Roman"/>
              </w:rPr>
              <w:t>Summarise</w:t>
            </w:r>
            <w:proofErr w:type="spellEnd"/>
            <w:r w:rsidRPr="003A5D57">
              <w:rPr>
                <w:rFonts w:eastAsia="MS MinNew Roman"/>
              </w:rPr>
              <w:t xml:space="preserve"> the indications for anticoagulant therapy</w:t>
            </w:r>
          </w:p>
          <w:p w14:paraId="6296B44D" w14:textId="77777777" w:rsidR="003D294A" w:rsidRDefault="003D294A" w:rsidP="00596E4E"/>
        </w:tc>
        <w:tc>
          <w:tcPr>
            <w:tcW w:w="2857" w:type="dxa"/>
          </w:tcPr>
          <w:p w14:paraId="400CE45A" w14:textId="77777777" w:rsidR="003D294A" w:rsidRDefault="003D294A" w:rsidP="003D294A">
            <w:r>
              <w:t>End of topic quiz - overall score of at least 70%</w:t>
            </w:r>
          </w:p>
          <w:p w14:paraId="5415E24D" w14:textId="77777777" w:rsidR="003A5D57" w:rsidRDefault="003A5D57" w:rsidP="003D294A"/>
          <w:p w14:paraId="66978767" w14:textId="440725A0" w:rsidR="003A5D57" w:rsidRDefault="003A5D57" w:rsidP="003D294A">
            <w:r>
              <w:t>Response to off-line activities (‘What happens near me’)</w:t>
            </w:r>
          </w:p>
          <w:p w14:paraId="4A8FCD5B" w14:textId="77777777" w:rsidR="003D294A" w:rsidRDefault="003D294A" w:rsidP="003D294A"/>
        </w:tc>
        <w:tc>
          <w:tcPr>
            <w:tcW w:w="2432" w:type="dxa"/>
          </w:tcPr>
          <w:p w14:paraId="613B4A5B" w14:textId="77777777" w:rsidR="003D294A" w:rsidRDefault="003D294A" w:rsidP="00596E4E">
            <w:r>
              <w:t>On-line (automatic score generation)</w:t>
            </w:r>
          </w:p>
          <w:p w14:paraId="295ADCDE" w14:textId="77777777" w:rsidR="00FD7198" w:rsidRDefault="00FD7198" w:rsidP="00596E4E"/>
          <w:p w14:paraId="1DD7F057" w14:textId="002C0A9B" w:rsidR="00FD7198" w:rsidRDefault="00FD7198" w:rsidP="00596E4E">
            <w:r>
              <w:t>Evidence of engagement in activity</w:t>
            </w:r>
          </w:p>
          <w:p w14:paraId="3AA08017" w14:textId="77777777" w:rsidR="003A5D57" w:rsidRDefault="003A5D57" w:rsidP="00596E4E"/>
          <w:p w14:paraId="09C5FEAB" w14:textId="3E6212D0" w:rsidR="003A5D57" w:rsidRDefault="003A5D57" w:rsidP="00596E4E"/>
        </w:tc>
      </w:tr>
      <w:tr w:rsidR="003D294A" w14:paraId="146F806C" w14:textId="77777777" w:rsidTr="00D2454D">
        <w:tc>
          <w:tcPr>
            <w:tcW w:w="3227" w:type="dxa"/>
          </w:tcPr>
          <w:p w14:paraId="63421B06" w14:textId="18CE7FA4" w:rsidR="003A5D57" w:rsidRPr="003A5D57" w:rsidRDefault="003A5D57" w:rsidP="003A5D57">
            <w:pPr>
              <w:widowControl w:val="0"/>
              <w:autoSpaceDE w:val="0"/>
              <w:autoSpaceDN w:val="0"/>
              <w:adjustRightInd w:val="0"/>
              <w:rPr>
                <w:rFonts w:eastAsia="MS MinNew Roman"/>
              </w:rPr>
            </w:pPr>
            <w:r w:rsidRPr="003A5D57">
              <w:rPr>
                <w:rFonts w:eastAsia="MS MinNew Roman"/>
              </w:rPr>
              <w:t>Describe how anticoagulant agents affect blood clotting</w:t>
            </w:r>
          </w:p>
          <w:p w14:paraId="694616FC" w14:textId="77777777" w:rsidR="003D294A" w:rsidRDefault="003D294A" w:rsidP="00596E4E"/>
        </w:tc>
        <w:tc>
          <w:tcPr>
            <w:tcW w:w="2857" w:type="dxa"/>
          </w:tcPr>
          <w:p w14:paraId="675F954D" w14:textId="77777777" w:rsidR="003D294A" w:rsidRDefault="003D294A" w:rsidP="003D294A">
            <w:r>
              <w:t>End of topic quiz - overall score of at least 70%</w:t>
            </w:r>
          </w:p>
          <w:p w14:paraId="7850EB06" w14:textId="77777777" w:rsidR="003D294A" w:rsidRDefault="003D294A" w:rsidP="00596E4E"/>
          <w:p w14:paraId="40ECBDC7" w14:textId="23453474" w:rsidR="003D294A" w:rsidRDefault="003D294A" w:rsidP="00596E4E"/>
        </w:tc>
        <w:tc>
          <w:tcPr>
            <w:tcW w:w="2432" w:type="dxa"/>
          </w:tcPr>
          <w:p w14:paraId="55395B46" w14:textId="58EF8868" w:rsidR="003D294A" w:rsidRDefault="003D294A" w:rsidP="00596E4E">
            <w:r>
              <w:t>On-line (automatic score generation)</w:t>
            </w:r>
          </w:p>
        </w:tc>
      </w:tr>
      <w:tr w:rsidR="003D294A" w14:paraId="6B819A3A" w14:textId="77777777" w:rsidTr="00D2454D">
        <w:tc>
          <w:tcPr>
            <w:tcW w:w="3227" w:type="dxa"/>
          </w:tcPr>
          <w:p w14:paraId="0484AA90" w14:textId="77777777" w:rsidR="003A5D57" w:rsidRPr="003A5D57" w:rsidRDefault="003A5D57" w:rsidP="003A5D57">
            <w:pPr>
              <w:widowControl w:val="0"/>
              <w:autoSpaceDE w:val="0"/>
              <w:autoSpaceDN w:val="0"/>
              <w:adjustRightInd w:val="0"/>
              <w:rPr>
                <w:rFonts w:eastAsia="MS MinNew Roman"/>
              </w:rPr>
            </w:pPr>
            <w:r w:rsidRPr="003A5D57">
              <w:rPr>
                <w:rFonts w:eastAsia="MS MinNew Roman"/>
              </w:rPr>
              <w:t>Describe how the effect of warfarin is monitored</w:t>
            </w:r>
          </w:p>
          <w:p w14:paraId="0DD22BD0" w14:textId="77777777" w:rsidR="003D294A" w:rsidRDefault="003D294A" w:rsidP="00596E4E"/>
        </w:tc>
        <w:tc>
          <w:tcPr>
            <w:tcW w:w="2857" w:type="dxa"/>
          </w:tcPr>
          <w:p w14:paraId="3444ABFB" w14:textId="77777777" w:rsidR="003D294A" w:rsidRDefault="003D294A" w:rsidP="003D294A">
            <w:r>
              <w:t>End of topic quiz - overall score of at least 70%</w:t>
            </w:r>
          </w:p>
          <w:p w14:paraId="6283E36B" w14:textId="77777777" w:rsidR="003A5D57" w:rsidRDefault="003A5D57" w:rsidP="003D294A"/>
          <w:p w14:paraId="54398292" w14:textId="77777777" w:rsidR="003A5D57" w:rsidRDefault="003A5D57" w:rsidP="003A5D57">
            <w:r>
              <w:t>Response to off-line activities (‘What happens near me’)</w:t>
            </w:r>
          </w:p>
          <w:p w14:paraId="52E7853B" w14:textId="77777777" w:rsidR="003D294A" w:rsidRDefault="003D294A" w:rsidP="00596E4E"/>
        </w:tc>
        <w:tc>
          <w:tcPr>
            <w:tcW w:w="2432" w:type="dxa"/>
          </w:tcPr>
          <w:p w14:paraId="2003C34A" w14:textId="77777777" w:rsidR="003D294A" w:rsidRDefault="003D294A" w:rsidP="00596E4E">
            <w:r>
              <w:t>On-line (automatic score generation)</w:t>
            </w:r>
          </w:p>
          <w:p w14:paraId="4B67AE65" w14:textId="77777777" w:rsidR="00FD7198" w:rsidRDefault="00FD7198" w:rsidP="00596E4E"/>
          <w:p w14:paraId="639A4197" w14:textId="77777777" w:rsidR="00FD7198" w:rsidRDefault="00FD7198" w:rsidP="00FD7198">
            <w:r>
              <w:t>Evidence of engagement in activity</w:t>
            </w:r>
          </w:p>
          <w:p w14:paraId="16EF0AE4" w14:textId="4986883C" w:rsidR="00FD7198" w:rsidRDefault="00FD7198" w:rsidP="00596E4E"/>
        </w:tc>
      </w:tr>
      <w:tr w:rsidR="003D294A" w14:paraId="28A0C6F6" w14:textId="77777777" w:rsidTr="00D2454D">
        <w:tc>
          <w:tcPr>
            <w:tcW w:w="3227" w:type="dxa"/>
          </w:tcPr>
          <w:p w14:paraId="356ECC0C" w14:textId="74C0A3FE" w:rsidR="003A5D57" w:rsidRPr="00DD2FB6" w:rsidRDefault="003A5D57" w:rsidP="003A5D57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cs="Helvetica"/>
              </w:rPr>
              <w:t xml:space="preserve">Relate how </w:t>
            </w:r>
            <w:r w:rsidRPr="003A5D57">
              <w:rPr>
                <w:rFonts w:cs="Helvetica"/>
              </w:rPr>
              <w:t xml:space="preserve">pharmacokinetics and </w:t>
            </w:r>
            <w:proofErr w:type="spellStart"/>
            <w:r w:rsidRPr="003A5D57">
              <w:rPr>
                <w:rFonts w:cs="Helvetica"/>
              </w:rPr>
              <w:t>pharmacodymanic</w:t>
            </w:r>
            <w:proofErr w:type="spellEnd"/>
            <w:r w:rsidRPr="003A5D57">
              <w:rPr>
                <w:rFonts w:cs="Helvetica"/>
              </w:rPr>
              <w:t xml:space="preserve"> principles are used to achieve and maintain anticoagulation control.</w:t>
            </w:r>
          </w:p>
          <w:p w14:paraId="75D0860C" w14:textId="77777777" w:rsidR="003D294A" w:rsidRDefault="003D294A" w:rsidP="00596E4E"/>
        </w:tc>
        <w:tc>
          <w:tcPr>
            <w:tcW w:w="2857" w:type="dxa"/>
          </w:tcPr>
          <w:p w14:paraId="7C608578" w14:textId="77777777" w:rsidR="003D294A" w:rsidRDefault="003D294A" w:rsidP="003D294A">
            <w:r>
              <w:t>End of topic quiz - overall score of at least 70%</w:t>
            </w:r>
          </w:p>
          <w:p w14:paraId="34B633B3" w14:textId="77777777" w:rsidR="003D294A" w:rsidRDefault="003D294A" w:rsidP="003D294A"/>
          <w:p w14:paraId="5BB372EB" w14:textId="77777777" w:rsidR="003D294A" w:rsidRDefault="003D294A" w:rsidP="003A5D57"/>
        </w:tc>
        <w:tc>
          <w:tcPr>
            <w:tcW w:w="2432" w:type="dxa"/>
          </w:tcPr>
          <w:p w14:paraId="0E4C8541" w14:textId="1DED53D7" w:rsidR="003D294A" w:rsidRDefault="003D294A" w:rsidP="00596E4E">
            <w:r>
              <w:t>On-line (automatic score generation)</w:t>
            </w:r>
          </w:p>
        </w:tc>
      </w:tr>
      <w:tr w:rsidR="003D294A" w14:paraId="14801A4C" w14:textId="77777777" w:rsidTr="00D2454D">
        <w:tc>
          <w:tcPr>
            <w:tcW w:w="3227" w:type="dxa"/>
          </w:tcPr>
          <w:p w14:paraId="1271DBC2" w14:textId="77777777" w:rsidR="003A5D57" w:rsidRPr="00DD2FB6" w:rsidRDefault="003A5D57" w:rsidP="003A5D57">
            <w:pPr>
              <w:widowControl w:val="0"/>
              <w:autoSpaceDE w:val="0"/>
              <w:autoSpaceDN w:val="0"/>
              <w:adjustRightInd w:val="0"/>
            </w:pPr>
            <w:r w:rsidRPr="00DD2FB6">
              <w:t xml:space="preserve">Apply an understanding of the effects of other </w:t>
            </w:r>
            <w:r>
              <w:t xml:space="preserve">medication and </w:t>
            </w:r>
            <w:r w:rsidRPr="00DD2FB6">
              <w:t xml:space="preserve">dietary </w:t>
            </w:r>
            <w:r>
              <w:t>&amp; lifestyle changes</w:t>
            </w:r>
            <w:r w:rsidRPr="00DD2FB6">
              <w:t xml:space="preserve"> to response to treatment</w:t>
            </w:r>
          </w:p>
          <w:p w14:paraId="1EE0B376" w14:textId="77777777" w:rsidR="003D294A" w:rsidRDefault="003D294A" w:rsidP="00596E4E"/>
        </w:tc>
        <w:tc>
          <w:tcPr>
            <w:tcW w:w="2857" w:type="dxa"/>
          </w:tcPr>
          <w:p w14:paraId="1A7A5858" w14:textId="77777777" w:rsidR="002C456B" w:rsidRDefault="002C456B" w:rsidP="002C456B">
            <w:r>
              <w:t>End of topic quiz - overall score of at least 70%</w:t>
            </w:r>
          </w:p>
          <w:p w14:paraId="65A5791F" w14:textId="77777777" w:rsidR="002C456B" w:rsidRDefault="002C456B" w:rsidP="002C456B"/>
          <w:p w14:paraId="2D518538" w14:textId="77777777" w:rsidR="003D294A" w:rsidRDefault="003D294A" w:rsidP="00886576"/>
        </w:tc>
        <w:tc>
          <w:tcPr>
            <w:tcW w:w="2432" w:type="dxa"/>
          </w:tcPr>
          <w:p w14:paraId="2B707688" w14:textId="147D0534" w:rsidR="003D294A" w:rsidRDefault="002C456B" w:rsidP="00596E4E">
            <w:r>
              <w:t>On-line (automatic score generation)</w:t>
            </w:r>
          </w:p>
        </w:tc>
      </w:tr>
      <w:tr w:rsidR="00886576" w14:paraId="17702708" w14:textId="77777777" w:rsidTr="00D2454D">
        <w:tc>
          <w:tcPr>
            <w:tcW w:w="3227" w:type="dxa"/>
          </w:tcPr>
          <w:p w14:paraId="50D09AED" w14:textId="77777777" w:rsidR="00886576" w:rsidRPr="00DD2FB6" w:rsidRDefault="00886576" w:rsidP="00886576">
            <w:pPr>
              <w:widowControl w:val="0"/>
              <w:autoSpaceDE w:val="0"/>
              <w:autoSpaceDN w:val="0"/>
              <w:adjustRightInd w:val="0"/>
            </w:pPr>
            <w:r w:rsidRPr="00DD2FB6">
              <w:t>Describe the side effect profile of warfarin</w:t>
            </w:r>
          </w:p>
          <w:p w14:paraId="49A100DB" w14:textId="77777777" w:rsidR="00886576" w:rsidRPr="00DD2FB6" w:rsidRDefault="00886576" w:rsidP="003A5D5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57" w:type="dxa"/>
          </w:tcPr>
          <w:p w14:paraId="71489211" w14:textId="77777777" w:rsidR="00886576" w:rsidRDefault="00886576" w:rsidP="00886576">
            <w:r>
              <w:t>End of topic quiz - overall score of at least 70%</w:t>
            </w:r>
          </w:p>
          <w:p w14:paraId="08189C3A" w14:textId="77777777" w:rsidR="00886576" w:rsidRDefault="00886576" w:rsidP="002C456B"/>
          <w:p w14:paraId="40AA9B97" w14:textId="332E0EE6" w:rsidR="00886576" w:rsidRDefault="00886576" w:rsidP="002C456B">
            <w:r>
              <w:t>Embedded mini-quiz x 2</w:t>
            </w:r>
          </w:p>
        </w:tc>
        <w:tc>
          <w:tcPr>
            <w:tcW w:w="2432" w:type="dxa"/>
          </w:tcPr>
          <w:p w14:paraId="6C1FB503" w14:textId="0279E096" w:rsidR="00886576" w:rsidRDefault="00886576" w:rsidP="00596E4E">
            <w:r>
              <w:t>On-line (automatic score generation)</w:t>
            </w:r>
          </w:p>
        </w:tc>
      </w:tr>
    </w:tbl>
    <w:p w14:paraId="31780539" w14:textId="77777777" w:rsidR="00FD7198" w:rsidRDefault="00FD7198">
      <w:r>
        <w:br w:type="page"/>
      </w:r>
      <w:bookmarkStart w:id="0" w:name="_GoBack"/>
      <w:bookmarkEnd w:id="0"/>
    </w:p>
    <w:tbl>
      <w:tblPr>
        <w:tblStyle w:val="TableGrid"/>
        <w:tblW w:w="8516" w:type="dxa"/>
        <w:tblInd w:w="108" w:type="dxa"/>
        <w:tblLook w:val="04A0" w:firstRow="1" w:lastRow="0" w:firstColumn="1" w:lastColumn="0" w:noHBand="0" w:noVBand="1"/>
      </w:tblPr>
      <w:tblGrid>
        <w:gridCol w:w="3227"/>
        <w:gridCol w:w="2857"/>
        <w:gridCol w:w="2432"/>
      </w:tblGrid>
      <w:tr w:rsidR="00886576" w14:paraId="1F1A8D7B" w14:textId="77777777" w:rsidTr="00D2454D">
        <w:tc>
          <w:tcPr>
            <w:tcW w:w="3227" w:type="dxa"/>
          </w:tcPr>
          <w:p w14:paraId="32D25266" w14:textId="72AEA836" w:rsidR="00886576" w:rsidRPr="00886576" w:rsidRDefault="00886576" w:rsidP="00886576">
            <w:pPr>
              <w:widowControl w:val="0"/>
              <w:autoSpaceDE w:val="0"/>
              <w:autoSpaceDN w:val="0"/>
              <w:adjustRightInd w:val="0"/>
              <w:rPr>
                <w:rFonts w:cs="Tahoma"/>
                <w:bCs/>
              </w:rPr>
            </w:pPr>
            <w:r w:rsidRPr="00886576">
              <w:rPr>
                <w:rFonts w:cs="Tahoma"/>
                <w:bCs/>
              </w:rPr>
              <w:t xml:space="preserve">Describe the advantages of </w:t>
            </w:r>
            <w:proofErr w:type="spellStart"/>
            <w:r w:rsidRPr="00886576">
              <w:rPr>
                <w:rFonts w:cs="Tahoma"/>
                <w:bCs/>
              </w:rPr>
              <w:t>computerised</w:t>
            </w:r>
            <w:proofErr w:type="spellEnd"/>
            <w:r w:rsidRPr="00886576">
              <w:rPr>
                <w:rFonts w:cs="Tahoma"/>
                <w:bCs/>
              </w:rPr>
              <w:t xml:space="preserve"> decision support systems (CDSS) for warfarin dose management and their limitations</w:t>
            </w:r>
          </w:p>
          <w:p w14:paraId="103CE506" w14:textId="77777777" w:rsidR="00886576" w:rsidRPr="00DD2FB6" w:rsidRDefault="00886576" w:rsidP="003A5D5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57" w:type="dxa"/>
          </w:tcPr>
          <w:p w14:paraId="17847844" w14:textId="77777777" w:rsidR="00886576" w:rsidRDefault="00886576" w:rsidP="00886576">
            <w:r>
              <w:t>End of topic quiz - overall score of at least 70%</w:t>
            </w:r>
          </w:p>
          <w:p w14:paraId="50068026" w14:textId="77777777" w:rsidR="00886576" w:rsidRDefault="00886576" w:rsidP="00886576"/>
          <w:p w14:paraId="0B2ADEBD" w14:textId="77777777" w:rsidR="00886576" w:rsidRDefault="00886576" w:rsidP="002C456B"/>
        </w:tc>
        <w:tc>
          <w:tcPr>
            <w:tcW w:w="2432" w:type="dxa"/>
          </w:tcPr>
          <w:p w14:paraId="06AFBE0C" w14:textId="246F1B88" w:rsidR="00886576" w:rsidRDefault="00886576" w:rsidP="00596E4E">
            <w:r>
              <w:t>On-line (automatic score generation)</w:t>
            </w:r>
          </w:p>
        </w:tc>
      </w:tr>
      <w:tr w:rsidR="00886576" w14:paraId="2FA9181E" w14:textId="77777777" w:rsidTr="00D2454D">
        <w:tc>
          <w:tcPr>
            <w:tcW w:w="3227" w:type="dxa"/>
          </w:tcPr>
          <w:p w14:paraId="20771FED" w14:textId="77777777" w:rsidR="00886576" w:rsidRPr="00DD2FB6" w:rsidRDefault="00886576" w:rsidP="00D2454D">
            <w:r w:rsidRPr="00DD2FB6">
              <w:t>Discuss the advantages and disadvantages of the different models of anticoagulation management</w:t>
            </w:r>
          </w:p>
          <w:p w14:paraId="0AAA7C0D" w14:textId="77777777" w:rsidR="00886576" w:rsidRPr="00DD2FB6" w:rsidRDefault="00886576" w:rsidP="003A5D5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57" w:type="dxa"/>
          </w:tcPr>
          <w:p w14:paraId="4965AC94" w14:textId="19D4D929" w:rsidR="00886576" w:rsidRDefault="00D2454D" w:rsidP="002C456B">
            <w:r>
              <w:t>Reflective exercise x 2</w:t>
            </w:r>
          </w:p>
        </w:tc>
        <w:tc>
          <w:tcPr>
            <w:tcW w:w="2432" w:type="dxa"/>
          </w:tcPr>
          <w:p w14:paraId="2FD32316" w14:textId="77777777" w:rsidR="00FD7198" w:rsidRDefault="00FD7198" w:rsidP="00FD7198">
            <w:r>
              <w:t>Evidence of engagement in activity</w:t>
            </w:r>
          </w:p>
          <w:p w14:paraId="5C9A89E6" w14:textId="77777777" w:rsidR="00886576" w:rsidRDefault="00886576" w:rsidP="00596E4E"/>
        </w:tc>
      </w:tr>
      <w:tr w:rsidR="00886576" w14:paraId="0EA0B7ED" w14:textId="77777777" w:rsidTr="00D2454D">
        <w:tc>
          <w:tcPr>
            <w:tcW w:w="3227" w:type="dxa"/>
          </w:tcPr>
          <w:p w14:paraId="524F12A5" w14:textId="77777777" w:rsidR="00886576" w:rsidRPr="00DD2FB6" w:rsidRDefault="00886576" w:rsidP="00D2454D">
            <w:r w:rsidRPr="00DD2FB6">
              <w:t xml:space="preserve">Describe the operational processes </w:t>
            </w:r>
            <w:r>
              <w:t>for</w:t>
            </w:r>
            <w:r w:rsidRPr="00DD2FB6">
              <w:t xml:space="preserve"> running a</w:t>
            </w:r>
            <w:r>
              <w:t>n anticoagulation monitoring and stroke prevention</w:t>
            </w:r>
            <w:r w:rsidRPr="00DD2FB6">
              <w:t xml:space="preserve"> clinic</w:t>
            </w:r>
          </w:p>
          <w:p w14:paraId="20F593A5" w14:textId="77777777" w:rsidR="00886576" w:rsidRPr="00DD2FB6" w:rsidRDefault="00886576" w:rsidP="003A5D5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57" w:type="dxa"/>
          </w:tcPr>
          <w:p w14:paraId="066B2807" w14:textId="77777777" w:rsidR="00886576" w:rsidRDefault="00D2454D" w:rsidP="002C456B">
            <w:r>
              <w:t>Reflective exercise x 2</w:t>
            </w:r>
          </w:p>
          <w:p w14:paraId="217D9DA8" w14:textId="77777777" w:rsidR="00D2454D" w:rsidRDefault="00D2454D" w:rsidP="002C456B"/>
          <w:p w14:paraId="57EB5A73" w14:textId="22AA8324" w:rsidR="00D2454D" w:rsidRDefault="00D2454D" w:rsidP="002C456B">
            <w:r>
              <w:t>Response to off-line activities (‘What happens near me’)</w:t>
            </w:r>
          </w:p>
          <w:p w14:paraId="082DDF5C" w14:textId="62378160" w:rsidR="00D2454D" w:rsidRDefault="00D2454D" w:rsidP="002C456B"/>
        </w:tc>
        <w:tc>
          <w:tcPr>
            <w:tcW w:w="2432" w:type="dxa"/>
          </w:tcPr>
          <w:p w14:paraId="51F5C5AD" w14:textId="77777777" w:rsidR="00FD7198" w:rsidRDefault="00FD7198" w:rsidP="00FD7198">
            <w:r>
              <w:t>Evidence of engagement in activity</w:t>
            </w:r>
          </w:p>
          <w:p w14:paraId="5CAD7103" w14:textId="167D101C" w:rsidR="00FD7198" w:rsidRDefault="00FD7198" w:rsidP="00FD7198">
            <w:r>
              <w:t>(? Use responses to exercises to generate clinic information sheet)</w:t>
            </w:r>
          </w:p>
          <w:p w14:paraId="62DE8BA9" w14:textId="77777777" w:rsidR="00886576" w:rsidRDefault="00886576" w:rsidP="00596E4E"/>
        </w:tc>
      </w:tr>
      <w:tr w:rsidR="00FD7198" w14:paraId="3ECB7BB6" w14:textId="77777777" w:rsidTr="00D2454D">
        <w:tc>
          <w:tcPr>
            <w:tcW w:w="3227" w:type="dxa"/>
          </w:tcPr>
          <w:p w14:paraId="0F75EF93" w14:textId="71AE2503" w:rsidR="00FD7198" w:rsidRPr="00DD2FB6" w:rsidRDefault="00FD7198" w:rsidP="00D2454D">
            <w:r w:rsidRPr="00DD2FB6">
              <w:t xml:space="preserve">Describe the </w:t>
            </w:r>
            <w:r w:rsidRPr="00D2454D">
              <w:rPr>
                <w:rFonts w:cs="Arial"/>
              </w:rPr>
              <w:t>requirements of clinical governance for anticoagulation management</w:t>
            </w:r>
          </w:p>
        </w:tc>
        <w:tc>
          <w:tcPr>
            <w:tcW w:w="2857" w:type="dxa"/>
          </w:tcPr>
          <w:p w14:paraId="5CD3CC4E" w14:textId="4515DC3B" w:rsidR="00FD7198" w:rsidRDefault="00FD7198" w:rsidP="00E5415A">
            <w:r>
              <w:t>Response to off-line activities</w:t>
            </w:r>
            <w:r>
              <w:t xml:space="preserve"> x 3</w:t>
            </w:r>
            <w:r>
              <w:t xml:space="preserve"> (‘What happens near me’)</w:t>
            </w:r>
          </w:p>
          <w:p w14:paraId="3A749A18" w14:textId="77777777" w:rsidR="00FD7198" w:rsidRDefault="00FD7198" w:rsidP="002C456B"/>
        </w:tc>
        <w:tc>
          <w:tcPr>
            <w:tcW w:w="2432" w:type="dxa"/>
          </w:tcPr>
          <w:p w14:paraId="4451BA08" w14:textId="77777777" w:rsidR="00FD7198" w:rsidRDefault="00FD7198" w:rsidP="00E5415A">
            <w:r>
              <w:t>Evidence of engagement in activity</w:t>
            </w:r>
          </w:p>
          <w:p w14:paraId="26484D55" w14:textId="77777777" w:rsidR="00FD7198" w:rsidRDefault="00FD7198" w:rsidP="00FD7198"/>
        </w:tc>
      </w:tr>
      <w:tr w:rsidR="00FD7198" w14:paraId="5CA644E6" w14:textId="77777777" w:rsidTr="00D2454D">
        <w:tc>
          <w:tcPr>
            <w:tcW w:w="3227" w:type="dxa"/>
          </w:tcPr>
          <w:p w14:paraId="74970C64" w14:textId="45D912CB" w:rsidR="00FD7198" w:rsidRPr="00DD2FB6" w:rsidRDefault="00FD7198" w:rsidP="00D2454D">
            <w:r>
              <w:t>Describe the lifestyle modifications that reduce the risk of stroke.</w:t>
            </w:r>
          </w:p>
        </w:tc>
        <w:tc>
          <w:tcPr>
            <w:tcW w:w="2857" w:type="dxa"/>
          </w:tcPr>
          <w:p w14:paraId="61C35A54" w14:textId="56DFB965" w:rsidR="00FD7198" w:rsidRDefault="00FD7198" w:rsidP="002C456B">
            <w:proofErr w:type="spellStart"/>
            <w:proofErr w:type="gramStart"/>
            <w:r>
              <w:t>tbc</w:t>
            </w:r>
            <w:proofErr w:type="spellEnd"/>
            <w:proofErr w:type="gramEnd"/>
          </w:p>
        </w:tc>
        <w:tc>
          <w:tcPr>
            <w:tcW w:w="2432" w:type="dxa"/>
          </w:tcPr>
          <w:p w14:paraId="1E6D280D" w14:textId="77777777" w:rsidR="00FD7198" w:rsidRDefault="00FD7198" w:rsidP="00596E4E"/>
        </w:tc>
      </w:tr>
      <w:tr w:rsidR="00FD7198" w14:paraId="48CFEEAC" w14:textId="77777777" w:rsidTr="00D2454D">
        <w:tc>
          <w:tcPr>
            <w:tcW w:w="8516" w:type="dxa"/>
            <w:gridSpan w:val="3"/>
          </w:tcPr>
          <w:p w14:paraId="0CEBB01D" w14:textId="77777777" w:rsidR="00FD7198" w:rsidRDefault="00FD7198" w:rsidP="00596E4E">
            <w:r w:rsidRPr="006A0091">
              <w:rPr>
                <w:b/>
              </w:rPr>
              <w:t>Skills</w:t>
            </w:r>
          </w:p>
        </w:tc>
      </w:tr>
      <w:tr w:rsidR="00FD7198" w14:paraId="701C1D15" w14:textId="77777777" w:rsidTr="00D2454D">
        <w:tc>
          <w:tcPr>
            <w:tcW w:w="3227" w:type="dxa"/>
          </w:tcPr>
          <w:p w14:paraId="20004712" w14:textId="54D130F5" w:rsidR="00FD7198" w:rsidRPr="00886576" w:rsidRDefault="00FD7198" w:rsidP="00886576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D2454D">
              <w:rPr>
                <w:rFonts w:cs="Tahoma"/>
                <w:bCs/>
              </w:rPr>
              <w:t>Demonstrate competence in dosing patients</w:t>
            </w:r>
          </w:p>
        </w:tc>
        <w:tc>
          <w:tcPr>
            <w:tcW w:w="2857" w:type="dxa"/>
          </w:tcPr>
          <w:p w14:paraId="74316F0A" w14:textId="2976E083" w:rsidR="00FD7198" w:rsidRDefault="00FD7198" w:rsidP="00596E4E">
            <w:r>
              <w:t>Dosing exercises (within topic 8)</w:t>
            </w:r>
          </w:p>
          <w:p w14:paraId="277DD529" w14:textId="77777777" w:rsidR="00FD7198" w:rsidRDefault="00FD7198" w:rsidP="00596E4E"/>
          <w:p w14:paraId="2167498F" w14:textId="77777777" w:rsidR="00FD7198" w:rsidRDefault="00FD7198" w:rsidP="00596E4E"/>
          <w:p w14:paraId="45B3523A" w14:textId="1E747176" w:rsidR="00FD7198" w:rsidRPr="00886576" w:rsidRDefault="00FD7198" w:rsidP="00596E4E">
            <w:pPr>
              <w:rPr>
                <w:highlight w:val="yellow"/>
              </w:rPr>
            </w:pPr>
            <w:r>
              <w:t>Structured case studies (end of course assessment)</w:t>
            </w:r>
          </w:p>
        </w:tc>
        <w:tc>
          <w:tcPr>
            <w:tcW w:w="2432" w:type="dxa"/>
          </w:tcPr>
          <w:p w14:paraId="0B6656C9" w14:textId="77D8695C" w:rsidR="00FD7198" w:rsidRDefault="00FD7198" w:rsidP="00596E4E">
            <w:r>
              <w:t>On-line (automatic score generation)</w:t>
            </w:r>
          </w:p>
        </w:tc>
      </w:tr>
      <w:tr w:rsidR="00FD7198" w14:paraId="287C2BB8" w14:textId="77777777" w:rsidTr="00D2454D">
        <w:tc>
          <w:tcPr>
            <w:tcW w:w="3227" w:type="dxa"/>
          </w:tcPr>
          <w:p w14:paraId="2808333F" w14:textId="77777777" w:rsidR="00FD7198" w:rsidRPr="00D2454D" w:rsidRDefault="00FD7198" w:rsidP="00D2454D">
            <w:pPr>
              <w:widowControl w:val="0"/>
              <w:autoSpaceDE w:val="0"/>
              <w:autoSpaceDN w:val="0"/>
              <w:adjustRightInd w:val="0"/>
              <w:rPr>
                <w:rFonts w:cs="Tahoma"/>
                <w:bCs/>
              </w:rPr>
            </w:pPr>
            <w:r w:rsidRPr="00D2454D">
              <w:rPr>
                <w:rFonts w:cs="Tahoma"/>
                <w:bCs/>
              </w:rPr>
              <w:t>Demonstrate competence in using a CDSS to manage warfarin therapy</w:t>
            </w:r>
          </w:p>
          <w:p w14:paraId="2C130929" w14:textId="77777777" w:rsidR="00FD7198" w:rsidRDefault="00FD7198" w:rsidP="00596E4E"/>
        </w:tc>
        <w:tc>
          <w:tcPr>
            <w:tcW w:w="2857" w:type="dxa"/>
          </w:tcPr>
          <w:p w14:paraId="71532995" w14:textId="4BF973A0" w:rsidR="00FD7198" w:rsidRDefault="00FD7198" w:rsidP="00D2454D">
            <w:r>
              <w:t>Demonstrate competence</w:t>
            </w:r>
          </w:p>
        </w:tc>
        <w:tc>
          <w:tcPr>
            <w:tcW w:w="2432" w:type="dxa"/>
          </w:tcPr>
          <w:p w14:paraId="1E6F221B" w14:textId="001B10A9" w:rsidR="00FD7198" w:rsidRDefault="00FD7198" w:rsidP="00FD7198">
            <w:r>
              <w:t>Local assessment (but likely to be able to assess remotely)</w:t>
            </w:r>
          </w:p>
        </w:tc>
      </w:tr>
      <w:tr w:rsidR="00FD7198" w14:paraId="6E936269" w14:textId="77777777" w:rsidTr="00D2454D">
        <w:tc>
          <w:tcPr>
            <w:tcW w:w="3227" w:type="dxa"/>
          </w:tcPr>
          <w:p w14:paraId="09C6E581" w14:textId="77777777" w:rsidR="00FD7198" w:rsidRDefault="00FD7198" w:rsidP="00D2454D">
            <w:pPr>
              <w:ind w:left="34"/>
            </w:pPr>
            <w:r w:rsidRPr="00DD2FB6">
              <w:t xml:space="preserve">Demonstrate the ability to use a near-patient testing </w:t>
            </w:r>
            <w:proofErr w:type="spellStart"/>
            <w:r w:rsidRPr="00DD2FB6">
              <w:t>coagulometer</w:t>
            </w:r>
            <w:proofErr w:type="spellEnd"/>
          </w:p>
          <w:p w14:paraId="6C0427C8" w14:textId="77777777" w:rsidR="00FD7198" w:rsidRDefault="00FD7198" w:rsidP="00596E4E"/>
        </w:tc>
        <w:tc>
          <w:tcPr>
            <w:tcW w:w="2857" w:type="dxa"/>
          </w:tcPr>
          <w:p w14:paraId="767701B0" w14:textId="77777777" w:rsidR="00FD7198" w:rsidRDefault="00FD7198" w:rsidP="00596E4E">
            <w:r>
              <w:t>Demonstrate ability</w:t>
            </w:r>
          </w:p>
        </w:tc>
        <w:tc>
          <w:tcPr>
            <w:tcW w:w="2432" w:type="dxa"/>
          </w:tcPr>
          <w:p w14:paraId="4E88BBA4" w14:textId="77777777" w:rsidR="00FD7198" w:rsidRDefault="00FD7198" w:rsidP="00596E4E">
            <w:r>
              <w:t>Local assessment</w:t>
            </w:r>
          </w:p>
        </w:tc>
      </w:tr>
      <w:tr w:rsidR="00FD7198" w14:paraId="5E3162C5" w14:textId="77777777" w:rsidTr="00D2454D">
        <w:tc>
          <w:tcPr>
            <w:tcW w:w="3227" w:type="dxa"/>
          </w:tcPr>
          <w:p w14:paraId="65A13F66" w14:textId="1D01A8FF" w:rsidR="00FD7198" w:rsidRDefault="00FD7198" w:rsidP="00D2454D">
            <w:pPr>
              <w:ind w:left="34"/>
            </w:pPr>
            <w:r w:rsidRPr="00DD2FB6">
              <w:t>Demonstrate competence in a patient-cent</w:t>
            </w:r>
            <w:r>
              <w:t>e</w:t>
            </w:r>
            <w:r w:rsidRPr="00DD2FB6">
              <w:t>red approach to educating those taking vitamin K antagonist</w:t>
            </w:r>
            <w:r>
              <w:t>s.</w:t>
            </w:r>
          </w:p>
        </w:tc>
        <w:tc>
          <w:tcPr>
            <w:tcW w:w="2857" w:type="dxa"/>
          </w:tcPr>
          <w:p w14:paraId="7306E6F8" w14:textId="22714D44" w:rsidR="00FD7198" w:rsidRDefault="00FD7198" w:rsidP="00596E4E">
            <w:r>
              <w:t>Demonstrate ability / Self-reflection using included tool</w:t>
            </w:r>
          </w:p>
          <w:p w14:paraId="760A14F4" w14:textId="7D3608EF" w:rsidR="00FD7198" w:rsidRDefault="00FD7198" w:rsidP="00596E4E"/>
        </w:tc>
        <w:tc>
          <w:tcPr>
            <w:tcW w:w="2432" w:type="dxa"/>
          </w:tcPr>
          <w:p w14:paraId="7BD2B9DE" w14:textId="6FADE4F9" w:rsidR="00FD7198" w:rsidRDefault="00FD7198" w:rsidP="00596E4E">
            <w:r>
              <w:t>Local (peer) assessment / self-assessment</w:t>
            </w:r>
          </w:p>
        </w:tc>
      </w:tr>
    </w:tbl>
    <w:p w14:paraId="5B44E01E" w14:textId="4399816C" w:rsidR="003C3140" w:rsidRDefault="003C3140"/>
    <w:p w14:paraId="418A26E1" w14:textId="77777777" w:rsidR="00AD1100" w:rsidRDefault="00AD1100"/>
    <w:sectPr w:rsidR="00AD1100" w:rsidSect="005F466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MinNew Roman">
    <w:altName w:val="Roman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30476"/>
    <w:multiLevelType w:val="hybridMultilevel"/>
    <w:tmpl w:val="90BA9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D09BA"/>
    <w:multiLevelType w:val="hybridMultilevel"/>
    <w:tmpl w:val="90BA9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034CD"/>
    <w:multiLevelType w:val="hybridMultilevel"/>
    <w:tmpl w:val="90BA9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7F6653"/>
    <w:multiLevelType w:val="hybridMultilevel"/>
    <w:tmpl w:val="90BA9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250662"/>
    <w:multiLevelType w:val="hybridMultilevel"/>
    <w:tmpl w:val="90BA9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071E30"/>
    <w:multiLevelType w:val="hybridMultilevel"/>
    <w:tmpl w:val="90BA9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012A63"/>
    <w:multiLevelType w:val="hybridMultilevel"/>
    <w:tmpl w:val="90BA9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AF78FD"/>
    <w:multiLevelType w:val="hybridMultilevel"/>
    <w:tmpl w:val="90BA9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802D30"/>
    <w:multiLevelType w:val="hybridMultilevel"/>
    <w:tmpl w:val="7D6E6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B56197"/>
    <w:multiLevelType w:val="hybridMultilevel"/>
    <w:tmpl w:val="90BA9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5C236F"/>
    <w:multiLevelType w:val="hybridMultilevel"/>
    <w:tmpl w:val="296C79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A248FD"/>
    <w:multiLevelType w:val="hybridMultilevel"/>
    <w:tmpl w:val="90BA9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2E7107"/>
    <w:multiLevelType w:val="hybridMultilevel"/>
    <w:tmpl w:val="90BA9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D30650"/>
    <w:multiLevelType w:val="hybridMultilevel"/>
    <w:tmpl w:val="90BA9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8F5DFC"/>
    <w:multiLevelType w:val="hybridMultilevel"/>
    <w:tmpl w:val="90BA9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7910C8"/>
    <w:multiLevelType w:val="hybridMultilevel"/>
    <w:tmpl w:val="90BA9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950C77"/>
    <w:multiLevelType w:val="hybridMultilevel"/>
    <w:tmpl w:val="90BA9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125B84"/>
    <w:multiLevelType w:val="hybridMultilevel"/>
    <w:tmpl w:val="90BA9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2357FF"/>
    <w:multiLevelType w:val="hybridMultilevel"/>
    <w:tmpl w:val="90BA9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18"/>
  </w:num>
  <w:num w:numId="5">
    <w:abstractNumId w:val="15"/>
  </w:num>
  <w:num w:numId="6">
    <w:abstractNumId w:val="0"/>
  </w:num>
  <w:num w:numId="7">
    <w:abstractNumId w:val="8"/>
  </w:num>
  <w:num w:numId="8">
    <w:abstractNumId w:val="4"/>
  </w:num>
  <w:num w:numId="9">
    <w:abstractNumId w:val="12"/>
  </w:num>
  <w:num w:numId="10">
    <w:abstractNumId w:val="17"/>
  </w:num>
  <w:num w:numId="11">
    <w:abstractNumId w:val="14"/>
  </w:num>
  <w:num w:numId="12">
    <w:abstractNumId w:val="16"/>
  </w:num>
  <w:num w:numId="13">
    <w:abstractNumId w:val="5"/>
  </w:num>
  <w:num w:numId="14">
    <w:abstractNumId w:val="13"/>
  </w:num>
  <w:num w:numId="15">
    <w:abstractNumId w:val="6"/>
  </w:num>
  <w:num w:numId="16">
    <w:abstractNumId w:val="7"/>
  </w:num>
  <w:num w:numId="17">
    <w:abstractNumId w:val="11"/>
  </w:num>
  <w:num w:numId="18">
    <w:abstractNumId w:val="1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091"/>
    <w:rsid w:val="001C34A5"/>
    <w:rsid w:val="00216652"/>
    <w:rsid w:val="002C456B"/>
    <w:rsid w:val="003A5D57"/>
    <w:rsid w:val="003C3140"/>
    <w:rsid w:val="003D294A"/>
    <w:rsid w:val="005200B0"/>
    <w:rsid w:val="00596E4E"/>
    <w:rsid w:val="005F4663"/>
    <w:rsid w:val="006A0091"/>
    <w:rsid w:val="00757FF7"/>
    <w:rsid w:val="00873756"/>
    <w:rsid w:val="00886576"/>
    <w:rsid w:val="009D6D07"/>
    <w:rsid w:val="00A10F09"/>
    <w:rsid w:val="00AD1100"/>
    <w:rsid w:val="00D2454D"/>
    <w:rsid w:val="00E4234C"/>
    <w:rsid w:val="00FD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8DCBB1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00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96E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00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96E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731</Words>
  <Characters>4168</Characters>
  <Application>Microsoft Macintosh Word</Application>
  <DocSecurity>0</DocSecurity>
  <Lines>34</Lines>
  <Paragraphs>9</Paragraphs>
  <ScaleCrop>false</ScaleCrop>
  <Company/>
  <LinksUpToDate>false</LinksUpToDate>
  <CharactersWithSpaces>4890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Coleman</dc:creator>
  <cp:keywords/>
  <dc:description/>
  <cp:lastModifiedBy>Bridget Coleman</cp:lastModifiedBy>
  <cp:revision>3</cp:revision>
  <dcterms:created xsi:type="dcterms:W3CDTF">2014-12-23T13:36:00Z</dcterms:created>
  <dcterms:modified xsi:type="dcterms:W3CDTF">2014-12-23T14:39:00Z</dcterms:modified>
</cp:coreProperties>
</file>