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391C10" w14:textId="77777777" w:rsidR="00117A3F" w:rsidRPr="00D5059F" w:rsidRDefault="00117A3F" w:rsidP="00117A3F">
      <w:pPr>
        <w:jc w:val="right"/>
        <w:rPr>
          <w:rFonts w:asciiTheme="minorHAnsi" w:hAnsiTheme="minorHAnsi"/>
        </w:rPr>
      </w:pPr>
      <w:bookmarkStart w:id="0" w:name="_GoBack"/>
      <w:bookmarkEnd w:id="0"/>
    </w:p>
    <w:p w14:paraId="5CF66C8D" w14:textId="77777777" w:rsidR="00117A3F" w:rsidRPr="00D5059F" w:rsidRDefault="00117A3F" w:rsidP="00117A3F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GUIDANCE FOR THE </w:t>
      </w:r>
      <w:r w:rsidRPr="00D5059F">
        <w:rPr>
          <w:rFonts w:asciiTheme="minorHAnsi" w:hAnsiTheme="minorHAnsi"/>
          <w:b/>
        </w:rPr>
        <w:t>MANAGEMENT OF INRs OUTSIDE THE THERAPEUTIC RANGE</w:t>
      </w:r>
    </w:p>
    <w:p w14:paraId="74AF35C9" w14:textId="77777777" w:rsidR="00117A3F" w:rsidRDefault="00117A3F" w:rsidP="00117A3F">
      <w:pPr>
        <w:numPr>
          <w:ilvl w:val="12"/>
          <w:numId w:val="0"/>
        </w:numPr>
        <w:rPr>
          <w:rFonts w:asciiTheme="minorHAnsi" w:hAnsiTheme="minorHAnsi"/>
          <w:b/>
        </w:rPr>
      </w:pPr>
    </w:p>
    <w:p w14:paraId="00AF54B0" w14:textId="77777777" w:rsidR="00117A3F" w:rsidRDefault="00117A3F" w:rsidP="00117A3F">
      <w:pPr>
        <w:numPr>
          <w:ilvl w:val="12"/>
          <w:numId w:val="0"/>
        </w:numPr>
        <w:rPr>
          <w:rFonts w:asciiTheme="minorHAnsi" w:hAnsiTheme="minorHAnsi"/>
          <w:b/>
        </w:rPr>
      </w:pPr>
    </w:p>
    <w:p w14:paraId="6150905E" w14:textId="77777777" w:rsidR="00117A3F" w:rsidRPr="00D5059F" w:rsidRDefault="00117A3F" w:rsidP="00117A3F">
      <w:pPr>
        <w:numPr>
          <w:ilvl w:val="12"/>
          <w:numId w:val="0"/>
        </w:numPr>
        <w:rPr>
          <w:rFonts w:asciiTheme="minorHAnsi" w:hAnsiTheme="minorHAnsi"/>
          <w:b/>
        </w:rPr>
      </w:pPr>
      <w:r w:rsidRPr="00D5059F">
        <w:rPr>
          <w:rFonts w:asciiTheme="minorHAnsi" w:hAnsiTheme="minorHAnsi"/>
        </w:rPr>
        <w:t xml:space="preserve">If the INR is found to be outside the recommended therapeutic range for that patient, </w:t>
      </w:r>
      <w:r w:rsidRPr="00D5059F">
        <w:rPr>
          <w:rFonts w:asciiTheme="minorHAnsi" w:hAnsiTheme="minorHAnsi"/>
          <w:b/>
        </w:rPr>
        <w:t>the anticoagulant practitioner will first satisfy him/herself that there are no obvious reasons</w:t>
      </w:r>
      <w:r w:rsidRPr="00D5059F">
        <w:rPr>
          <w:rFonts w:asciiTheme="minorHAnsi" w:hAnsiTheme="minorHAnsi"/>
        </w:rPr>
        <w:t xml:space="preserve"> for this. </w:t>
      </w:r>
      <w:r w:rsidRPr="00D5059F">
        <w:rPr>
          <w:rFonts w:asciiTheme="minorHAnsi" w:hAnsiTheme="minorHAnsi"/>
          <w:b/>
        </w:rPr>
        <w:t>Such reasons may include:</w:t>
      </w:r>
    </w:p>
    <w:p w14:paraId="6ABF5B56" w14:textId="77777777" w:rsidR="00117A3F" w:rsidRPr="00D5059F" w:rsidRDefault="00117A3F" w:rsidP="00117A3F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D5059F">
        <w:rPr>
          <w:rFonts w:asciiTheme="minorHAnsi" w:hAnsiTheme="minorHAnsi"/>
        </w:rPr>
        <w:t>Non-compliance</w:t>
      </w:r>
      <w:r w:rsidR="00421214">
        <w:rPr>
          <w:rFonts w:asciiTheme="minorHAnsi" w:hAnsiTheme="minorHAnsi"/>
        </w:rPr>
        <w:t xml:space="preserve">  - </w:t>
      </w:r>
      <w:r w:rsidRPr="00D5059F">
        <w:rPr>
          <w:rFonts w:asciiTheme="minorHAnsi" w:hAnsiTheme="minorHAnsi"/>
        </w:rPr>
        <w:t xml:space="preserve">including missed doses or deviations from the instructed regimen </w:t>
      </w:r>
    </w:p>
    <w:p w14:paraId="4A1FDAD7" w14:textId="77777777" w:rsidR="00117A3F" w:rsidRPr="00D5059F" w:rsidRDefault="00117A3F" w:rsidP="00117A3F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D5059F">
        <w:rPr>
          <w:rFonts w:asciiTheme="minorHAnsi" w:hAnsiTheme="minorHAnsi"/>
        </w:rPr>
        <w:t>Initiation/Discontinuation (or changes) of an interacting drug</w:t>
      </w:r>
    </w:p>
    <w:p w14:paraId="431B59D3" w14:textId="77777777" w:rsidR="00117A3F" w:rsidRPr="00D5059F" w:rsidRDefault="00117A3F" w:rsidP="00117A3F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D5059F">
        <w:rPr>
          <w:rFonts w:asciiTheme="minorHAnsi" w:hAnsiTheme="minorHAnsi"/>
        </w:rPr>
        <w:t>Change in diet or alcohol intake</w:t>
      </w:r>
    </w:p>
    <w:p w14:paraId="0B51C6D4" w14:textId="77777777" w:rsidR="00117A3F" w:rsidRPr="00D5059F" w:rsidRDefault="00117A3F" w:rsidP="00117A3F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D5059F">
        <w:rPr>
          <w:rFonts w:asciiTheme="minorHAnsi" w:hAnsiTheme="minorHAnsi"/>
        </w:rPr>
        <w:t>Acute worsening in health</w:t>
      </w:r>
    </w:p>
    <w:p w14:paraId="5B4557F4" w14:textId="77777777" w:rsidR="00117A3F" w:rsidRPr="00D5059F" w:rsidRDefault="00117A3F" w:rsidP="00117A3F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D5059F">
        <w:rPr>
          <w:rFonts w:asciiTheme="minorHAnsi" w:hAnsiTheme="minorHAnsi"/>
        </w:rPr>
        <w:t>Increased emotional stress (e.g. moving house, bereavement, family troubles etc.)</w:t>
      </w:r>
    </w:p>
    <w:p w14:paraId="0E4C1A8A" w14:textId="77777777" w:rsidR="00117A3F" w:rsidRPr="00D5059F" w:rsidRDefault="00117A3F" w:rsidP="00117A3F">
      <w:pPr>
        <w:pStyle w:val="Header"/>
        <w:numPr>
          <w:ilvl w:val="12"/>
          <w:numId w:val="0"/>
        </w:numPr>
        <w:tabs>
          <w:tab w:val="clear" w:pos="4153"/>
          <w:tab w:val="clear" w:pos="8306"/>
        </w:tabs>
        <w:rPr>
          <w:rFonts w:asciiTheme="minorHAnsi" w:hAnsiTheme="minorHAnsi"/>
        </w:rPr>
      </w:pPr>
    </w:p>
    <w:p w14:paraId="18A2CD05" w14:textId="77777777" w:rsidR="00117A3F" w:rsidRPr="00421214" w:rsidRDefault="00117A3F" w:rsidP="00117A3F">
      <w:pPr>
        <w:pStyle w:val="Heading3"/>
        <w:numPr>
          <w:ilvl w:val="0"/>
          <w:numId w:val="2"/>
        </w:numPr>
        <w:rPr>
          <w:rFonts w:asciiTheme="minorHAnsi" w:hAnsiTheme="minorHAnsi"/>
          <w:i/>
        </w:rPr>
      </w:pPr>
      <w:r w:rsidRPr="00D5059F">
        <w:rPr>
          <w:rFonts w:asciiTheme="minorHAnsi" w:hAnsiTheme="minorHAnsi"/>
          <w:b/>
        </w:rPr>
        <w:t>If a ‘temporary’ reason can be found refer to section 1</w:t>
      </w:r>
      <w:r w:rsidR="00421214">
        <w:rPr>
          <w:rFonts w:asciiTheme="minorHAnsi" w:hAnsiTheme="minorHAnsi"/>
          <w:b/>
        </w:rPr>
        <w:t xml:space="preserve"> </w:t>
      </w:r>
      <w:r w:rsidR="00421214" w:rsidRPr="00421214">
        <w:rPr>
          <w:rFonts w:asciiTheme="minorHAnsi" w:hAnsiTheme="minorHAnsi"/>
          <w:i/>
        </w:rPr>
        <w:t>(internal link)</w:t>
      </w:r>
      <w:r w:rsidRPr="00421214">
        <w:rPr>
          <w:rFonts w:asciiTheme="minorHAnsi" w:hAnsiTheme="minorHAnsi"/>
          <w:i/>
        </w:rPr>
        <w:t xml:space="preserve"> </w:t>
      </w:r>
    </w:p>
    <w:p w14:paraId="389FE4BA" w14:textId="77777777" w:rsidR="00117A3F" w:rsidRPr="00421214" w:rsidRDefault="00117A3F" w:rsidP="00117A3F">
      <w:pPr>
        <w:pStyle w:val="Heading3"/>
        <w:numPr>
          <w:ilvl w:val="0"/>
          <w:numId w:val="2"/>
        </w:numPr>
        <w:rPr>
          <w:rFonts w:asciiTheme="minorHAnsi" w:hAnsiTheme="minorHAnsi"/>
          <w:i/>
        </w:rPr>
      </w:pPr>
      <w:r w:rsidRPr="00D5059F">
        <w:rPr>
          <w:rFonts w:asciiTheme="minorHAnsi" w:hAnsiTheme="minorHAnsi"/>
          <w:b/>
        </w:rPr>
        <w:t xml:space="preserve">If a ‘permanent’ reason can be found </w:t>
      </w:r>
      <w:r w:rsidRPr="00D5059F">
        <w:rPr>
          <w:rFonts w:asciiTheme="minorHAnsi" w:hAnsiTheme="minorHAnsi"/>
          <w:b/>
          <w:u w:val="single"/>
        </w:rPr>
        <w:t>OR</w:t>
      </w:r>
      <w:r w:rsidRPr="00D5059F">
        <w:rPr>
          <w:rFonts w:asciiTheme="minorHAnsi" w:hAnsiTheme="minorHAnsi"/>
          <w:b/>
        </w:rPr>
        <w:t xml:space="preserve"> if a reason cannot be found at all, refer to section 2</w:t>
      </w:r>
      <w:r w:rsidR="00421214">
        <w:rPr>
          <w:rFonts w:asciiTheme="minorHAnsi" w:hAnsiTheme="minorHAnsi"/>
          <w:b/>
        </w:rPr>
        <w:t xml:space="preserve"> </w:t>
      </w:r>
      <w:r w:rsidR="00421214" w:rsidRPr="00421214">
        <w:rPr>
          <w:rFonts w:asciiTheme="minorHAnsi" w:hAnsiTheme="minorHAnsi"/>
          <w:i/>
        </w:rPr>
        <w:t>(internal link)</w:t>
      </w:r>
    </w:p>
    <w:p w14:paraId="691677FA" w14:textId="4DC37A2A" w:rsidR="00117A3F" w:rsidRPr="00D5059F" w:rsidRDefault="00117A3F" w:rsidP="00117A3F">
      <w:pPr>
        <w:pStyle w:val="Heading3"/>
        <w:numPr>
          <w:ilvl w:val="0"/>
          <w:numId w:val="2"/>
        </w:numPr>
        <w:rPr>
          <w:rFonts w:asciiTheme="minorHAnsi" w:hAnsiTheme="minorHAnsi"/>
          <w:b/>
        </w:rPr>
      </w:pPr>
      <w:r w:rsidRPr="00D5059F">
        <w:rPr>
          <w:rFonts w:asciiTheme="minorHAnsi" w:hAnsiTheme="minorHAnsi"/>
          <w:b/>
        </w:rPr>
        <w:t xml:space="preserve">The maintenance ranges and duration for particular conditions are shown in </w:t>
      </w:r>
      <w:r w:rsidR="00FF7D37">
        <w:rPr>
          <w:rFonts w:asciiTheme="minorHAnsi" w:hAnsiTheme="minorHAnsi"/>
          <w:b/>
        </w:rPr>
        <w:t>Chapter</w:t>
      </w:r>
      <w:r w:rsidRPr="00D5059F">
        <w:rPr>
          <w:rFonts w:asciiTheme="minorHAnsi" w:hAnsiTheme="minorHAnsi"/>
          <w:b/>
        </w:rPr>
        <w:t xml:space="preserve"> </w:t>
      </w:r>
      <w:r w:rsidR="00421214" w:rsidRPr="00421214">
        <w:rPr>
          <w:rFonts w:asciiTheme="minorHAnsi" w:hAnsiTheme="minorHAnsi"/>
          <w:i/>
        </w:rPr>
        <w:t>(internal link</w:t>
      </w:r>
      <w:r w:rsidR="00FF7D37">
        <w:rPr>
          <w:rFonts w:asciiTheme="minorHAnsi" w:hAnsiTheme="minorHAnsi"/>
          <w:i/>
        </w:rPr>
        <w:t xml:space="preserve"> -&gt; </w:t>
      </w:r>
      <w:r w:rsidR="00090E01">
        <w:rPr>
          <w:rFonts w:asciiTheme="minorHAnsi" w:hAnsiTheme="minorHAnsi"/>
          <w:i/>
        </w:rPr>
        <w:t>Monitoring VKAs</w:t>
      </w:r>
      <w:r w:rsidR="00421214" w:rsidRPr="00421214">
        <w:rPr>
          <w:rFonts w:asciiTheme="minorHAnsi" w:hAnsiTheme="minorHAnsi"/>
          <w:i/>
        </w:rPr>
        <w:t>)</w:t>
      </w:r>
    </w:p>
    <w:p w14:paraId="1E05ABCE" w14:textId="77777777" w:rsidR="00117A3F" w:rsidRPr="00D5059F" w:rsidRDefault="00117A3F" w:rsidP="00117A3F">
      <w:pPr>
        <w:rPr>
          <w:rFonts w:asciiTheme="minorHAnsi" w:hAnsiTheme="minorHAnsi"/>
          <w:lang w:eastAsia="zh-CN"/>
        </w:rPr>
      </w:pPr>
    </w:p>
    <w:p w14:paraId="509264E3" w14:textId="77777777" w:rsidR="00117A3F" w:rsidRPr="00D5059F" w:rsidRDefault="00117A3F" w:rsidP="00117A3F">
      <w:pPr>
        <w:pStyle w:val="Heading2"/>
        <w:rPr>
          <w:rFonts w:asciiTheme="minorHAnsi" w:hAnsiTheme="minorHAnsi"/>
          <w:sz w:val="24"/>
          <w:szCs w:val="24"/>
        </w:rPr>
      </w:pPr>
      <w:r w:rsidRPr="00D5059F">
        <w:rPr>
          <w:rFonts w:asciiTheme="minorHAnsi" w:hAnsiTheme="minorHAnsi"/>
          <w:sz w:val="24"/>
          <w:szCs w:val="24"/>
        </w:rPr>
        <w:t>Stat loading doses</w:t>
      </w:r>
    </w:p>
    <w:p w14:paraId="1B353BF9" w14:textId="77777777" w:rsidR="00117A3F" w:rsidRPr="00D5059F" w:rsidRDefault="00117A3F" w:rsidP="00117A3F">
      <w:pPr>
        <w:numPr>
          <w:ilvl w:val="12"/>
          <w:numId w:val="0"/>
        </w:numPr>
        <w:jc w:val="both"/>
        <w:rPr>
          <w:rFonts w:asciiTheme="minorHAnsi" w:hAnsiTheme="minorHAnsi"/>
        </w:rPr>
      </w:pPr>
      <w:r w:rsidRPr="00D5059F">
        <w:rPr>
          <w:rFonts w:asciiTheme="minorHAnsi" w:hAnsiTheme="minorHAnsi"/>
        </w:rPr>
        <w:t>‘Stat’ loading doses should be 50% greater than the patient’s regular maintenance dose.</w:t>
      </w:r>
      <w:r w:rsidR="00421214">
        <w:rPr>
          <w:rFonts w:asciiTheme="minorHAnsi" w:hAnsiTheme="minorHAnsi"/>
        </w:rPr>
        <w:t xml:space="preserve"> </w:t>
      </w:r>
      <w:r w:rsidRPr="00D5059F">
        <w:rPr>
          <w:rFonts w:asciiTheme="minorHAnsi" w:hAnsiTheme="minorHAnsi"/>
        </w:rPr>
        <w:t>For example, a patient who is generally stable on an oral anticoagulant dose of 5 mg should receive 7mg (or 8mg) as a stat loading dose. (These are calculated for you in the CDSS). This loading dose of 7mg (or 8mg) is given instead of the usual 5mg – it is NOT additional to it.</w:t>
      </w:r>
    </w:p>
    <w:p w14:paraId="644A7B53" w14:textId="77777777" w:rsidR="00117A3F" w:rsidRPr="00D5059F" w:rsidRDefault="00117A3F" w:rsidP="00117A3F">
      <w:pPr>
        <w:numPr>
          <w:ilvl w:val="12"/>
          <w:numId w:val="0"/>
        </w:numPr>
        <w:rPr>
          <w:rFonts w:asciiTheme="minorHAnsi" w:hAnsiTheme="minorHAnsi"/>
        </w:rPr>
      </w:pPr>
    </w:p>
    <w:p w14:paraId="1869FE04" w14:textId="77777777" w:rsidR="00117A3F" w:rsidRPr="00D5059F" w:rsidRDefault="00117A3F" w:rsidP="00117A3F">
      <w:pPr>
        <w:pStyle w:val="Heading2"/>
        <w:rPr>
          <w:rFonts w:asciiTheme="minorHAnsi" w:hAnsiTheme="minorHAnsi"/>
          <w:sz w:val="24"/>
          <w:szCs w:val="24"/>
        </w:rPr>
      </w:pPr>
      <w:r w:rsidRPr="00D5059F">
        <w:rPr>
          <w:rFonts w:asciiTheme="minorHAnsi" w:hAnsiTheme="minorHAnsi"/>
          <w:sz w:val="24"/>
          <w:szCs w:val="24"/>
        </w:rPr>
        <w:t>Dosage changes</w:t>
      </w:r>
    </w:p>
    <w:p w14:paraId="35429148" w14:textId="77777777" w:rsidR="00117A3F" w:rsidRPr="00D5059F" w:rsidRDefault="00117A3F" w:rsidP="00117A3F">
      <w:pPr>
        <w:numPr>
          <w:ilvl w:val="12"/>
          <w:numId w:val="0"/>
        </w:numPr>
        <w:rPr>
          <w:rFonts w:asciiTheme="minorHAnsi" w:hAnsiTheme="minorHAnsi"/>
        </w:rPr>
      </w:pPr>
      <w:r w:rsidRPr="00D5059F">
        <w:rPr>
          <w:rFonts w:asciiTheme="minorHAnsi" w:hAnsiTheme="minorHAnsi"/>
        </w:rPr>
        <w:t xml:space="preserve">Adjustments to a patient’s dosage should usually be by </w:t>
      </w:r>
      <w:r w:rsidRPr="00D5059F">
        <w:rPr>
          <w:rFonts w:asciiTheme="minorHAnsi" w:hAnsiTheme="minorHAnsi"/>
        </w:rPr>
        <w:sym w:font="Symbol" w:char="F0B1"/>
      </w:r>
      <w:r w:rsidRPr="00D5059F">
        <w:rPr>
          <w:rFonts w:asciiTheme="minorHAnsi" w:hAnsiTheme="minorHAnsi"/>
        </w:rPr>
        <w:t xml:space="preserve"> 10%. (</w:t>
      </w:r>
      <w:proofErr w:type="gramStart"/>
      <w:r w:rsidRPr="00D5059F">
        <w:rPr>
          <w:rFonts w:asciiTheme="minorHAnsi" w:hAnsiTheme="minorHAnsi"/>
        </w:rPr>
        <w:t>these</w:t>
      </w:r>
      <w:proofErr w:type="gramEnd"/>
      <w:r w:rsidRPr="00D5059F">
        <w:rPr>
          <w:rFonts w:asciiTheme="minorHAnsi" w:hAnsiTheme="minorHAnsi"/>
        </w:rPr>
        <w:t xml:space="preserve"> are calculated for you in the CDSS)</w:t>
      </w:r>
    </w:p>
    <w:p w14:paraId="55CC48FA" w14:textId="77777777" w:rsidR="00117A3F" w:rsidRPr="00D5059F" w:rsidRDefault="00117A3F" w:rsidP="00117A3F">
      <w:pPr>
        <w:numPr>
          <w:ilvl w:val="12"/>
          <w:numId w:val="0"/>
        </w:numPr>
        <w:rPr>
          <w:rFonts w:asciiTheme="minorHAnsi" w:hAnsiTheme="minorHAnsi"/>
        </w:rPr>
      </w:pPr>
    </w:p>
    <w:p w14:paraId="19188626" w14:textId="77777777" w:rsidR="00117A3F" w:rsidRPr="00D5059F" w:rsidRDefault="00117A3F" w:rsidP="00117A3F">
      <w:pPr>
        <w:numPr>
          <w:ilvl w:val="12"/>
          <w:numId w:val="0"/>
        </w:numPr>
        <w:jc w:val="both"/>
        <w:rPr>
          <w:rFonts w:asciiTheme="minorHAnsi" w:hAnsiTheme="minorHAnsi"/>
        </w:rPr>
      </w:pPr>
      <w:r w:rsidRPr="00D5059F">
        <w:rPr>
          <w:rFonts w:asciiTheme="minorHAnsi" w:hAnsiTheme="minorHAnsi"/>
        </w:rPr>
        <w:t xml:space="preserve">Occasionally it may be appropriate to adjust the dose by </w:t>
      </w:r>
      <w:r w:rsidRPr="00D5059F">
        <w:rPr>
          <w:rFonts w:asciiTheme="minorHAnsi" w:hAnsiTheme="minorHAnsi"/>
        </w:rPr>
        <w:sym w:font="Symbol" w:char="F0B1"/>
      </w:r>
      <w:r w:rsidRPr="00D5059F">
        <w:rPr>
          <w:rFonts w:asciiTheme="minorHAnsi" w:hAnsiTheme="minorHAnsi"/>
        </w:rPr>
        <w:t xml:space="preserve"> 20%, particularly during the early stages of oral anticoagulant treatment, when a regular maintenance dose may not have been established.</w:t>
      </w:r>
    </w:p>
    <w:p w14:paraId="5CDF25C9" w14:textId="77777777" w:rsidR="00117A3F" w:rsidRPr="00D5059F" w:rsidRDefault="00117A3F" w:rsidP="00117A3F">
      <w:pPr>
        <w:numPr>
          <w:ilvl w:val="12"/>
          <w:numId w:val="0"/>
        </w:numPr>
        <w:rPr>
          <w:rFonts w:asciiTheme="minorHAnsi" w:hAnsiTheme="minorHAnsi"/>
        </w:rPr>
      </w:pPr>
    </w:p>
    <w:p w14:paraId="77B982E2" w14:textId="77777777" w:rsidR="00117A3F" w:rsidRPr="00D5059F" w:rsidRDefault="00117A3F" w:rsidP="00117A3F">
      <w:pPr>
        <w:pStyle w:val="Heading2"/>
        <w:rPr>
          <w:rFonts w:asciiTheme="minorHAnsi" w:hAnsiTheme="minorHAnsi"/>
          <w:sz w:val="24"/>
          <w:szCs w:val="24"/>
        </w:rPr>
      </w:pPr>
      <w:r w:rsidRPr="00D5059F">
        <w:rPr>
          <w:rFonts w:asciiTheme="minorHAnsi" w:hAnsiTheme="minorHAnsi"/>
          <w:sz w:val="24"/>
          <w:szCs w:val="24"/>
        </w:rPr>
        <w:t>Next appointment</w:t>
      </w:r>
    </w:p>
    <w:p w14:paraId="22DF0367" w14:textId="77777777" w:rsidR="00117A3F" w:rsidRDefault="00117A3F" w:rsidP="00117A3F">
      <w:pPr>
        <w:numPr>
          <w:ilvl w:val="12"/>
          <w:numId w:val="0"/>
        </w:numPr>
        <w:rPr>
          <w:rFonts w:asciiTheme="minorHAnsi" w:hAnsiTheme="minorHAnsi"/>
        </w:rPr>
      </w:pPr>
      <w:r w:rsidRPr="00D5059F">
        <w:rPr>
          <w:rFonts w:asciiTheme="minorHAnsi" w:hAnsiTheme="minorHAnsi"/>
        </w:rPr>
        <w:t xml:space="preserve">For INRs that </w:t>
      </w:r>
      <w:proofErr w:type="gramStart"/>
      <w:r w:rsidRPr="00D5059F">
        <w:rPr>
          <w:rFonts w:asciiTheme="minorHAnsi" w:hAnsiTheme="minorHAnsi"/>
        </w:rPr>
        <w:t>lie</w:t>
      </w:r>
      <w:proofErr w:type="gramEnd"/>
      <w:r w:rsidRPr="00D5059F">
        <w:rPr>
          <w:rFonts w:asciiTheme="minorHAnsi" w:hAnsiTheme="minorHAnsi"/>
        </w:rPr>
        <w:t xml:space="preserve"> more than 10% outside the therapeutic INR range, the appointment interval should be halved – this will be calculated for you in the CDSS.</w:t>
      </w:r>
    </w:p>
    <w:p w14:paraId="5F326A6F" w14:textId="77777777" w:rsidR="00090E01" w:rsidRPr="00D5059F" w:rsidRDefault="00090E01" w:rsidP="00117A3F">
      <w:pPr>
        <w:numPr>
          <w:ilvl w:val="12"/>
          <w:numId w:val="0"/>
        </w:numPr>
        <w:rPr>
          <w:rFonts w:asciiTheme="minorHAnsi" w:hAnsiTheme="minorHAnsi"/>
        </w:rPr>
      </w:pPr>
    </w:p>
    <w:p w14:paraId="60923E17" w14:textId="77777777" w:rsidR="00117A3F" w:rsidRPr="00D5059F" w:rsidRDefault="00117A3F" w:rsidP="00117A3F">
      <w:pPr>
        <w:numPr>
          <w:ilvl w:val="12"/>
          <w:numId w:val="0"/>
        </w:numPr>
        <w:rPr>
          <w:rFonts w:asciiTheme="minorHAnsi" w:hAnsiTheme="minorHAnsi"/>
        </w:rPr>
      </w:pPr>
      <w:r w:rsidRPr="00D5059F">
        <w:rPr>
          <w:rFonts w:asciiTheme="minorHAnsi" w:hAnsiTheme="minorHAnsi"/>
        </w:rPr>
        <w:t xml:space="preserve">INRs that fall into the severe or very severe categories should be seen within </w:t>
      </w:r>
      <w:r w:rsidRPr="00D5059F">
        <w:rPr>
          <w:rFonts w:asciiTheme="minorHAnsi" w:hAnsiTheme="minorHAnsi"/>
          <w:b/>
        </w:rPr>
        <w:t>one</w:t>
      </w:r>
      <w:r w:rsidRPr="00D5059F">
        <w:rPr>
          <w:rFonts w:asciiTheme="minorHAnsi" w:hAnsiTheme="minorHAnsi"/>
        </w:rPr>
        <w:t xml:space="preserve"> week.</w:t>
      </w:r>
    </w:p>
    <w:p w14:paraId="6564D09E" w14:textId="77777777" w:rsidR="00117A3F" w:rsidRPr="00D5059F" w:rsidRDefault="00117A3F" w:rsidP="00C1146D">
      <w:pPr>
        <w:pStyle w:val="Heading1"/>
        <w:jc w:val="right"/>
        <w:rPr>
          <w:rFonts w:asciiTheme="minorHAnsi" w:hAnsiTheme="minorHAnsi"/>
        </w:rPr>
      </w:pPr>
      <w:r w:rsidRPr="00D5059F">
        <w:rPr>
          <w:rFonts w:asciiTheme="minorHAnsi" w:hAnsiTheme="minorHAnsi"/>
          <w:i/>
        </w:rPr>
        <w:br w:type="page"/>
      </w:r>
      <w:proofErr w:type="gramStart"/>
      <w:r w:rsidRPr="00D5059F">
        <w:rPr>
          <w:rFonts w:asciiTheme="minorHAnsi" w:hAnsiTheme="minorHAnsi"/>
        </w:rPr>
        <w:lastRenderedPageBreak/>
        <w:t>SECTION  1</w:t>
      </w:r>
      <w:proofErr w:type="gramEnd"/>
    </w:p>
    <w:p w14:paraId="67A43C8D" w14:textId="77777777" w:rsidR="00C1146D" w:rsidRDefault="00117A3F" w:rsidP="00C1146D">
      <w:pPr>
        <w:pStyle w:val="Heading3"/>
        <w:spacing w:before="0" w:after="0"/>
        <w:rPr>
          <w:rFonts w:asciiTheme="minorHAnsi" w:hAnsiTheme="minorHAnsi"/>
          <w:b/>
          <w:bCs/>
        </w:rPr>
      </w:pPr>
      <w:r w:rsidRPr="00D5059F">
        <w:rPr>
          <w:rFonts w:asciiTheme="minorHAnsi" w:hAnsiTheme="minorHAnsi"/>
          <w:b/>
          <w:bCs/>
        </w:rPr>
        <w:t>If a temporary reason can be found:</w:t>
      </w:r>
    </w:p>
    <w:p w14:paraId="22B3D06E" w14:textId="77777777" w:rsidR="00117A3F" w:rsidRPr="00D5059F" w:rsidRDefault="00117A3F" w:rsidP="00C1146D">
      <w:pPr>
        <w:pStyle w:val="Heading3"/>
        <w:spacing w:before="0" w:after="0"/>
        <w:rPr>
          <w:rFonts w:asciiTheme="minorHAnsi" w:hAnsiTheme="minorHAnsi"/>
        </w:rPr>
      </w:pPr>
      <w:r w:rsidRPr="00D5059F">
        <w:rPr>
          <w:rFonts w:asciiTheme="minorHAnsi" w:hAnsiTheme="minorHAnsi"/>
        </w:rPr>
        <w:t>The following will generally apply to patients who have previously been stabilised on an oral anticoagulant.</w:t>
      </w:r>
    </w:p>
    <w:p w14:paraId="674FD251" w14:textId="77777777" w:rsidR="00117A3F" w:rsidRPr="00D5059F" w:rsidRDefault="00117A3F" w:rsidP="00C1146D">
      <w:pPr>
        <w:numPr>
          <w:ilvl w:val="0"/>
          <w:numId w:val="4"/>
        </w:numPr>
        <w:ind w:left="0"/>
        <w:rPr>
          <w:rFonts w:asciiTheme="minorHAnsi" w:hAnsiTheme="minorHAnsi"/>
        </w:rPr>
      </w:pPr>
      <w:r w:rsidRPr="00D5059F">
        <w:rPr>
          <w:rFonts w:asciiTheme="minorHAnsi" w:hAnsiTheme="minorHAnsi"/>
        </w:rPr>
        <w:t>Document the cause of the deviation in the advisory system</w:t>
      </w:r>
    </w:p>
    <w:p w14:paraId="7C445CC4" w14:textId="77777777" w:rsidR="00117A3F" w:rsidRPr="00D5059F" w:rsidRDefault="00117A3F" w:rsidP="00C1146D">
      <w:pPr>
        <w:numPr>
          <w:ilvl w:val="0"/>
          <w:numId w:val="4"/>
        </w:numPr>
        <w:ind w:left="0"/>
        <w:rPr>
          <w:rFonts w:asciiTheme="minorHAnsi" w:hAnsiTheme="minorHAnsi"/>
        </w:rPr>
      </w:pPr>
      <w:r w:rsidRPr="00D5059F">
        <w:rPr>
          <w:rFonts w:asciiTheme="minorHAnsi" w:hAnsiTheme="minorHAnsi"/>
        </w:rPr>
        <w:t>If appropriate, counsel patient regarding the cause of the deviation - for example, inform patient of the risks associated with sudden increase in alcohol consumption</w:t>
      </w:r>
    </w:p>
    <w:p w14:paraId="65A7C842" w14:textId="77777777" w:rsidR="00117A3F" w:rsidRPr="00D5059F" w:rsidRDefault="00117A3F" w:rsidP="00C1146D">
      <w:pPr>
        <w:numPr>
          <w:ilvl w:val="0"/>
          <w:numId w:val="4"/>
        </w:numPr>
        <w:ind w:left="0"/>
        <w:rPr>
          <w:rFonts w:asciiTheme="minorHAnsi" w:hAnsiTheme="minorHAnsi"/>
        </w:rPr>
      </w:pPr>
      <w:r w:rsidRPr="00D5059F">
        <w:rPr>
          <w:rFonts w:asciiTheme="minorHAnsi" w:hAnsiTheme="minorHAnsi"/>
        </w:rPr>
        <w:t>In the case of worsening health, the responsible physician at the relevant Hospital should, if possible be contacted prior to dosing</w:t>
      </w:r>
    </w:p>
    <w:p w14:paraId="70BA6BF5" w14:textId="77777777" w:rsidR="00C1146D" w:rsidRDefault="00C1146D" w:rsidP="00C1146D">
      <w:pPr>
        <w:numPr>
          <w:ilvl w:val="12"/>
          <w:numId w:val="0"/>
        </w:numPr>
        <w:jc w:val="center"/>
        <w:rPr>
          <w:rFonts w:asciiTheme="minorHAnsi" w:hAnsiTheme="minorHAnsi"/>
          <w:b/>
        </w:rPr>
      </w:pPr>
    </w:p>
    <w:p w14:paraId="3ACC89FE" w14:textId="77777777" w:rsidR="00117A3F" w:rsidRPr="00D5059F" w:rsidRDefault="00117A3F" w:rsidP="00C1146D">
      <w:pPr>
        <w:numPr>
          <w:ilvl w:val="12"/>
          <w:numId w:val="0"/>
        </w:numPr>
        <w:jc w:val="center"/>
        <w:rPr>
          <w:rFonts w:asciiTheme="minorHAnsi" w:hAnsiTheme="minorHAnsi"/>
          <w:b/>
        </w:rPr>
      </w:pPr>
      <w:r w:rsidRPr="00D5059F">
        <w:rPr>
          <w:rFonts w:asciiTheme="minorHAnsi" w:hAnsiTheme="minorHAnsi"/>
          <w:b/>
        </w:rPr>
        <w:t>Correct the INR as soon as possible by using the following tables</w:t>
      </w:r>
    </w:p>
    <w:p w14:paraId="53D6B601" w14:textId="77777777" w:rsidR="00117A3F" w:rsidRPr="00D5059F" w:rsidRDefault="00C1146D" w:rsidP="00C1146D">
      <w:pPr>
        <w:numPr>
          <w:ilvl w:val="12"/>
          <w:numId w:val="0"/>
        </w:numPr>
        <w:rPr>
          <w:rFonts w:asciiTheme="minorHAnsi" w:hAnsiTheme="minorHAnsi"/>
        </w:rPr>
      </w:pPr>
      <w:r>
        <w:rPr>
          <w:rFonts w:asciiTheme="minorHAnsi" w:hAnsi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751326" wp14:editId="466C6B87">
                <wp:simplePos x="0" y="0"/>
                <wp:positionH relativeFrom="column">
                  <wp:posOffset>2743200</wp:posOffset>
                </wp:positionH>
                <wp:positionV relativeFrom="paragraph">
                  <wp:posOffset>142240</wp:posOffset>
                </wp:positionV>
                <wp:extent cx="3200400" cy="800100"/>
                <wp:effectExtent l="0" t="0" r="25400" b="38100"/>
                <wp:wrapSquare wrapText="bothSides"/>
                <wp:docPr id="7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00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0670E" w14:textId="77777777" w:rsidR="00C1146D" w:rsidRDefault="00C1146D" w:rsidP="00117A3F">
                            <w:pPr>
                              <w:pStyle w:val="BodyText3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Temporary reason found out for out of range result</w:t>
                            </w:r>
                          </w:p>
                          <w:p w14:paraId="377E7CDF" w14:textId="77777777" w:rsidR="00C1146D" w:rsidRDefault="00C1146D" w:rsidP="00117A3F">
                            <w:pPr>
                              <w:pStyle w:val="BodyText3"/>
                              <w:rPr>
                                <w:rFonts w:ascii="Arial" w:hAnsi="Arial"/>
                                <w:b/>
                                <w:i/>
                                <w:iCs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iCs/>
                              </w:rPr>
                              <w:t xml:space="preserve">E.g.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i/>
                                <w:iCs/>
                              </w:rPr>
                              <w:t>Omitted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i/>
                                <w:iCs/>
                              </w:rPr>
                              <w:t xml:space="preserve"> dose, PRN medication, binge drinking, acute illness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3in;margin-top:11.2pt;width:252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">
                <o:lock v:ext="edit" aspectratio="t"/>
                <v:textbox>
                  <w:txbxContent>
                    <w:p w14:paraId="7100670E" w14:textId="77777777" w:rsidR="00C1146D" w:rsidRDefault="00C1146D" w:rsidP="00117A3F">
                      <w:pPr>
                        <w:pStyle w:val="BodyText3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Temporary reason found out for out of range result</w:t>
                      </w:r>
                    </w:p>
                    <w:p w14:paraId="377E7CDF" w14:textId="77777777" w:rsidR="00C1146D" w:rsidRDefault="00C1146D" w:rsidP="00117A3F">
                      <w:pPr>
                        <w:pStyle w:val="BodyText3"/>
                        <w:rPr>
                          <w:rFonts w:ascii="Arial" w:hAnsi="Arial"/>
                          <w:b/>
                          <w:i/>
                          <w:iCs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iCs/>
                        </w:rPr>
                        <w:t xml:space="preserve">E.g.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i/>
                          <w:iCs/>
                        </w:rPr>
                        <w:t>Omitted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i/>
                          <w:iCs/>
                        </w:rPr>
                        <w:t xml:space="preserve"> dose, PRN medication, binge drinking, acute illness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11314E" w14:textId="77777777" w:rsidR="00117A3F" w:rsidRPr="00D5059F" w:rsidRDefault="00117A3F" w:rsidP="00117A3F">
      <w:pPr>
        <w:pStyle w:val="Heading4"/>
        <w:numPr>
          <w:ilvl w:val="12"/>
          <w:numId w:val="0"/>
        </w:numPr>
        <w:rPr>
          <w:rFonts w:asciiTheme="minorHAnsi" w:hAnsiTheme="minorHAnsi"/>
        </w:rPr>
      </w:pPr>
    </w:p>
    <w:p w14:paraId="019D8197" w14:textId="77777777" w:rsidR="00117A3F" w:rsidRPr="00D5059F" w:rsidRDefault="00117A3F" w:rsidP="00117A3F">
      <w:pPr>
        <w:pStyle w:val="Heading4"/>
        <w:numPr>
          <w:ilvl w:val="12"/>
          <w:numId w:val="0"/>
        </w:numPr>
        <w:rPr>
          <w:rFonts w:asciiTheme="minorHAnsi" w:hAnsiTheme="minorHAnsi"/>
        </w:rPr>
      </w:pPr>
    </w:p>
    <w:p w14:paraId="128121E6" w14:textId="77777777" w:rsidR="00117A3F" w:rsidRPr="00D5059F" w:rsidRDefault="00117A3F" w:rsidP="00117A3F">
      <w:pPr>
        <w:pStyle w:val="Heading4"/>
        <w:numPr>
          <w:ilvl w:val="12"/>
          <w:numId w:val="0"/>
        </w:numPr>
        <w:rPr>
          <w:rFonts w:asciiTheme="minorHAnsi" w:hAnsiTheme="minorHAnsi"/>
        </w:rPr>
      </w:pPr>
    </w:p>
    <w:p w14:paraId="7EFE3631" w14:textId="77777777" w:rsidR="00117A3F" w:rsidRPr="00D5059F" w:rsidRDefault="00117A3F" w:rsidP="00117A3F">
      <w:pPr>
        <w:pStyle w:val="Heading4"/>
        <w:numPr>
          <w:ilvl w:val="12"/>
          <w:numId w:val="0"/>
        </w:numPr>
        <w:jc w:val="left"/>
        <w:rPr>
          <w:rFonts w:asciiTheme="minorHAnsi" w:hAnsiTheme="minorHAnsi"/>
          <w:b/>
        </w:rPr>
      </w:pPr>
    </w:p>
    <w:p w14:paraId="7971DFA2" w14:textId="77777777" w:rsidR="00117A3F" w:rsidRPr="00D5059F" w:rsidRDefault="00117A3F" w:rsidP="00117A3F">
      <w:pPr>
        <w:pStyle w:val="Heading4"/>
        <w:numPr>
          <w:ilvl w:val="12"/>
          <w:numId w:val="0"/>
        </w:numPr>
        <w:jc w:val="left"/>
        <w:rPr>
          <w:rFonts w:asciiTheme="minorHAnsi" w:hAnsiTheme="minorHAnsi"/>
          <w:b/>
          <w:u w:val="single"/>
        </w:rPr>
      </w:pPr>
      <w:r w:rsidRPr="00D5059F">
        <w:rPr>
          <w:rFonts w:asciiTheme="minorHAnsi" w:hAnsiTheme="minorHAnsi"/>
          <w:b/>
          <w:u w:val="single"/>
        </w:rPr>
        <w:t>For lower therapeutic range (2.0 - 3.0):</w:t>
      </w:r>
    </w:p>
    <w:p w14:paraId="209D4CC1" w14:textId="77777777" w:rsidR="00117A3F" w:rsidRPr="00D5059F" w:rsidRDefault="00117A3F" w:rsidP="00117A3F">
      <w:pPr>
        <w:numPr>
          <w:ilvl w:val="12"/>
          <w:numId w:val="0"/>
        </w:numPr>
        <w:rPr>
          <w:rFonts w:asciiTheme="minorHAnsi" w:hAnsiTheme="minorHAnsi"/>
          <w:b/>
        </w:rPr>
      </w:pPr>
    </w:p>
    <w:p w14:paraId="4D96482D" w14:textId="77777777" w:rsidR="00117A3F" w:rsidRPr="00D5059F" w:rsidRDefault="00117A3F" w:rsidP="00117A3F">
      <w:pPr>
        <w:numPr>
          <w:ilvl w:val="12"/>
          <w:numId w:val="0"/>
        </w:numPr>
        <w:rPr>
          <w:rFonts w:asciiTheme="minorHAnsi" w:hAnsiTheme="minorHAnsi"/>
          <w:b/>
          <w:i/>
        </w:rPr>
      </w:pPr>
      <w:r w:rsidRPr="00D5059F">
        <w:rPr>
          <w:rFonts w:asciiTheme="minorHAnsi" w:hAnsiTheme="minorHAnsi"/>
          <w:b/>
          <w:i/>
        </w:rPr>
        <w:t>Sub-therapeutic</w:t>
      </w:r>
    </w:p>
    <w:tbl>
      <w:tblPr>
        <w:tblW w:w="9244" w:type="dxa"/>
        <w:tblLayout w:type="fixed"/>
        <w:tblLook w:val="0000" w:firstRow="0" w:lastRow="0" w:firstColumn="0" w:lastColumn="0" w:noHBand="0" w:noVBand="0"/>
      </w:tblPr>
      <w:tblGrid>
        <w:gridCol w:w="1526"/>
        <w:gridCol w:w="1134"/>
        <w:gridCol w:w="4111"/>
        <w:gridCol w:w="2473"/>
      </w:tblGrid>
      <w:tr w:rsidR="00117A3F" w:rsidRPr="00D5059F" w14:paraId="5FF1EC14" w14:textId="77777777" w:rsidTr="00421214">
        <w:tc>
          <w:tcPr>
            <w:tcW w:w="1526" w:type="dxa"/>
          </w:tcPr>
          <w:p w14:paraId="195BCBCE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</w:tcPr>
          <w:p w14:paraId="71A64F10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33FF9E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Dose adjustment</w:t>
            </w:r>
          </w:p>
        </w:tc>
        <w:tc>
          <w:tcPr>
            <w:tcW w:w="247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E20BF8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Next Appointment</w:t>
            </w:r>
          </w:p>
        </w:tc>
      </w:tr>
      <w:tr w:rsidR="00117A3F" w:rsidRPr="00D5059F" w14:paraId="562C79F3" w14:textId="77777777" w:rsidTr="00421214">
        <w:tc>
          <w:tcPr>
            <w:tcW w:w="1526" w:type="dxa"/>
            <w:tcBorders>
              <w:top w:val="single" w:sz="6" w:space="0" w:color="auto"/>
              <w:left w:val="single" w:sz="6" w:space="0" w:color="auto"/>
            </w:tcBorders>
          </w:tcPr>
          <w:p w14:paraId="5EFAA3F0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</w:tcPr>
          <w:p w14:paraId="507024E0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14:paraId="7943746C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473" w:type="dxa"/>
            <w:tcBorders>
              <w:right w:val="single" w:sz="6" w:space="0" w:color="auto"/>
            </w:tcBorders>
          </w:tcPr>
          <w:p w14:paraId="2BD64547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</w:p>
        </w:tc>
      </w:tr>
      <w:tr w:rsidR="00117A3F" w:rsidRPr="00D5059F" w14:paraId="66A94F40" w14:textId="77777777" w:rsidTr="00421214">
        <w:tc>
          <w:tcPr>
            <w:tcW w:w="1526" w:type="dxa"/>
            <w:tcBorders>
              <w:left w:val="single" w:sz="6" w:space="0" w:color="auto"/>
            </w:tcBorders>
            <w:shd w:val="pct10" w:color="auto" w:fill="auto"/>
          </w:tcPr>
          <w:p w14:paraId="034F5239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Slight</w:t>
            </w:r>
          </w:p>
        </w:tc>
        <w:tc>
          <w:tcPr>
            <w:tcW w:w="1134" w:type="dxa"/>
            <w:tcBorders>
              <w:left w:val="single" w:sz="6" w:space="0" w:color="auto"/>
            </w:tcBorders>
            <w:shd w:val="pct10" w:color="auto" w:fill="auto"/>
          </w:tcPr>
          <w:p w14:paraId="1511FA40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1.8 - 1.9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6DBA1CCD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Stat loading dose for 1 day, then as before</w:t>
            </w:r>
          </w:p>
        </w:tc>
        <w:tc>
          <w:tcPr>
            <w:tcW w:w="2473" w:type="dxa"/>
            <w:tcBorders>
              <w:right w:val="single" w:sz="6" w:space="0" w:color="auto"/>
            </w:tcBorders>
            <w:shd w:val="pct10" w:color="auto" w:fill="auto"/>
          </w:tcPr>
          <w:p w14:paraId="17EFD41E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As before</w:t>
            </w:r>
          </w:p>
        </w:tc>
      </w:tr>
      <w:tr w:rsidR="00117A3F" w:rsidRPr="00D5059F" w14:paraId="65D090D1" w14:textId="77777777" w:rsidTr="00421214">
        <w:tc>
          <w:tcPr>
            <w:tcW w:w="1526" w:type="dxa"/>
            <w:tcBorders>
              <w:left w:val="single" w:sz="6" w:space="0" w:color="auto"/>
            </w:tcBorders>
          </w:tcPr>
          <w:p w14:paraId="0852279D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Moderate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14:paraId="52C671F3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1.5 - 1.7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14:paraId="220E4ECC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Stat loading dose for 2 days, then as before</w:t>
            </w:r>
          </w:p>
        </w:tc>
        <w:tc>
          <w:tcPr>
            <w:tcW w:w="2473" w:type="dxa"/>
            <w:tcBorders>
              <w:right w:val="single" w:sz="6" w:space="0" w:color="auto"/>
            </w:tcBorders>
          </w:tcPr>
          <w:p w14:paraId="19F1A195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Half previous interval</w:t>
            </w:r>
          </w:p>
        </w:tc>
      </w:tr>
      <w:tr w:rsidR="00117A3F" w:rsidRPr="00D5059F" w14:paraId="563F2640" w14:textId="77777777" w:rsidTr="00421214">
        <w:tc>
          <w:tcPr>
            <w:tcW w:w="1526" w:type="dxa"/>
            <w:tcBorders>
              <w:left w:val="single" w:sz="6" w:space="0" w:color="auto"/>
            </w:tcBorders>
            <w:shd w:val="pct10" w:color="auto" w:fill="auto"/>
          </w:tcPr>
          <w:p w14:paraId="0D508AE7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Significant</w:t>
            </w:r>
          </w:p>
        </w:tc>
        <w:tc>
          <w:tcPr>
            <w:tcW w:w="1134" w:type="dxa"/>
            <w:tcBorders>
              <w:left w:val="single" w:sz="6" w:space="0" w:color="auto"/>
            </w:tcBorders>
            <w:shd w:val="pct10" w:color="auto" w:fill="auto"/>
          </w:tcPr>
          <w:p w14:paraId="65ED85C0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sym w:font="Symbol" w:char="F0A3"/>
            </w:r>
            <w:r w:rsidRPr="00D5059F">
              <w:rPr>
                <w:rFonts w:asciiTheme="minorHAnsi" w:hAnsiTheme="minorHAnsi"/>
                <w:b/>
              </w:rPr>
              <w:t xml:space="preserve"> 1.4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6430FBAD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Stat loading dose for 3 days, then as before</w:t>
            </w:r>
          </w:p>
        </w:tc>
        <w:tc>
          <w:tcPr>
            <w:tcW w:w="2473" w:type="dxa"/>
            <w:tcBorders>
              <w:right w:val="single" w:sz="6" w:space="0" w:color="auto"/>
            </w:tcBorders>
            <w:shd w:val="pct10" w:color="auto" w:fill="auto"/>
          </w:tcPr>
          <w:p w14:paraId="46340F63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1 week</w:t>
            </w:r>
          </w:p>
        </w:tc>
      </w:tr>
      <w:tr w:rsidR="00117A3F" w:rsidRPr="00D5059F" w14:paraId="0BC83B28" w14:textId="77777777" w:rsidTr="00421214">
        <w:tc>
          <w:tcPr>
            <w:tcW w:w="1526" w:type="dxa"/>
            <w:tcBorders>
              <w:left w:val="single" w:sz="6" w:space="0" w:color="auto"/>
              <w:bottom w:val="single" w:sz="6" w:space="0" w:color="auto"/>
            </w:tcBorders>
          </w:tcPr>
          <w:p w14:paraId="4FAB448F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</w:tcBorders>
          </w:tcPr>
          <w:p w14:paraId="7871FD95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1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A42F3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473" w:type="dxa"/>
            <w:tcBorders>
              <w:bottom w:val="single" w:sz="6" w:space="0" w:color="auto"/>
              <w:right w:val="single" w:sz="6" w:space="0" w:color="auto"/>
            </w:tcBorders>
          </w:tcPr>
          <w:p w14:paraId="32874E01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</w:p>
        </w:tc>
      </w:tr>
    </w:tbl>
    <w:p w14:paraId="1B922940" w14:textId="77777777" w:rsidR="00117A3F" w:rsidRPr="00D5059F" w:rsidRDefault="00117A3F" w:rsidP="00117A3F">
      <w:pPr>
        <w:numPr>
          <w:ilvl w:val="12"/>
          <w:numId w:val="0"/>
        </w:numPr>
        <w:rPr>
          <w:rFonts w:asciiTheme="minorHAnsi" w:hAnsiTheme="minorHAnsi"/>
        </w:rPr>
      </w:pPr>
    </w:p>
    <w:p w14:paraId="51454D2C" w14:textId="77777777" w:rsidR="00117A3F" w:rsidRPr="00D5059F" w:rsidRDefault="00117A3F" w:rsidP="00117A3F">
      <w:pPr>
        <w:pStyle w:val="Heading6"/>
        <w:rPr>
          <w:rFonts w:asciiTheme="minorHAnsi" w:hAnsiTheme="minorHAnsi"/>
        </w:rPr>
      </w:pPr>
      <w:r w:rsidRPr="00D5059F">
        <w:rPr>
          <w:rFonts w:asciiTheme="minorHAnsi" w:hAnsiTheme="minorHAnsi"/>
        </w:rPr>
        <w:t>Over-</w:t>
      </w:r>
      <w:proofErr w:type="spellStart"/>
      <w:r w:rsidRPr="00D5059F">
        <w:rPr>
          <w:rFonts w:asciiTheme="minorHAnsi" w:hAnsiTheme="minorHAnsi"/>
        </w:rPr>
        <w:t>anticoagulated</w:t>
      </w:r>
      <w:proofErr w:type="spellEnd"/>
    </w:p>
    <w:tbl>
      <w:tblPr>
        <w:tblW w:w="92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134"/>
        <w:gridCol w:w="3827"/>
        <w:gridCol w:w="2757"/>
      </w:tblGrid>
      <w:tr w:rsidR="00117A3F" w:rsidRPr="00D5059F" w14:paraId="38DE726F" w14:textId="77777777" w:rsidTr="00421214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6AAE716A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4141E6F2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827" w:type="dxa"/>
            <w:shd w:val="pct20" w:color="auto" w:fill="auto"/>
          </w:tcPr>
          <w:p w14:paraId="184599EC" w14:textId="77777777" w:rsidR="00117A3F" w:rsidRPr="00D5059F" w:rsidRDefault="00117A3F" w:rsidP="00421214">
            <w:pPr>
              <w:pStyle w:val="Heading7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Dose adjustment</w:t>
            </w:r>
          </w:p>
        </w:tc>
        <w:tc>
          <w:tcPr>
            <w:tcW w:w="2757" w:type="dxa"/>
            <w:shd w:val="pct20" w:color="auto" w:fill="auto"/>
          </w:tcPr>
          <w:p w14:paraId="412EBB91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Next Appointment</w:t>
            </w:r>
          </w:p>
        </w:tc>
      </w:tr>
      <w:tr w:rsidR="00117A3F" w:rsidRPr="00D5059F" w14:paraId="58950F9D" w14:textId="77777777" w:rsidTr="00421214">
        <w:tc>
          <w:tcPr>
            <w:tcW w:w="1526" w:type="dxa"/>
            <w:tcBorders>
              <w:bottom w:val="nil"/>
              <w:right w:val="nil"/>
            </w:tcBorders>
          </w:tcPr>
          <w:p w14:paraId="48D8CE1C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4067F472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</w:tcBorders>
          </w:tcPr>
          <w:p w14:paraId="6F197EF2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</w:tcBorders>
          </w:tcPr>
          <w:p w14:paraId="4027F955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</w:p>
        </w:tc>
      </w:tr>
      <w:tr w:rsidR="00117A3F" w:rsidRPr="00D5059F" w14:paraId="37C8858F" w14:textId="77777777" w:rsidTr="00421214">
        <w:tc>
          <w:tcPr>
            <w:tcW w:w="1526" w:type="dxa"/>
            <w:tcBorders>
              <w:top w:val="nil"/>
              <w:bottom w:val="nil"/>
              <w:right w:val="nil"/>
            </w:tcBorders>
            <w:shd w:val="pct10" w:color="auto" w:fill="auto"/>
          </w:tcPr>
          <w:p w14:paraId="6984DCCA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Slight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pct10" w:color="auto" w:fill="auto"/>
          </w:tcPr>
          <w:p w14:paraId="29171AA9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3.1 - 3.3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</w:tcBorders>
            <w:shd w:val="pct10" w:color="auto" w:fill="auto"/>
          </w:tcPr>
          <w:p w14:paraId="766680BC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Continue as before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</w:tcBorders>
            <w:shd w:val="pct10" w:color="auto" w:fill="auto"/>
          </w:tcPr>
          <w:p w14:paraId="5565A71A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As before</w:t>
            </w:r>
          </w:p>
        </w:tc>
      </w:tr>
      <w:tr w:rsidR="00117A3F" w:rsidRPr="00D5059F" w14:paraId="67F91887" w14:textId="77777777" w:rsidTr="00421214">
        <w:tc>
          <w:tcPr>
            <w:tcW w:w="1526" w:type="dxa"/>
            <w:tcBorders>
              <w:top w:val="nil"/>
              <w:bottom w:val="nil"/>
              <w:right w:val="nil"/>
            </w:tcBorders>
          </w:tcPr>
          <w:p w14:paraId="22B8951E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Moderate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E3D7565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3.4 - 3.7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</w:tcBorders>
          </w:tcPr>
          <w:p w14:paraId="36CD60D5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Omit dose for 1 day, then as before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</w:tcBorders>
          </w:tcPr>
          <w:p w14:paraId="0008AD9D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Half previous interval</w:t>
            </w:r>
          </w:p>
        </w:tc>
      </w:tr>
      <w:tr w:rsidR="00117A3F" w:rsidRPr="00D5059F" w14:paraId="5A55C0EA" w14:textId="77777777" w:rsidTr="00421214">
        <w:tc>
          <w:tcPr>
            <w:tcW w:w="1526" w:type="dxa"/>
            <w:tcBorders>
              <w:top w:val="nil"/>
              <w:bottom w:val="nil"/>
              <w:right w:val="nil"/>
            </w:tcBorders>
            <w:shd w:val="pct10" w:color="auto" w:fill="auto"/>
          </w:tcPr>
          <w:p w14:paraId="5A2EF199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Significant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pct10" w:color="auto" w:fill="auto"/>
          </w:tcPr>
          <w:p w14:paraId="55F75A0A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3.8 - 4.5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</w:tcBorders>
            <w:shd w:val="pct10" w:color="auto" w:fill="auto"/>
          </w:tcPr>
          <w:p w14:paraId="0D461B36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Omit dose for 1 day, then as before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</w:tcBorders>
            <w:shd w:val="pct10" w:color="auto" w:fill="auto"/>
          </w:tcPr>
          <w:p w14:paraId="558E9778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Half previous interval</w:t>
            </w:r>
          </w:p>
        </w:tc>
      </w:tr>
      <w:tr w:rsidR="00117A3F" w:rsidRPr="00D5059F" w14:paraId="3E954F2F" w14:textId="77777777" w:rsidTr="00421214">
        <w:tc>
          <w:tcPr>
            <w:tcW w:w="1526" w:type="dxa"/>
            <w:tcBorders>
              <w:top w:val="nil"/>
              <w:bottom w:val="nil"/>
              <w:right w:val="nil"/>
            </w:tcBorders>
          </w:tcPr>
          <w:p w14:paraId="26D6C78C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Severe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8B206FA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4.6 - 6.0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</w:tcBorders>
          </w:tcPr>
          <w:p w14:paraId="00C25262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Omit doses for 2 days, then as before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</w:tcBorders>
          </w:tcPr>
          <w:p w14:paraId="39DF1780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1 week</w:t>
            </w:r>
          </w:p>
        </w:tc>
      </w:tr>
      <w:tr w:rsidR="00117A3F" w:rsidRPr="00D5059F" w14:paraId="03230663" w14:textId="77777777" w:rsidTr="00421214">
        <w:tc>
          <w:tcPr>
            <w:tcW w:w="1526" w:type="dxa"/>
            <w:tcBorders>
              <w:top w:val="nil"/>
              <w:bottom w:val="nil"/>
              <w:right w:val="nil"/>
            </w:tcBorders>
            <w:shd w:val="pct10" w:color="auto" w:fill="auto"/>
          </w:tcPr>
          <w:p w14:paraId="010BA089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Very severe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pct10" w:color="auto" w:fill="auto"/>
          </w:tcPr>
          <w:p w14:paraId="361A4ECF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&gt; 6.0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</w:tcBorders>
            <w:shd w:val="pct10" w:color="auto" w:fill="auto"/>
          </w:tcPr>
          <w:p w14:paraId="2A4E2708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Stop oral anticoagulant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</w:tcBorders>
            <w:shd w:val="pct10" w:color="auto" w:fill="auto"/>
          </w:tcPr>
          <w:p w14:paraId="133C15F5" w14:textId="77777777" w:rsidR="00C1146D" w:rsidRPr="00D5059F" w:rsidRDefault="00117A3F" w:rsidP="00C1146D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 xml:space="preserve">Refer/discuss with relevant Hospital </w:t>
            </w:r>
          </w:p>
        </w:tc>
      </w:tr>
      <w:tr w:rsidR="00117A3F" w:rsidRPr="00D5059F" w14:paraId="0D1D20AD" w14:textId="77777777" w:rsidTr="00421214">
        <w:tc>
          <w:tcPr>
            <w:tcW w:w="1526" w:type="dxa"/>
            <w:tcBorders>
              <w:top w:val="nil"/>
              <w:right w:val="nil"/>
            </w:tcBorders>
          </w:tcPr>
          <w:p w14:paraId="71B8C826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58E33EE2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827" w:type="dxa"/>
            <w:tcBorders>
              <w:top w:val="nil"/>
              <w:left w:val="nil"/>
            </w:tcBorders>
          </w:tcPr>
          <w:p w14:paraId="20F05638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757" w:type="dxa"/>
            <w:tcBorders>
              <w:top w:val="nil"/>
              <w:left w:val="nil"/>
            </w:tcBorders>
          </w:tcPr>
          <w:p w14:paraId="3F286E52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</w:p>
        </w:tc>
      </w:tr>
    </w:tbl>
    <w:p w14:paraId="317B3B01" w14:textId="77777777" w:rsidR="00117A3F" w:rsidRPr="00D5059F" w:rsidRDefault="00117A3F" w:rsidP="00117A3F">
      <w:pPr>
        <w:numPr>
          <w:ilvl w:val="12"/>
          <w:numId w:val="0"/>
        </w:numPr>
        <w:rPr>
          <w:rFonts w:asciiTheme="minorHAnsi" w:hAnsiTheme="minorHAnsi"/>
        </w:rPr>
      </w:pPr>
    </w:p>
    <w:p w14:paraId="5F936B01" w14:textId="77777777" w:rsidR="00C1146D" w:rsidRDefault="00117A3F" w:rsidP="00117A3F">
      <w:pPr>
        <w:pStyle w:val="para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/>
          <w:bCs/>
          <w:bdr w:val="none" w:sz="0" w:space="0" w:color="auto" w:frame="1"/>
        </w:rPr>
      </w:pPr>
      <w:r w:rsidRPr="00D5059F">
        <w:rPr>
          <w:rFonts w:asciiTheme="minorHAnsi" w:hAnsiTheme="minorHAnsi"/>
          <w:b/>
          <w:bCs/>
          <w:bdr w:val="none" w:sz="0" w:space="0" w:color="auto" w:frame="1"/>
        </w:rPr>
        <w:t xml:space="preserve">The American College of Chest Physicians 2012 Guidelines on antithrombotic therapy suggest that: </w:t>
      </w:r>
    </w:p>
    <w:p w14:paraId="357CF6CE" w14:textId="77777777" w:rsidR="00117A3F" w:rsidRPr="00D5059F" w:rsidRDefault="00117A3F" w:rsidP="00117A3F">
      <w:pPr>
        <w:pStyle w:val="para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dr w:val="none" w:sz="0" w:space="0" w:color="auto" w:frame="1"/>
        </w:rPr>
      </w:pPr>
      <w:r w:rsidRPr="00D5059F">
        <w:rPr>
          <w:rStyle w:val="Strong"/>
          <w:rFonts w:asciiTheme="minorHAnsi" w:hAnsiTheme="minorHAnsi"/>
          <w:bdr w:val="none" w:sz="0" w:space="0" w:color="auto" w:frame="1"/>
        </w:rPr>
        <w:t>(a) For patients taking VKAs with INRs between 4.5 and 10 an</w:t>
      </w:r>
      <w:r w:rsidR="00C1146D">
        <w:rPr>
          <w:rStyle w:val="Strong"/>
          <w:rFonts w:asciiTheme="minorHAnsi" w:hAnsiTheme="minorHAnsi"/>
          <w:bdr w:val="none" w:sz="0" w:space="0" w:color="auto" w:frame="1"/>
        </w:rPr>
        <w:t>d with no evidence of bleeding - no</w:t>
      </w:r>
      <w:r w:rsidRPr="00D5059F">
        <w:rPr>
          <w:rStyle w:val="Strong"/>
          <w:rFonts w:asciiTheme="minorHAnsi" w:hAnsiTheme="minorHAnsi"/>
          <w:bdr w:val="none" w:sz="0" w:space="0" w:color="auto" w:frame="1"/>
        </w:rPr>
        <w:t xml:space="preserve"> routine use of vitamin K</w:t>
      </w:r>
      <w:r w:rsidRPr="00D5059F">
        <w:rPr>
          <w:rStyle w:val="apple-converted-space"/>
          <w:rFonts w:asciiTheme="minorHAnsi" w:hAnsiTheme="minorHAnsi"/>
          <w:bdr w:val="none" w:sz="0" w:space="0" w:color="auto" w:frame="1"/>
        </w:rPr>
        <w:t> </w:t>
      </w:r>
    </w:p>
    <w:p w14:paraId="161516D4" w14:textId="77777777" w:rsidR="00117A3F" w:rsidRDefault="00117A3F" w:rsidP="00117A3F">
      <w:pPr>
        <w:pStyle w:val="para"/>
        <w:shd w:val="clear" w:color="auto" w:fill="FFFFFF"/>
        <w:spacing w:before="0" w:beforeAutospacing="0" w:after="0" w:afterAutospacing="0"/>
        <w:textAlignment w:val="baseline"/>
        <w:rPr>
          <w:rStyle w:val="apple-converted-space"/>
          <w:rFonts w:asciiTheme="minorHAnsi" w:hAnsiTheme="minorHAnsi"/>
          <w:bdr w:val="none" w:sz="0" w:space="0" w:color="auto" w:frame="1"/>
        </w:rPr>
      </w:pPr>
      <w:r w:rsidRPr="00D5059F">
        <w:rPr>
          <w:rStyle w:val="Strong"/>
          <w:rFonts w:asciiTheme="minorHAnsi" w:hAnsiTheme="minorHAnsi"/>
          <w:bdr w:val="none" w:sz="0" w:space="0" w:color="auto" w:frame="1"/>
        </w:rPr>
        <w:t>(b) For patients taking VKAs with INRs &gt; 10.0 and with no evidence of ble</w:t>
      </w:r>
      <w:r w:rsidR="00C1146D">
        <w:rPr>
          <w:rStyle w:val="Strong"/>
          <w:rFonts w:asciiTheme="minorHAnsi" w:hAnsiTheme="minorHAnsi"/>
          <w:bdr w:val="none" w:sz="0" w:space="0" w:color="auto" w:frame="1"/>
        </w:rPr>
        <w:t>eding - administer</w:t>
      </w:r>
      <w:r w:rsidRPr="00D5059F">
        <w:rPr>
          <w:rStyle w:val="Strong"/>
          <w:rFonts w:asciiTheme="minorHAnsi" w:hAnsiTheme="minorHAnsi"/>
          <w:bdr w:val="none" w:sz="0" w:space="0" w:color="auto" w:frame="1"/>
        </w:rPr>
        <w:t xml:space="preserve"> </w:t>
      </w:r>
      <w:r w:rsidR="00C1146D">
        <w:rPr>
          <w:rStyle w:val="Strong"/>
          <w:rFonts w:asciiTheme="minorHAnsi" w:hAnsiTheme="minorHAnsi"/>
          <w:bdr w:val="none" w:sz="0" w:space="0" w:color="auto" w:frame="1"/>
        </w:rPr>
        <w:t>oral vitamin K</w:t>
      </w:r>
    </w:p>
    <w:p w14:paraId="42197C43" w14:textId="77777777" w:rsidR="00117A3F" w:rsidRPr="00D5059F" w:rsidRDefault="00117A3F" w:rsidP="00C1146D">
      <w:pPr>
        <w:numPr>
          <w:ilvl w:val="12"/>
          <w:numId w:val="0"/>
        </w:numPr>
        <w:jc w:val="center"/>
        <w:rPr>
          <w:rFonts w:asciiTheme="minorHAnsi" w:hAnsiTheme="minorHAnsi"/>
          <w:b/>
        </w:rPr>
      </w:pPr>
      <w:r w:rsidRPr="00D5059F">
        <w:rPr>
          <w:rFonts w:asciiTheme="minorHAnsi" w:hAnsiTheme="minorHAnsi"/>
          <w:b/>
        </w:rPr>
        <w:t xml:space="preserve">Evidence of bleeding may require a change in this advice. </w:t>
      </w:r>
    </w:p>
    <w:p w14:paraId="66C0E77C" w14:textId="77777777" w:rsidR="00117A3F" w:rsidRPr="00D5059F" w:rsidRDefault="00117A3F" w:rsidP="00117A3F">
      <w:pPr>
        <w:numPr>
          <w:ilvl w:val="12"/>
          <w:numId w:val="0"/>
        </w:num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865E1E6" wp14:editId="079815D1">
                <wp:simplePos x="0" y="0"/>
                <wp:positionH relativeFrom="column">
                  <wp:posOffset>3446145</wp:posOffset>
                </wp:positionH>
                <wp:positionV relativeFrom="paragraph">
                  <wp:posOffset>-284480</wp:posOffset>
                </wp:positionV>
                <wp:extent cx="2400300" cy="914400"/>
                <wp:effectExtent l="4445" t="0" r="8255" b="1778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019CD" w14:textId="77777777" w:rsidR="00C1146D" w:rsidRDefault="00C1146D" w:rsidP="00117A3F">
                            <w:pPr>
                              <w:pStyle w:val="BodyText3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Temporary reason found out for out of range result</w:t>
                            </w:r>
                          </w:p>
                          <w:p w14:paraId="7D7A9CF8" w14:textId="77777777" w:rsidR="00C1146D" w:rsidRDefault="00C1146D" w:rsidP="00117A3F">
                            <w:pPr>
                              <w:pStyle w:val="BodyText3"/>
                              <w:rPr>
                                <w:rFonts w:ascii="Arial" w:hAnsi="Arial"/>
                                <w:b/>
                                <w:i/>
                                <w:iCs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iCs/>
                              </w:rPr>
                              <w:t xml:space="preserve">E.g.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i/>
                                <w:iCs/>
                              </w:rPr>
                              <w:t>Omitted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i/>
                                <w:iCs/>
                              </w:rPr>
                              <w:t xml:space="preserve"> dose, PRN medication, binge drinking, acute illness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71.35pt;margin-top:-22.35pt;width:189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" o:allowincell="f">
                <v:textbox>
                  <w:txbxContent>
                    <w:p w14:paraId="4FD019CD" w14:textId="77777777" w:rsidR="00C1146D" w:rsidRDefault="00C1146D" w:rsidP="00117A3F">
                      <w:pPr>
                        <w:pStyle w:val="BodyText3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Temporary reason found out for out of range result</w:t>
                      </w:r>
                    </w:p>
                    <w:p w14:paraId="7D7A9CF8" w14:textId="77777777" w:rsidR="00C1146D" w:rsidRDefault="00C1146D" w:rsidP="00117A3F">
                      <w:pPr>
                        <w:pStyle w:val="BodyText3"/>
                        <w:rPr>
                          <w:rFonts w:ascii="Arial" w:hAnsi="Arial"/>
                          <w:b/>
                          <w:i/>
                          <w:iCs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iCs/>
                        </w:rPr>
                        <w:t xml:space="preserve">E.g.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i/>
                          <w:iCs/>
                        </w:rPr>
                        <w:t>Omitted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i/>
                          <w:iCs/>
                        </w:rPr>
                        <w:t xml:space="preserve"> dose, PRN medication, binge drinking, acute illness</w:t>
                      </w:r>
                    </w:p>
                  </w:txbxContent>
                </v:textbox>
              </v:shape>
            </w:pict>
          </mc:Fallback>
        </mc:AlternateContent>
      </w:r>
    </w:p>
    <w:p w14:paraId="117D7563" w14:textId="77777777" w:rsidR="00117A3F" w:rsidRPr="00D5059F" w:rsidRDefault="00117A3F" w:rsidP="00117A3F">
      <w:pPr>
        <w:pStyle w:val="Heading4"/>
        <w:numPr>
          <w:ilvl w:val="12"/>
          <w:numId w:val="0"/>
        </w:numPr>
        <w:jc w:val="left"/>
        <w:rPr>
          <w:rFonts w:asciiTheme="minorHAnsi" w:hAnsiTheme="minorHAnsi"/>
          <w:b/>
        </w:rPr>
      </w:pPr>
    </w:p>
    <w:p w14:paraId="150D1BAD" w14:textId="77777777" w:rsidR="00117A3F" w:rsidRPr="00D5059F" w:rsidRDefault="00117A3F" w:rsidP="00117A3F">
      <w:pPr>
        <w:pStyle w:val="Heading4"/>
        <w:numPr>
          <w:ilvl w:val="12"/>
          <w:numId w:val="0"/>
        </w:numPr>
        <w:jc w:val="left"/>
        <w:rPr>
          <w:rFonts w:asciiTheme="minorHAnsi" w:hAnsiTheme="minorHAnsi"/>
          <w:b/>
        </w:rPr>
      </w:pPr>
    </w:p>
    <w:p w14:paraId="32EB84FB" w14:textId="77777777" w:rsidR="00117A3F" w:rsidRPr="00D5059F" w:rsidRDefault="00117A3F" w:rsidP="00117A3F">
      <w:pPr>
        <w:pStyle w:val="Heading4"/>
        <w:numPr>
          <w:ilvl w:val="12"/>
          <w:numId w:val="0"/>
        </w:numPr>
        <w:jc w:val="left"/>
        <w:rPr>
          <w:rFonts w:asciiTheme="minorHAnsi" w:hAnsiTheme="minorHAnsi"/>
          <w:b/>
          <w:u w:val="single"/>
        </w:rPr>
      </w:pPr>
      <w:r w:rsidRPr="00D5059F">
        <w:rPr>
          <w:rFonts w:asciiTheme="minorHAnsi" w:hAnsiTheme="minorHAnsi"/>
          <w:b/>
          <w:u w:val="single"/>
        </w:rPr>
        <w:t>For intermediate therapeutic range (2.5 - 3.5):</w:t>
      </w:r>
    </w:p>
    <w:p w14:paraId="10594F74" w14:textId="77777777" w:rsidR="00117A3F" w:rsidRPr="00D5059F" w:rsidRDefault="00117A3F" w:rsidP="00117A3F">
      <w:pPr>
        <w:numPr>
          <w:ilvl w:val="12"/>
          <w:numId w:val="0"/>
        </w:numPr>
        <w:rPr>
          <w:rFonts w:asciiTheme="minorHAnsi" w:hAnsiTheme="minorHAnsi"/>
          <w:b/>
        </w:rPr>
      </w:pPr>
    </w:p>
    <w:p w14:paraId="4D49C671" w14:textId="77777777" w:rsidR="00117A3F" w:rsidRPr="00D5059F" w:rsidRDefault="00117A3F" w:rsidP="00117A3F">
      <w:pPr>
        <w:pStyle w:val="Heading6"/>
        <w:rPr>
          <w:rFonts w:asciiTheme="minorHAnsi" w:hAnsiTheme="minorHAnsi"/>
        </w:rPr>
      </w:pPr>
      <w:r w:rsidRPr="00D5059F">
        <w:rPr>
          <w:rFonts w:asciiTheme="minorHAnsi" w:hAnsiTheme="minorHAnsi"/>
        </w:rPr>
        <w:t>Sub-therapeutic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1276"/>
        <w:gridCol w:w="3827"/>
        <w:gridCol w:w="2757"/>
      </w:tblGrid>
      <w:tr w:rsidR="00117A3F" w:rsidRPr="00D5059F" w14:paraId="5FCD22FD" w14:textId="77777777" w:rsidTr="00421214">
        <w:tc>
          <w:tcPr>
            <w:tcW w:w="1384" w:type="dxa"/>
          </w:tcPr>
          <w:p w14:paraId="224ECAD3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</w:tcPr>
          <w:p w14:paraId="43C7B819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14:paraId="5FEE80CE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Dose adjustment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14:paraId="5BD043FD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Next Appointment</w:t>
            </w:r>
          </w:p>
        </w:tc>
      </w:tr>
      <w:tr w:rsidR="00117A3F" w:rsidRPr="00D5059F" w14:paraId="38537877" w14:textId="77777777" w:rsidTr="00421214">
        <w:tc>
          <w:tcPr>
            <w:tcW w:w="1384" w:type="dxa"/>
            <w:tcBorders>
              <w:top w:val="single" w:sz="6" w:space="0" w:color="auto"/>
              <w:left w:val="single" w:sz="6" w:space="0" w:color="auto"/>
            </w:tcBorders>
          </w:tcPr>
          <w:p w14:paraId="5BC43B32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1FCD9A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827" w:type="dxa"/>
            <w:tcBorders>
              <w:top w:val="single" w:sz="6" w:space="0" w:color="auto"/>
              <w:right w:val="single" w:sz="6" w:space="0" w:color="auto"/>
            </w:tcBorders>
          </w:tcPr>
          <w:p w14:paraId="691F37A7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757" w:type="dxa"/>
            <w:tcBorders>
              <w:top w:val="single" w:sz="6" w:space="0" w:color="auto"/>
              <w:right w:val="single" w:sz="6" w:space="0" w:color="auto"/>
            </w:tcBorders>
          </w:tcPr>
          <w:p w14:paraId="6DA6F009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</w:p>
        </w:tc>
      </w:tr>
      <w:tr w:rsidR="00117A3F" w:rsidRPr="00D5059F" w14:paraId="2EC4960B" w14:textId="77777777" w:rsidTr="00421214"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754135FC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Slight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61C0ECB2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2.3 - 2.4</w:t>
            </w:r>
          </w:p>
        </w:tc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41455516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Continue as before</w:t>
            </w:r>
          </w:p>
        </w:tc>
        <w:tc>
          <w:tcPr>
            <w:tcW w:w="2757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1BDE0077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As before</w:t>
            </w:r>
          </w:p>
        </w:tc>
      </w:tr>
      <w:tr w:rsidR="00117A3F" w:rsidRPr="00D5059F" w14:paraId="34D3F5EB" w14:textId="77777777" w:rsidTr="00421214">
        <w:tc>
          <w:tcPr>
            <w:tcW w:w="1384" w:type="dxa"/>
            <w:tcBorders>
              <w:left w:val="single" w:sz="6" w:space="0" w:color="auto"/>
            </w:tcBorders>
          </w:tcPr>
          <w:p w14:paraId="46BD0268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Moderate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5C122486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1.9 - 2.2</w:t>
            </w:r>
          </w:p>
        </w:tc>
        <w:tc>
          <w:tcPr>
            <w:tcW w:w="3827" w:type="dxa"/>
            <w:tcBorders>
              <w:right w:val="single" w:sz="6" w:space="0" w:color="auto"/>
            </w:tcBorders>
          </w:tcPr>
          <w:p w14:paraId="3F10133A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Stat loading dose for 1 day, then as before</w:t>
            </w:r>
          </w:p>
        </w:tc>
        <w:tc>
          <w:tcPr>
            <w:tcW w:w="2757" w:type="dxa"/>
            <w:tcBorders>
              <w:right w:val="single" w:sz="6" w:space="0" w:color="auto"/>
            </w:tcBorders>
          </w:tcPr>
          <w:p w14:paraId="66BE7D26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Half previous interval</w:t>
            </w:r>
          </w:p>
        </w:tc>
      </w:tr>
      <w:tr w:rsidR="00117A3F" w:rsidRPr="00D5059F" w14:paraId="692F0F2A" w14:textId="77777777" w:rsidTr="00421214"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428E0D6A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Significant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5EA57B90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1.3 - 1.8</w:t>
            </w:r>
          </w:p>
        </w:tc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0D823E46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Stat loading doses for 2 days, then as before</w:t>
            </w:r>
          </w:p>
        </w:tc>
        <w:tc>
          <w:tcPr>
            <w:tcW w:w="2757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589BB9AD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1 week</w:t>
            </w:r>
          </w:p>
        </w:tc>
      </w:tr>
      <w:tr w:rsidR="00117A3F" w:rsidRPr="00D5059F" w14:paraId="082C2A9F" w14:textId="77777777" w:rsidTr="00421214">
        <w:tc>
          <w:tcPr>
            <w:tcW w:w="1384" w:type="dxa"/>
            <w:tcBorders>
              <w:left w:val="single" w:sz="6" w:space="0" w:color="auto"/>
            </w:tcBorders>
          </w:tcPr>
          <w:p w14:paraId="4D65BEFC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Severe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535CA5A2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sym w:font="Symbol" w:char="F0A3"/>
            </w:r>
            <w:r w:rsidRPr="00D5059F">
              <w:rPr>
                <w:rFonts w:asciiTheme="minorHAnsi" w:hAnsiTheme="minorHAnsi"/>
                <w:b/>
              </w:rPr>
              <w:t xml:space="preserve"> 1.2</w:t>
            </w:r>
          </w:p>
        </w:tc>
        <w:tc>
          <w:tcPr>
            <w:tcW w:w="3827" w:type="dxa"/>
            <w:tcBorders>
              <w:right w:val="single" w:sz="6" w:space="0" w:color="auto"/>
            </w:tcBorders>
          </w:tcPr>
          <w:p w14:paraId="244B1AC2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Stat loading doses for 3 days, then as before</w:t>
            </w:r>
          </w:p>
        </w:tc>
        <w:tc>
          <w:tcPr>
            <w:tcW w:w="2757" w:type="dxa"/>
            <w:tcBorders>
              <w:right w:val="single" w:sz="6" w:space="0" w:color="auto"/>
            </w:tcBorders>
          </w:tcPr>
          <w:p w14:paraId="704E5552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1 week</w:t>
            </w:r>
          </w:p>
        </w:tc>
      </w:tr>
      <w:tr w:rsidR="00117A3F" w:rsidRPr="00D5059F" w14:paraId="37B8AA5C" w14:textId="77777777" w:rsidTr="00421214">
        <w:tc>
          <w:tcPr>
            <w:tcW w:w="1384" w:type="dxa"/>
            <w:tcBorders>
              <w:left w:val="single" w:sz="6" w:space="0" w:color="auto"/>
              <w:bottom w:val="single" w:sz="6" w:space="0" w:color="auto"/>
            </w:tcBorders>
          </w:tcPr>
          <w:p w14:paraId="216BC4BE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78298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827" w:type="dxa"/>
            <w:tcBorders>
              <w:bottom w:val="single" w:sz="6" w:space="0" w:color="auto"/>
              <w:right w:val="single" w:sz="6" w:space="0" w:color="auto"/>
            </w:tcBorders>
          </w:tcPr>
          <w:p w14:paraId="2409C555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757" w:type="dxa"/>
            <w:tcBorders>
              <w:bottom w:val="single" w:sz="6" w:space="0" w:color="auto"/>
              <w:right w:val="single" w:sz="6" w:space="0" w:color="auto"/>
            </w:tcBorders>
          </w:tcPr>
          <w:p w14:paraId="25E405A1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</w:p>
        </w:tc>
      </w:tr>
    </w:tbl>
    <w:p w14:paraId="426C6017" w14:textId="77777777" w:rsidR="00117A3F" w:rsidRPr="00D5059F" w:rsidRDefault="00117A3F" w:rsidP="00117A3F">
      <w:pPr>
        <w:numPr>
          <w:ilvl w:val="12"/>
          <w:numId w:val="0"/>
        </w:numPr>
        <w:rPr>
          <w:rFonts w:asciiTheme="minorHAnsi" w:hAnsiTheme="minorHAnsi"/>
        </w:rPr>
      </w:pPr>
    </w:p>
    <w:p w14:paraId="52AF35EF" w14:textId="77777777" w:rsidR="00117A3F" w:rsidRPr="00D5059F" w:rsidRDefault="00117A3F" w:rsidP="00117A3F">
      <w:pPr>
        <w:numPr>
          <w:ilvl w:val="12"/>
          <w:numId w:val="0"/>
        </w:numPr>
        <w:rPr>
          <w:rFonts w:asciiTheme="minorHAnsi" w:hAnsiTheme="minorHAnsi"/>
        </w:rPr>
      </w:pPr>
    </w:p>
    <w:p w14:paraId="26B4FB07" w14:textId="77777777" w:rsidR="00117A3F" w:rsidRPr="00D5059F" w:rsidRDefault="00117A3F" w:rsidP="00117A3F">
      <w:pPr>
        <w:pStyle w:val="Header"/>
        <w:numPr>
          <w:ilvl w:val="12"/>
          <w:numId w:val="0"/>
        </w:numPr>
        <w:tabs>
          <w:tab w:val="clear" w:pos="4153"/>
          <w:tab w:val="clear" w:pos="8306"/>
        </w:tabs>
        <w:rPr>
          <w:rFonts w:asciiTheme="minorHAnsi" w:hAnsiTheme="minorHAnsi"/>
        </w:rPr>
      </w:pPr>
    </w:p>
    <w:p w14:paraId="080EEFEC" w14:textId="77777777" w:rsidR="00117A3F" w:rsidRPr="00D5059F" w:rsidRDefault="00117A3F" w:rsidP="00117A3F">
      <w:pPr>
        <w:pStyle w:val="Heading6"/>
        <w:rPr>
          <w:rFonts w:asciiTheme="minorHAnsi" w:hAnsiTheme="minorHAnsi"/>
        </w:rPr>
      </w:pPr>
      <w:r w:rsidRPr="00D5059F">
        <w:rPr>
          <w:rFonts w:asciiTheme="minorHAnsi" w:hAnsiTheme="minorHAnsi"/>
        </w:rPr>
        <w:t>Over-</w:t>
      </w:r>
      <w:proofErr w:type="spellStart"/>
      <w:r w:rsidRPr="00D5059F">
        <w:rPr>
          <w:rFonts w:asciiTheme="minorHAnsi" w:hAnsiTheme="minorHAnsi"/>
        </w:rPr>
        <w:t>anticoagulated</w:t>
      </w:r>
      <w:proofErr w:type="spellEnd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1276"/>
        <w:gridCol w:w="3827"/>
        <w:gridCol w:w="2757"/>
      </w:tblGrid>
      <w:tr w:rsidR="00117A3F" w:rsidRPr="00D5059F" w14:paraId="69E80B82" w14:textId="77777777" w:rsidTr="00421214">
        <w:tc>
          <w:tcPr>
            <w:tcW w:w="1384" w:type="dxa"/>
          </w:tcPr>
          <w:p w14:paraId="4016E2F0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</w:tcPr>
          <w:p w14:paraId="490CDF7D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14:paraId="0DE69122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Dose adjustment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14:paraId="615A8D35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Next Appointment</w:t>
            </w:r>
          </w:p>
        </w:tc>
      </w:tr>
      <w:tr w:rsidR="00117A3F" w:rsidRPr="00D5059F" w14:paraId="2C081EE8" w14:textId="77777777" w:rsidTr="00421214">
        <w:tc>
          <w:tcPr>
            <w:tcW w:w="1384" w:type="dxa"/>
            <w:tcBorders>
              <w:top w:val="single" w:sz="6" w:space="0" w:color="auto"/>
              <w:left w:val="single" w:sz="6" w:space="0" w:color="auto"/>
            </w:tcBorders>
          </w:tcPr>
          <w:p w14:paraId="060E7197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286EE4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827" w:type="dxa"/>
            <w:tcBorders>
              <w:top w:val="single" w:sz="6" w:space="0" w:color="auto"/>
              <w:right w:val="single" w:sz="6" w:space="0" w:color="auto"/>
            </w:tcBorders>
          </w:tcPr>
          <w:p w14:paraId="71331424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757" w:type="dxa"/>
            <w:tcBorders>
              <w:top w:val="single" w:sz="6" w:space="0" w:color="auto"/>
              <w:right w:val="single" w:sz="6" w:space="0" w:color="auto"/>
            </w:tcBorders>
          </w:tcPr>
          <w:p w14:paraId="4F9897E5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</w:p>
        </w:tc>
      </w:tr>
      <w:tr w:rsidR="00117A3F" w:rsidRPr="00D5059F" w14:paraId="0B462F5A" w14:textId="77777777" w:rsidTr="00421214"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4E9687A4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Slight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7FDE84DA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3.6 - 3.9</w:t>
            </w:r>
          </w:p>
        </w:tc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169B9D14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Continue as before</w:t>
            </w:r>
          </w:p>
        </w:tc>
        <w:tc>
          <w:tcPr>
            <w:tcW w:w="2757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6AE5C1BC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As before</w:t>
            </w:r>
          </w:p>
        </w:tc>
      </w:tr>
      <w:tr w:rsidR="00117A3F" w:rsidRPr="00D5059F" w14:paraId="3A4078E5" w14:textId="77777777" w:rsidTr="00421214">
        <w:tc>
          <w:tcPr>
            <w:tcW w:w="1384" w:type="dxa"/>
            <w:tcBorders>
              <w:left w:val="single" w:sz="6" w:space="0" w:color="auto"/>
            </w:tcBorders>
          </w:tcPr>
          <w:p w14:paraId="1E935275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Moderate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14CF2647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4.0 - 4.4</w:t>
            </w:r>
          </w:p>
        </w:tc>
        <w:tc>
          <w:tcPr>
            <w:tcW w:w="3827" w:type="dxa"/>
            <w:tcBorders>
              <w:right w:val="single" w:sz="6" w:space="0" w:color="auto"/>
            </w:tcBorders>
          </w:tcPr>
          <w:p w14:paraId="69FC281D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Omit dose for 1 day, then as before</w:t>
            </w:r>
          </w:p>
        </w:tc>
        <w:tc>
          <w:tcPr>
            <w:tcW w:w="2757" w:type="dxa"/>
            <w:tcBorders>
              <w:right w:val="single" w:sz="6" w:space="0" w:color="auto"/>
            </w:tcBorders>
          </w:tcPr>
          <w:p w14:paraId="099BD4D4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Half previous interval</w:t>
            </w:r>
          </w:p>
        </w:tc>
      </w:tr>
      <w:tr w:rsidR="00117A3F" w:rsidRPr="00D5059F" w14:paraId="2EF33225" w14:textId="77777777" w:rsidTr="00421214"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566AC5A7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Significant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592D770D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4.5 - 5.3</w:t>
            </w:r>
          </w:p>
        </w:tc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403D1054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Omit dose for 1 day, then as before</w:t>
            </w:r>
          </w:p>
        </w:tc>
        <w:tc>
          <w:tcPr>
            <w:tcW w:w="2757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01A841DB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Half previous interval</w:t>
            </w:r>
          </w:p>
        </w:tc>
      </w:tr>
      <w:tr w:rsidR="00117A3F" w:rsidRPr="00D5059F" w14:paraId="1D90267A" w14:textId="77777777" w:rsidTr="00421214">
        <w:tc>
          <w:tcPr>
            <w:tcW w:w="1384" w:type="dxa"/>
            <w:tcBorders>
              <w:left w:val="single" w:sz="6" w:space="0" w:color="auto"/>
            </w:tcBorders>
          </w:tcPr>
          <w:p w14:paraId="42D78923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Severe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61B4E4EF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5.4 - 7.0</w:t>
            </w:r>
          </w:p>
        </w:tc>
        <w:tc>
          <w:tcPr>
            <w:tcW w:w="3827" w:type="dxa"/>
            <w:tcBorders>
              <w:right w:val="single" w:sz="6" w:space="0" w:color="auto"/>
            </w:tcBorders>
          </w:tcPr>
          <w:p w14:paraId="73BF857B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Omit doses for 2 days, then as before</w:t>
            </w:r>
          </w:p>
        </w:tc>
        <w:tc>
          <w:tcPr>
            <w:tcW w:w="2757" w:type="dxa"/>
            <w:tcBorders>
              <w:right w:val="single" w:sz="6" w:space="0" w:color="auto"/>
            </w:tcBorders>
          </w:tcPr>
          <w:p w14:paraId="1570A5AA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1 week</w:t>
            </w:r>
          </w:p>
        </w:tc>
      </w:tr>
      <w:tr w:rsidR="00117A3F" w:rsidRPr="00D5059F" w14:paraId="76B4C242" w14:textId="77777777" w:rsidTr="00421214"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3E20E73E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Very severe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0F5415F6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&gt; 7.0</w:t>
            </w:r>
          </w:p>
        </w:tc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27DB2914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Stop oral anticoagulant</w:t>
            </w:r>
          </w:p>
        </w:tc>
        <w:tc>
          <w:tcPr>
            <w:tcW w:w="2757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1DC3AC46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Refer/discuss with relevant Hospital</w:t>
            </w:r>
          </w:p>
        </w:tc>
      </w:tr>
      <w:tr w:rsidR="00117A3F" w:rsidRPr="00D5059F" w14:paraId="7C6F3452" w14:textId="77777777" w:rsidTr="00421214">
        <w:tc>
          <w:tcPr>
            <w:tcW w:w="1384" w:type="dxa"/>
            <w:tcBorders>
              <w:left w:val="single" w:sz="6" w:space="0" w:color="auto"/>
              <w:bottom w:val="single" w:sz="6" w:space="0" w:color="auto"/>
            </w:tcBorders>
          </w:tcPr>
          <w:p w14:paraId="0F8D4D19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379F2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827" w:type="dxa"/>
            <w:tcBorders>
              <w:bottom w:val="single" w:sz="6" w:space="0" w:color="auto"/>
              <w:right w:val="single" w:sz="6" w:space="0" w:color="auto"/>
            </w:tcBorders>
          </w:tcPr>
          <w:p w14:paraId="5DFA05CA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757" w:type="dxa"/>
            <w:tcBorders>
              <w:bottom w:val="single" w:sz="6" w:space="0" w:color="auto"/>
              <w:right w:val="single" w:sz="6" w:space="0" w:color="auto"/>
            </w:tcBorders>
          </w:tcPr>
          <w:p w14:paraId="5BBCFE28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</w:p>
        </w:tc>
      </w:tr>
    </w:tbl>
    <w:p w14:paraId="51372E4A" w14:textId="77777777" w:rsidR="00117A3F" w:rsidRPr="00D5059F" w:rsidRDefault="00117A3F" w:rsidP="00117A3F">
      <w:pPr>
        <w:numPr>
          <w:ilvl w:val="12"/>
          <w:numId w:val="0"/>
        </w:numPr>
        <w:rPr>
          <w:rFonts w:asciiTheme="minorHAnsi" w:hAnsiTheme="minorHAnsi"/>
        </w:rPr>
      </w:pPr>
    </w:p>
    <w:p w14:paraId="4CF7BA81" w14:textId="77777777" w:rsidR="00C1146D" w:rsidRDefault="00C1146D" w:rsidP="00C1146D">
      <w:pPr>
        <w:pStyle w:val="para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/>
          <w:bCs/>
          <w:bdr w:val="none" w:sz="0" w:space="0" w:color="auto" w:frame="1"/>
        </w:rPr>
      </w:pPr>
      <w:r w:rsidRPr="00D5059F">
        <w:rPr>
          <w:rFonts w:asciiTheme="minorHAnsi" w:hAnsiTheme="minorHAnsi"/>
          <w:b/>
          <w:bCs/>
          <w:bdr w:val="none" w:sz="0" w:space="0" w:color="auto" w:frame="1"/>
        </w:rPr>
        <w:t xml:space="preserve">The American College of Chest Physicians 2012 Guidelines on antithrombotic therapy suggest that: </w:t>
      </w:r>
    </w:p>
    <w:p w14:paraId="56BAB6BC" w14:textId="77777777" w:rsidR="00C1146D" w:rsidRPr="00D5059F" w:rsidRDefault="00C1146D" w:rsidP="00C1146D">
      <w:pPr>
        <w:pStyle w:val="para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dr w:val="none" w:sz="0" w:space="0" w:color="auto" w:frame="1"/>
        </w:rPr>
      </w:pPr>
      <w:r w:rsidRPr="00D5059F">
        <w:rPr>
          <w:rStyle w:val="Strong"/>
          <w:rFonts w:asciiTheme="minorHAnsi" w:hAnsiTheme="minorHAnsi"/>
          <w:bdr w:val="none" w:sz="0" w:space="0" w:color="auto" w:frame="1"/>
        </w:rPr>
        <w:t>(a) For patients taking VKAs with INRs between 4.5 and 10 an</w:t>
      </w:r>
      <w:r>
        <w:rPr>
          <w:rStyle w:val="Strong"/>
          <w:rFonts w:asciiTheme="minorHAnsi" w:hAnsiTheme="minorHAnsi"/>
          <w:bdr w:val="none" w:sz="0" w:space="0" w:color="auto" w:frame="1"/>
        </w:rPr>
        <w:t>d with no evidence of bleeding - no</w:t>
      </w:r>
      <w:r w:rsidRPr="00D5059F">
        <w:rPr>
          <w:rStyle w:val="Strong"/>
          <w:rFonts w:asciiTheme="minorHAnsi" w:hAnsiTheme="minorHAnsi"/>
          <w:bdr w:val="none" w:sz="0" w:space="0" w:color="auto" w:frame="1"/>
        </w:rPr>
        <w:t xml:space="preserve"> routine use of vitamin K</w:t>
      </w:r>
      <w:r w:rsidRPr="00D5059F">
        <w:rPr>
          <w:rStyle w:val="apple-converted-space"/>
          <w:rFonts w:asciiTheme="minorHAnsi" w:hAnsiTheme="minorHAnsi"/>
          <w:bdr w:val="none" w:sz="0" w:space="0" w:color="auto" w:frame="1"/>
        </w:rPr>
        <w:t> </w:t>
      </w:r>
    </w:p>
    <w:p w14:paraId="54013C43" w14:textId="77777777" w:rsidR="00C1146D" w:rsidRPr="00C1146D" w:rsidRDefault="00C1146D" w:rsidP="00C1146D">
      <w:pPr>
        <w:pStyle w:val="para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dr w:val="none" w:sz="0" w:space="0" w:color="auto" w:frame="1"/>
        </w:rPr>
      </w:pPr>
      <w:r w:rsidRPr="00D5059F">
        <w:rPr>
          <w:rStyle w:val="Strong"/>
          <w:rFonts w:asciiTheme="minorHAnsi" w:hAnsiTheme="minorHAnsi"/>
          <w:bdr w:val="none" w:sz="0" w:space="0" w:color="auto" w:frame="1"/>
        </w:rPr>
        <w:t>(b) For patients taking VKAs with INRs &gt; 10.0 and with no evidence of ble</w:t>
      </w:r>
      <w:r>
        <w:rPr>
          <w:rStyle w:val="Strong"/>
          <w:rFonts w:asciiTheme="minorHAnsi" w:hAnsiTheme="minorHAnsi"/>
          <w:bdr w:val="none" w:sz="0" w:space="0" w:color="auto" w:frame="1"/>
        </w:rPr>
        <w:t>eding - administer</w:t>
      </w:r>
      <w:r w:rsidRPr="00D5059F">
        <w:rPr>
          <w:rStyle w:val="Strong"/>
          <w:rFonts w:asciiTheme="minorHAnsi" w:hAnsiTheme="minorHAnsi"/>
          <w:bdr w:val="none" w:sz="0" w:space="0" w:color="auto" w:frame="1"/>
        </w:rPr>
        <w:t xml:space="preserve"> </w:t>
      </w:r>
      <w:r>
        <w:rPr>
          <w:rStyle w:val="Strong"/>
          <w:rFonts w:asciiTheme="minorHAnsi" w:hAnsiTheme="minorHAnsi"/>
          <w:bdr w:val="none" w:sz="0" w:space="0" w:color="auto" w:frame="1"/>
        </w:rPr>
        <w:t>oral vitamin K</w:t>
      </w:r>
    </w:p>
    <w:p w14:paraId="4E71BABE" w14:textId="77777777" w:rsidR="00117A3F" w:rsidRPr="00D5059F" w:rsidRDefault="00117A3F" w:rsidP="00117A3F">
      <w:pPr>
        <w:numPr>
          <w:ilvl w:val="12"/>
          <w:numId w:val="0"/>
        </w:numPr>
        <w:jc w:val="center"/>
        <w:rPr>
          <w:rFonts w:asciiTheme="minorHAnsi" w:hAnsiTheme="minorHAnsi"/>
          <w:b/>
        </w:rPr>
      </w:pPr>
    </w:p>
    <w:p w14:paraId="7C15F425" w14:textId="77777777" w:rsidR="00117A3F" w:rsidRPr="00D5059F" w:rsidRDefault="00117A3F" w:rsidP="00117A3F">
      <w:pPr>
        <w:numPr>
          <w:ilvl w:val="12"/>
          <w:numId w:val="0"/>
        </w:numPr>
        <w:jc w:val="center"/>
        <w:rPr>
          <w:rFonts w:asciiTheme="minorHAnsi" w:hAnsiTheme="minorHAnsi"/>
          <w:b/>
        </w:rPr>
      </w:pPr>
      <w:r w:rsidRPr="00D5059F">
        <w:rPr>
          <w:rFonts w:asciiTheme="minorHAnsi" w:hAnsiTheme="minorHAnsi"/>
          <w:b/>
        </w:rPr>
        <w:t xml:space="preserve">Evidence of bleeding may require a change in this advice. </w:t>
      </w:r>
    </w:p>
    <w:p w14:paraId="71442992" w14:textId="77777777" w:rsidR="00117A3F" w:rsidRPr="00D5059F" w:rsidRDefault="00117A3F" w:rsidP="00117A3F">
      <w:pPr>
        <w:numPr>
          <w:ilvl w:val="12"/>
          <w:numId w:val="0"/>
        </w:numPr>
        <w:rPr>
          <w:rFonts w:asciiTheme="minorHAnsi" w:hAnsiTheme="minorHAnsi"/>
        </w:rPr>
      </w:pPr>
      <w:r w:rsidRPr="00D5059F">
        <w:rPr>
          <w:rFonts w:asciiTheme="minorHAnsi" w:hAnsiTheme="minorHAnsi"/>
        </w:rPr>
        <w:br w:type="page"/>
      </w:r>
    </w:p>
    <w:p w14:paraId="5EFBC93D" w14:textId="77777777" w:rsidR="00117A3F" w:rsidRPr="00D5059F" w:rsidRDefault="00117A3F" w:rsidP="00117A3F">
      <w:pPr>
        <w:pStyle w:val="Heading4"/>
        <w:numPr>
          <w:ilvl w:val="12"/>
          <w:numId w:val="0"/>
        </w:numPr>
        <w:rPr>
          <w:rFonts w:asciiTheme="minorHAnsi" w:hAnsiTheme="minorHAnsi"/>
        </w:rPr>
      </w:pPr>
      <w:r>
        <w:rPr>
          <w:rFonts w:asciiTheme="minorHAnsi" w:hAnsiTheme="minorHAnsi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899D8F" wp14:editId="6A6E5E59">
                <wp:simplePos x="0" y="0"/>
                <wp:positionH relativeFrom="column">
                  <wp:posOffset>3217545</wp:posOffset>
                </wp:positionH>
                <wp:positionV relativeFrom="paragraph">
                  <wp:posOffset>-255905</wp:posOffset>
                </wp:positionV>
                <wp:extent cx="2633980" cy="724535"/>
                <wp:effectExtent l="4445" t="0" r="15875" b="1397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3980" cy="724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2E5C6" w14:textId="77777777" w:rsidR="00C1146D" w:rsidRDefault="00C1146D" w:rsidP="00117A3F">
                            <w:pPr>
                              <w:pStyle w:val="BodyText3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Temporary reason found out for out of range result</w:t>
                            </w:r>
                          </w:p>
                          <w:p w14:paraId="7C15C42D" w14:textId="77777777" w:rsidR="00C1146D" w:rsidRDefault="00C1146D" w:rsidP="00117A3F">
                            <w:pPr>
                              <w:pStyle w:val="BodyText3"/>
                              <w:rPr>
                                <w:rFonts w:ascii="Arial" w:hAnsi="Arial"/>
                                <w:b/>
                                <w:i/>
                                <w:iCs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iCs/>
                              </w:rPr>
                              <w:t xml:space="preserve">E.g.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i/>
                                <w:iCs/>
                              </w:rPr>
                              <w:t>Omitted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i/>
                                <w:iCs/>
                              </w:rPr>
                              <w:t xml:space="preserve"> dose, PRN medication, binge drinking, acute illness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53.35pt;margin-top:-20.1pt;width:207.4pt;height:5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">
                <v:textbox>
                  <w:txbxContent>
                    <w:p w14:paraId="5B62E5C6" w14:textId="77777777" w:rsidR="00C1146D" w:rsidRDefault="00C1146D" w:rsidP="00117A3F">
                      <w:pPr>
                        <w:pStyle w:val="BodyText3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Temporary reason found out for out of range result</w:t>
                      </w:r>
                    </w:p>
                    <w:p w14:paraId="7C15C42D" w14:textId="77777777" w:rsidR="00C1146D" w:rsidRDefault="00C1146D" w:rsidP="00117A3F">
                      <w:pPr>
                        <w:pStyle w:val="BodyText3"/>
                        <w:rPr>
                          <w:rFonts w:ascii="Arial" w:hAnsi="Arial"/>
                          <w:b/>
                          <w:i/>
                          <w:iCs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iCs/>
                        </w:rPr>
                        <w:t xml:space="preserve">E.g.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i/>
                          <w:iCs/>
                        </w:rPr>
                        <w:t>Omitted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i/>
                          <w:iCs/>
                        </w:rPr>
                        <w:t xml:space="preserve"> dose, PRN medication, binge drinking, acute illness</w:t>
                      </w:r>
                    </w:p>
                  </w:txbxContent>
                </v:textbox>
              </v:shape>
            </w:pict>
          </mc:Fallback>
        </mc:AlternateContent>
      </w:r>
    </w:p>
    <w:p w14:paraId="7C640518" w14:textId="77777777" w:rsidR="00117A3F" w:rsidRPr="00D5059F" w:rsidRDefault="00117A3F" w:rsidP="00117A3F">
      <w:pPr>
        <w:pStyle w:val="Heading4"/>
        <w:numPr>
          <w:ilvl w:val="12"/>
          <w:numId w:val="0"/>
        </w:numPr>
        <w:jc w:val="left"/>
        <w:rPr>
          <w:rFonts w:asciiTheme="minorHAnsi" w:hAnsiTheme="minorHAnsi"/>
          <w:b/>
        </w:rPr>
      </w:pPr>
    </w:p>
    <w:p w14:paraId="2424650E" w14:textId="77777777" w:rsidR="00117A3F" w:rsidRPr="00D5059F" w:rsidRDefault="00117A3F" w:rsidP="00117A3F">
      <w:pPr>
        <w:pStyle w:val="Heading4"/>
        <w:numPr>
          <w:ilvl w:val="12"/>
          <w:numId w:val="0"/>
        </w:numPr>
        <w:jc w:val="left"/>
        <w:rPr>
          <w:rFonts w:asciiTheme="minorHAnsi" w:hAnsiTheme="minorHAnsi"/>
          <w:b/>
          <w:u w:val="single"/>
        </w:rPr>
      </w:pPr>
      <w:r w:rsidRPr="00D5059F">
        <w:rPr>
          <w:rFonts w:asciiTheme="minorHAnsi" w:hAnsiTheme="minorHAnsi"/>
          <w:b/>
          <w:u w:val="single"/>
        </w:rPr>
        <w:t>For upper therapeutic range (3.0 - 4.0):</w:t>
      </w:r>
    </w:p>
    <w:p w14:paraId="23457CF7" w14:textId="77777777" w:rsidR="00117A3F" w:rsidRPr="00D5059F" w:rsidRDefault="00117A3F" w:rsidP="00117A3F">
      <w:pPr>
        <w:numPr>
          <w:ilvl w:val="12"/>
          <w:numId w:val="0"/>
        </w:numPr>
        <w:rPr>
          <w:rFonts w:asciiTheme="minorHAnsi" w:hAnsiTheme="minorHAnsi"/>
          <w:b/>
        </w:rPr>
      </w:pPr>
    </w:p>
    <w:p w14:paraId="3BD7D005" w14:textId="77777777" w:rsidR="00117A3F" w:rsidRPr="00D5059F" w:rsidRDefault="00117A3F" w:rsidP="00117A3F">
      <w:pPr>
        <w:numPr>
          <w:ilvl w:val="12"/>
          <w:numId w:val="0"/>
        </w:numPr>
        <w:rPr>
          <w:rFonts w:asciiTheme="minorHAnsi" w:hAnsiTheme="minorHAnsi"/>
          <w:b/>
          <w:i/>
        </w:rPr>
      </w:pPr>
      <w:r w:rsidRPr="00D5059F">
        <w:rPr>
          <w:rFonts w:asciiTheme="minorHAnsi" w:hAnsiTheme="minorHAnsi"/>
          <w:b/>
          <w:i/>
        </w:rPr>
        <w:t>Sub-therapeutic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1276"/>
        <w:gridCol w:w="3827"/>
        <w:gridCol w:w="2757"/>
      </w:tblGrid>
      <w:tr w:rsidR="00117A3F" w:rsidRPr="00D5059F" w14:paraId="36CE29F2" w14:textId="77777777" w:rsidTr="00421214">
        <w:tc>
          <w:tcPr>
            <w:tcW w:w="1384" w:type="dxa"/>
          </w:tcPr>
          <w:p w14:paraId="615423CF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</w:tcPr>
          <w:p w14:paraId="73EEADCA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14:paraId="268E064F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Dose adjustment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14:paraId="3194DC24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Next Appointment</w:t>
            </w:r>
          </w:p>
        </w:tc>
      </w:tr>
      <w:tr w:rsidR="00117A3F" w:rsidRPr="00D5059F" w14:paraId="2B46DEC8" w14:textId="77777777" w:rsidTr="00421214">
        <w:tc>
          <w:tcPr>
            <w:tcW w:w="1384" w:type="dxa"/>
            <w:tcBorders>
              <w:top w:val="single" w:sz="6" w:space="0" w:color="auto"/>
              <w:left w:val="single" w:sz="6" w:space="0" w:color="auto"/>
            </w:tcBorders>
          </w:tcPr>
          <w:p w14:paraId="1E2BECBA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255DCF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827" w:type="dxa"/>
            <w:tcBorders>
              <w:top w:val="single" w:sz="6" w:space="0" w:color="auto"/>
              <w:right w:val="single" w:sz="6" w:space="0" w:color="auto"/>
            </w:tcBorders>
          </w:tcPr>
          <w:p w14:paraId="328C978E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757" w:type="dxa"/>
            <w:tcBorders>
              <w:top w:val="single" w:sz="6" w:space="0" w:color="auto"/>
              <w:right w:val="single" w:sz="6" w:space="0" w:color="auto"/>
            </w:tcBorders>
          </w:tcPr>
          <w:p w14:paraId="569EF5C1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</w:p>
        </w:tc>
      </w:tr>
      <w:tr w:rsidR="00117A3F" w:rsidRPr="00D5059F" w14:paraId="04DC7139" w14:textId="77777777" w:rsidTr="00421214"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58DD6730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Slight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40CC6FAF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2.7 - 2.9</w:t>
            </w:r>
          </w:p>
        </w:tc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7DE55ED8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Continue as before</w:t>
            </w:r>
          </w:p>
        </w:tc>
        <w:tc>
          <w:tcPr>
            <w:tcW w:w="2757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63746F3D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As before</w:t>
            </w:r>
          </w:p>
        </w:tc>
      </w:tr>
      <w:tr w:rsidR="00117A3F" w:rsidRPr="00D5059F" w14:paraId="52991384" w14:textId="77777777" w:rsidTr="00421214">
        <w:tc>
          <w:tcPr>
            <w:tcW w:w="1384" w:type="dxa"/>
            <w:tcBorders>
              <w:left w:val="single" w:sz="6" w:space="0" w:color="auto"/>
            </w:tcBorders>
          </w:tcPr>
          <w:p w14:paraId="17F04711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Moderate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77E302DB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2.3 - 2.6</w:t>
            </w:r>
          </w:p>
        </w:tc>
        <w:tc>
          <w:tcPr>
            <w:tcW w:w="3827" w:type="dxa"/>
            <w:tcBorders>
              <w:right w:val="single" w:sz="6" w:space="0" w:color="auto"/>
            </w:tcBorders>
          </w:tcPr>
          <w:p w14:paraId="5AF187CA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Stat loading dose for 1 day, then as before</w:t>
            </w:r>
          </w:p>
        </w:tc>
        <w:tc>
          <w:tcPr>
            <w:tcW w:w="2757" w:type="dxa"/>
            <w:tcBorders>
              <w:right w:val="single" w:sz="6" w:space="0" w:color="auto"/>
            </w:tcBorders>
          </w:tcPr>
          <w:p w14:paraId="7EF33083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Half previous interval</w:t>
            </w:r>
          </w:p>
        </w:tc>
      </w:tr>
      <w:tr w:rsidR="00117A3F" w:rsidRPr="00D5059F" w14:paraId="6F8E3386" w14:textId="77777777" w:rsidTr="00421214"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558E8798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Significant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57F4A77C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1.5 - 2.2</w:t>
            </w:r>
          </w:p>
        </w:tc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5FCA3502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Stat loading doses for 2 days, then as before</w:t>
            </w:r>
          </w:p>
        </w:tc>
        <w:tc>
          <w:tcPr>
            <w:tcW w:w="2757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6B607C52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1 week</w:t>
            </w:r>
          </w:p>
        </w:tc>
      </w:tr>
      <w:tr w:rsidR="00117A3F" w:rsidRPr="00D5059F" w14:paraId="0E1EC782" w14:textId="77777777" w:rsidTr="00421214">
        <w:tc>
          <w:tcPr>
            <w:tcW w:w="1384" w:type="dxa"/>
            <w:tcBorders>
              <w:left w:val="single" w:sz="6" w:space="0" w:color="auto"/>
            </w:tcBorders>
          </w:tcPr>
          <w:p w14:paraId="3D5B7E83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Severe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7A11318A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sym w:font="Symbol" w:char="F0A3"/>
            </w:r>
            <w:r w:rsidRPr="00D5059F">
              <w:rPr>
                <w:rFonts w:asciiTheme="minorHAnsi" w:hAnsiTheme="minorHAnsi"/>
                <w:b/>
              </w:rPr>
              <w:t xml:space="preserve"> 1.5</w:t>
            </w:r>
          </w:p>
        </w:tc>
        <w:tc>
          <w:tcPr>
            <w:tcW w:w="3827" w:type="dxa"/>
            <w:tcBorders>
              <w:right w:val="single" w:sz="6" w:space="0" w:color="auto"/>
            </w:tcBorders>
          </w:tcPr>
          <w:p w14:paraId="00A6860E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Stat loading doses for 3 days, then as before</w:t>
            </w:r>
          </w:p>
        </w:tc>
        <w:tc>
          <w:tcPr>
            <w:tcW w:w="2757" w:type="dxa"/>
            <w:tcBorders>
              <w:right w:val="single" w:sz="6" w:space="0" w:color="auto"/>
            </w:tcBorders>
          </w:tcPr>
          <w:p w14:paraId="0F717193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1 week</w:t>
            </w:r>
          </w:p>
        </w:tc>
      </w:tr>
      <w:tr w:rsidR="00117A3F" w:rsidRPr="00D5059F" w14:paraId="5EE0DBF8" w14:textId="77777777" w:rsidTr="00421214">
        <w:tc>
          <w:tcPr>
            <w:tcW w:w="1384" w:type="dxa"/>
            <w:tcBorders>
              <w:left w:val="single" w:sz="6" w:space="0" w:color="auto"/>
              <w:bottom w:val="single" w:sz="6" w:space="0" w:color="auto"/>
            </w:tcBorders>
          </w:tcPr>
          <w:p w14:paraId="4DD8808F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8C43C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827" w:type="dxa"/>
            <w:tcBorders>
              <w:bottom w:val="single" w:sz="6" w:space="0" w:color="auto"/>
              <w:right w:val="single" w:sz="6" w:space="0" w:color="auto"/>
            </w:tcBorders>
          </w:tcPr>
          <w:p w14:paraId="021CD82A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757" w:type="dxa"/>
            <w:tcBorders>
              <w:bottom w:val="single" w:sz="6" w:space="0" w:color="auto"/>
              <w:right w:val="single" w:sz="6" w:space="0" w:color="auto"/>
            </w:tcBorders>
          </w:tcPr>
          <w:p w14:paraId="279D76BC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</w:p>
        </w:tc>
      </w:tr>
    </w:tbl>
    <w:p w14:paraId="7363A97C" w14:textId="77777777" w:rsidR="00117A3F" w:rsidRPr="00D5059F" w:rsidRDefault="00117A3F" w:rsidP="00117A3F">
      <w:pPr>
        <w:numPr>
          <w:ilvl w:val="12"/>
          <w:numId w:val="0"/>
        </w:numPr>
        <w:rPr>
          <w:rFonts w:asciiTheme="minorHAnsi" w:hAnsiTheme="minorHAnsi"/>
        </w:rPr>
      </w:pPr>
    </w:p>
    <w:p w14:paraId="5169E591" w14:textId="77777777" w:rsidR="00117A3F" w:rsidRPr="00D5059F" w:rsidRDefault="00117A3F" w:rsidP="00117A3F">
      <w:pPr>
        <w:pStyle w:val="Heading6"/>
        <w:rPr>
          <w:rFonts w:asciiTheme="minorHAnsi" w:hAnsiTheme="minorHAnsi"/>
        </w:rPr>
      </w:pPr>
      <w:r w:rsidRPr="00D5059F">
        <w:rPr>
          <w:rFonts w:asciiTheme="minorHAnsi" w:hAnsiTheme="minorHAnsi"/>
        </w:rPr>
        <w:t>Over-</w:t>
      </w:r>
      <w:proofErr w:type="spellStart"/>
      <w:r w:rsidRPr="00D5059F">
        <w:rPr>
          <w:rFonts w:asciiTheme="minorHAnsi" w:hAnsiTheme="minorHAnsi"/>
        </w:rPr>
        <w:t>anticoagulated</w:t>
      </w:r>
      <w:proofErr w:type="spellEnd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1276"/>
        <w:gridCol w:w="3827"/>
        <w:gridCol w:w="2757"/>
      </w:tblGrid>
      <w:tr w:rsidR="00117A3F" w:rsidRPr="00D5059F" w14:paraId="60205772" w14:textId="77777777" w:rsidTr="00421214">
        <w:tc>
          <w:tcPr>
            <w:tcW w:w="1384" w:type="dxa"/>
          </w:tcPr>
          <w:p w14:paraId="6698DEB0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</w:tcPr>
          <w:p w14:paraId="11A3FF2D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14:paraId="5B8110C7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Dose adjustment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14:paraId="016D7B50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Next Appointment</w:t>
            </w:r>
          </w:p>
        </w:tc>
      </w:tr>
      <w:tr w:rsidR="00117A3F" w:rsidRPr="00D5059F" w14:paraId="08C174E5" w14:textId="77777777" w:rsidTr="00421214">
        <w:tc>
          <w:tcPr>
            <w:tcW w:w="1384" w:type="dxa"/>
            <w:tcBorders>
              <w:top w:val="single" w:sz="6" w:space="0" w:color="auto"/>
              <w:left w:val="single" w:sz="6" w:space="0" w:color="auto"/>
            </w:tcBorders>
          </w:tcPr>
          <w:p w14:paraId="53C790C6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09D180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827" w:type="dxa"/>
            <w:tcBorders>
              <w:top w:val="single" w:sz="6" w:space="0" w:color="auto"/>
              <w:right w:val="single" w:sz="6" w:space="0" w:color="auto"/>
            </w:tcBorders>
          </w:tcPr>
          <w:p w14:paraId="55B6DF9C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757" w:type="dxa"/>
            <w:tcBorders>
              <w:top w:val="single" w:sz="6" w:space="0" w:color="auto"/>
              <w:right w:val="single" w:sz="6" w:space="0" w:color="auto"/>
            </w:tcBorders>
          </w:tcPr>
          <w:p w14:paraId="63AD41C8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</w:p>
        </w:tc>
      </w:tr>
      <w:tr w:rsidR="00117A3F" w:rsidRPr="00D5059F" w14:paraId="6C1F7F07" w14:textId="77777777" w:rsidTr="00421214"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00AE2380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Slight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3394A2B8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4.0 – 4.5</w:t>
            </w:r>
          </w:p>
        </w:tc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68332FAE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Continue as before</w:t>
            </w:r>
          </w:p>
        </w:tc>
        <w:tc>
          <w:tcPr>
            <w:tcW w:w="2757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0EB90C74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As before</w:t>
            </w:r>
          </w:p>
        </w:tc>
      </w:tr>
      <w:tr w:rsidR="00117A3F" w:rsidRPr="00D5059F" w14:paraId="081944BD" w14:textId="77777777" w:rsidTr="00421214">
        <w:tc>
          <w:tcPr>
            <w:tcW w:w="1384" w:type="dxa"/>
            <w:tcBorders>
              <w:left w:val="single" w:sz="6" w:space="0" w:color="auto"/>
            </w:tcBorders>
          </w:tcPr>
          <w:p w14:paraId="0F5914ED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Moderate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6784726E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4.6 – 5.6</w:t>
            </w:r>
          </w:p>
        </w:tc>
        <w:tc>
          <w:tcPr>
            <w:tcW w:w="3827" w:type="dxa"/>
            <w:tcBorders>
              <w:right w:val="single" w:sz="6" w:space="0" w:color="auto"/>
            </w:tcBorders>
          </w:tcPr>
          <w:p w14:paraId="5F26D7DA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Omit dose for 1 day, then as before</w:t>
            </w:r>
          </w:p>
        </w:tc>
        <w:tc>
          <w:tcPr>
            <w:tcW w:w="2757" w:type="dxa"/>
            <w:tcBorders>
              <w:right w:val="single" w:sz="6" w:space="0" w:color="auto"/>
            </w:tcBorders>
          </w:tcPr>
          <w:p w14:paraId="7033A3A1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Half previous interval</w:t>
            </w:r>
          </w:p>
        </w:tc>
      </w:tr>
      <w:tr w:rsidR="00117A3F" w:rsidRPr="00D5059F" w14:paraId="04B7AF48" w14:textId="77777777" w:rsidTr="00421214"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4C6EB3D7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Significant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4DF62D40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5.7 - 6.9</w:t>
            </w:r>
          </w:p>
        </w:tc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7832CA89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Omit doses for 2 days, then as before</w:t>
            </w:r>
          </w:p>
        </w:tc>
        <w:tc>
          <w:tcPr>
            <w:tcW w:w="2757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4F90E540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1 week</w:t>
            </w:r>
          </w:p>
        </w:tc>
      </w:tr>
      <w:tr w:rsidR="00117A3F" w:rsidRPr="00D5059F" w14:paraId="5F55E7D4" w14:textId="77777777" w:rsidTr="00421214">
        <w:tc>
          <w:tcPr>
            <w:tcW w:w="1384" w:type="dxa"/>
            <w:tcBorders>
              <w:left w:val="single" w:sz="6" w:space="0" w:color="auto"/>
            </w:tcBorders>
          </w:tcPr>
          <w:p w14:paraId="15CC0745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Severe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4F3F98B0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&gt; 7.0</w:t>
            </w:r>
          </w:p>
        </w:tc>
        <w:tc>
          <w:tcPr>
            <w:tcW w:w="3827" w:type="dxa"/>
            <w:tcBorders>
              <w:right w:val="single" w:sz="6" w:space="0" w:color="auto"/>
            </w:tcBorders>
          </w:tcPr>
          <w:p w14:paraId="55D181BC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Stop oral anticoagulant</w:t>
            </w:r>
          </w:p>
        </w:tc>
        <w:tc>
          <w:tcPr>
            <w:tcW w:w="2757" w:type="dxa"/>
            <w:tcBorders>
              <w:right w:val="single" w:sz="6" w:space="0" w:color="auto"/>
            </w:tcBorders>
          </w:tcPr>
          <w:p w14:paraId="616AF56B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Refer/discuss with relevant Hospital</w:t>
            </w:r>
          </w:p>
        </w:tc>
      </w:tr>
      <w:tr w:rsidR="00117A3F" w:rsidRPr="00D5059F" w14:paraId="3CC5CC5A" w14:textId="77777777" w:rsidTr="00421214">
        <w:tc>
          <w:tcPr>
            <w:tcW w:w="1384" w:type="dxa"/>
            <w:tcBorders>
              <w:left w:val="single" w:sz="6" w:space="0" w:color="auto"/>
              <w:bottom w:val="single" w:sz="6" w:space="0" w:color="auto"/>
            </w:tcBorders>
          </w:tcPr>
          <w:p w14:paraId="7DABA7AC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C74C2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827" w:type="dxa"/>
            <w:tcBorders>
              <w:bottom w:val="single" w:sz="6" w:space="0" w:color="auto"/>
              <w:right w:val="single" w:sz="6" w:space="0" w:color="auto"/>
            </w:tcBorders>
          </w:tcPr>
          <w:p w14:paraId="3928194F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757" w:type="dxa"/>
            <w:tcBorders>
              <w:bottom w:val="single" w:sz="6" w:space="0" w:color="auto"/>
              <w:right w:val="single" w:sz="6" w:space="0" w:color="auto"/>
            </w:tcBorders>
          </w:tcPr>
          <w:p w14:paraId="525FB594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</w:p>
        </w:tc>
      </w:tr>
    </w:tbl>
    <w:p w14:paraId="0B3D6D85" w14:textId="77777777" w:rsidR="00117A3F" w:rsidRPr="00D5059F" w:rsidRDefault="00117A3F" w:rsidP="00117A3F">
      <w:pPr>
        <w:pStyle w:val="para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/>
          <w:bCs/>
          <w:bdr w:val="none" w:sz="0" w:space="0" w:color="auto" w:frame="1"/>
        </w:rPr>
      </w:pPr>
    </w:p>
    <w:p w14:paraId="4E9F2C1B" w14:textId="77777777" w:rsidR="00C1146D" w:rsidRDefault="00C1146D" w:rsidP="00C1146D">
      <w:pPr>
        <w:pStyle w:val="para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/>
          <w:bCs/>
          <w:bdr w:val="none" w:sz="0" w:space="0" w:color="auto" w:frame="1"/>
        </w:rPr>
      </w:pPr>
      <w:r w:rsidRPr="00D5059F">
        <w:rPr>
          <w:rFonts w:asciiTheme="minorHAnsi" w:hAnsiTheme="minorHAnsi"/>
          <w:b/>
          <w:bCs/>
          <w:bdr w:val="none" w:sz="0" w:space="0" w:color="auto" w:frame="1"/>
        </w:rPr>
        <w:t xml:space="preserve">The American College of Chest Physicians 2012 Guidelines on antithrombotic therapy suggest that: </w:t>
      </w:r>
    </w:p>
    <w:p w14:paraId="4B6BE8C4" w14:textId="77777777" w:rsidR="00C1146D" w:rsidRPr="00D5059F" w:rsidRDefault="00C1146D" w:rsidP="00C1146D">
      <w:pPr>
        <w:pStyle w:val="para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dr w:val="none" w:sz="0" w:space="0" w:color="auto" w:frame="1"/>
        </w:rPr>
      </w:pPr>
      <w:r w:rsidRPr="00D5059F">
        <w:rPr>
          <w:rStyle w:val="Strong"/>
          <w:rFonts w:asciiTheme="minorHAnsi" w:hAnsiTheme="minorHAnsi"/>
          <w:bdr w:val="none" w:sz="0" w:space="0" w:color="auto" w:frame="1"/>
        </w:rPr>
        <w:t>(a) For patients taking VKAs with INRs between 4.5 and 10 an</w:t>
      </w:r>
      <w:r>
        <w:rPr>
          <w:rStyle w:val="Strong"/>
          <w:rFonts w:asciiTheme="minorHAnsi" w:hAnsiTheme="minorHAnsi"/>
          <w:bdr w:val="none" w:sz="0" w:space="0" w:color="auto" w:frame="1"/>
        </w:rPr>
        <w:t>d with no evidence of bleeding - no</w:t>
      </w:r>
      <w:r w:rsidRPr="00D5059F">
        <w:rPr>
          <w:rStyle w:val="Strong"/>
          <w:rFonts w:asciiTheme="minorHAnsi" w:hAnsiTheme="minorHAnsi"/>
          <w:bdr w:val="none" w:sz="0" w:space="0" w:color="auto" w:frame="1"/>
        </w:rPr>
        <w:t xml:space="preserve"> routine use of vitamin K</w:t>
      </w:r>
      <w:r w:rsidRPr="00D5059F">
        <w:rPr>
          <w:rStyle w:val="apple-converted-space"/>
          <w:rFonts w:asciiTheme="minorHAnsi" w:hAnsiTheme="minorHAnsi"/>
          <w:bdr w:val="none" w:sz="0" w:space="0" w:color="auto" w:frame="1"/>
        </w:rPr>
        <w:t> </w:t>
      </w:r>
    </w:p>
    <w:p w14:paraId="05CD82B2" w14:textId="77777777" w:rsidR="00C1146D" w:rsidRPr="00C1146D" w:rsidRDefault="00C1146D" w:rsidP="00C1146D">
      <w:pPr>
        <w:pStyle w:val="para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dr w:val="none" w:sz="0" w:space="0" w:color="auto" w:frame="1"/>
        </w:rPr>
      </w:pPr>
      <w:r w:rsidRPr="00D5059F">
        <w:rPr>
          <w:rStyle w:val="Strong"/>
          <w:rFonts w:asciiTheme="minorHAnsi" w:hAnsiTheme="minorHAnsi"/>
          <w:bdr w:val="none" w:sz="0" w:space="0" w:color="auto" w:frame="1"/>
        </w:rPr>
        <w:t>(b) For patients taking VKAs with INRs &gt; 10.0 and with no evidence of ble</w:t>
      </w:r>
      <w:r>
        <w:rPr>
          <w:rStyle w:val="Strong"/>
          <w:rFonts w:asciiTheme="minorHAnsi" w:hAnsiTheme="minorHAnsi"/>
          <w:bdr w:val="none" w:sz="0" w:space="0" w:color="auto" w:frame="1"/>
        </w:rPr>
        <w:t>eding - administer</w:t>
      </w:r>
      <w:r w:rsidRPr="00D5059F">
        <w:rPr>
          <w:rStyle w:val="Strong"/>
          <w:rFonts w:asciiTheme="minorHAnsi" w:hAnsiTheme="minorHAnsi"/>
          <w:bdr w:val="none" w:sz="0" w:space="0" w:color="auto" w:frame="1"/>
        </w:rPr>
        <w:t xml:space="preserve"> </w:t>
      </w:r>
      <w:r>
        <w:rPr>
          <w:rStyle w:val="Strong"/>
          <w:rFonts w:asciiTheme="minorHAnsi" w:hAnsiTheme="minorHAnsi"/>
          <w:bdr w:val="none" w:sz="0" w:space="0" w:color="auto" w:frame="1"/>
        </w:rPr>
        <w:t>oral vitamin K</w:t>
      </w:r>
    </w:p>
    <w:p w14:paraId="381B91D3" w14:textId="77777777" w:rsidR="00C1146D" w:rsidRPr="00D5059F" w:rsidRDefault="00C1146D" w:rsidP="00C1146D">
      <w:pPr>
        <w:numPr>
          <w:ilvl w:val="12"/>
          <w:numId w:val="0"/>
        </w:numPr>
        <w:jc w:val="center"/>
        <w:rPr>
          <w:rFonts w:asciiTheme="minorHAnsi" w:hAnsiTheme="minorHAnsi"/>
          <w:b/>
        </w:rPr>
      </w:pPr>
    </w:p>
    <w:p w14:paraId="14B6171C" w14:textId="77777777" w:rsidR="00C1146D" w:rsidRPr="00D5059F" w:rsidRDefault="00C1146D" w:rsidP="00C1146D">
      <w:pPr>
        <w:numPr>
          <w:ilvl w:val="12"/>
          <w:numId w:val="0"/>
        </w:numPr>
        <w:jc w:val="center"/>
        <w:rPr>
          <w:rFonts w:asciiTheme="minorHAnsi" w:hAnsiTheme="minorHAnsi"/>
          <w:b/>
        </w:rPr>
      </w:pPr>
      <w:r w:rsidRPr="00D5059F">
        <w:rPr>
          <w:rFonts w:asciiTheme="minorHAnsi" w:hAnsiTheme="minorHAnsi"/>
          <w:b/>
        </w:rPr>
        <w:t xml:space="preserve">Evidence of bleeding may require a change in this advice. </w:t>
      </w:r>
    </w:p>
    <w:p w14:paraId="28A13D47" w14:textId="77777777" w:rsidR="00117A3F" w:rsidRPr="00D5059F" w:rsidRDefault="00117A3F" w:rsidP="00117A3F">
      <w:pPr>
        <w:jc w:val="center"/>
        <w:rPr>
          <w:rFonts w:asciiTheme="minorHAnsi" w:hAnsiTheme="minorHAnsi"/>
        </w:rPr>
      </w:pPr>
      <w:r w:rsidRPr="00D5059F">
        <w:rPr>
          <w:rFonts w:asciiTheme="minorHAnsi" w:hAnsiTheme="minorHAnsi"/>
          <w:b/>
        </w:rPr>
        <w:t>.</w:t>
      </w:r>
    </w:p>
    <w:p w14:paraId="4CB897CC" w14:textId="77777777" w:rsidR="00117A3F" w:rsidRPr="00D5059F" w:rsidRDefault="00117A3F" w:rsidP="00117A3F">
      <w:pPr>
        <w:rPr>
          <w:rFonts w:asciiTheme="minorHAnsi" w:hAnsiTheme="minorHAnsi"/>
        </w:rPr>
      </w:pPr>
    </w:p>
    <w:p w14:paraId="60A44021" w14:textId="77777777" w:rsidR="00117A3F" w:rsidRPr="00D5059F" w:rsidRDefault="00117A3F" w:rsidP="00117A3F">
      <w:pPr>
        <w:rPr>
          <w:rFonts w:asciiTheme="minorHAnsi" w:hAnsiTheme="minorHAnsi"/>
        </w:rPr>
      </w:pPr>
    </w:p>
    <w:p w14:paraId="183D15B8" w14:textId="77777777" w:rsidR="00117A3F" w:rsidRPr="00D5059F" w:rsidRDefault="00117A3F" w:rsidP="00117A3F">
      <w:pPr>
        <w:rPr>
          <w:rFonts w:asciiTheme="minorHAnsi" w:hAnsiTheme="minorHAnsi"/>
        </w:rPr>
      </w:pPr>
    </w:p>
    <w:p w14:paraId="7A77049D" w14:textId="77777777" w:rsidR="00117A3F" w:rsidRPr="00D5059F" w:rsidRDefault="00117A3F" w:rsidP="00117A3F">
      <w:pPr>
        <w:numPr>
          <w:ilvl w:val="12"/>
          <w:numId w:val="0"/>
        </w:numPr>
        <w:rPr>
          <w:rFonts w:asciiTheme="minorHAnsi" w:hAnsiTheme="minorHAnsi"/>
        </w:rPr>
      </w:pPr>
    </w:p>
    <w:p w14:paraId="42F8F3E5" w14:textId="77777777" w:rsidR="00117A3F" w:rsidRPr="00D5059F" w:rsidRDefault="00117A3F" w:rsidP="00117A3F">
      <w:pPr>
        <w:pStyle w:val="Heading1"/>
        <w:jc w:val="right"/>
        <w:rPr>
          <w:rFonts w:asciiTheme="minorHAnsi" w:hAnsiTheme="minorHAnsi"/>
        </w:rPr>
      </w:pPr>
      <w:r w:rsidRPr="00D5059F">
        <w:rPr>
          <w:rFonts w:asciiTheme="minorHAnsi" w:hAnsiTheme="minorHAnsi"/>
        </w:rPr>
        <w:br w:type="page"/>
        <w:t>SECTION   2</w:t>
      </w:r>
    </w:p>
    <w:p w14:paraId="63B17194" w14:textId="77777777" w:rsidR="00117A3F" w:rsidRPr="00D5059F" w:rsidRDefault="00117A3F" w:rsidP="00117A3F">
      <w:pPr>
        <w:pStyle w:val="Heading3"/>
        <w:rPr>
          <w:rFonts w:asciiTheme="minorHAnsi" w:hAnsiTheme="minorHAnsi"/>
          <w:b/>
          <w:bCs/>
        </w:rPr>
      </w:pPr>
      <w:r w:rsidRPr="00D5059F">
        <w:rPr>
          <w:rFonts w:asciiTheme="minorHAnsi" w:hAnsiTheme="minorHAnsi"/>
          <w:b/>
          <w:bCs/>
        </w:rPr>
        <w:t xml:space="preserve">If a permanent reason can be found </w:t>
      </w:r>
      <w:r w:rsidRPr="00D5059F">
        <w:rPr>
          <w:rFonts w:asciiTheme="minorHAnsi" w:hAnsiTheme="minorHAnsi"/>
          <w:b/>
          <w:bCs/>
          <w:u w:val="single"/>
        </w:rPr>
        <w:t>OR</w:t>
      </w:r>
      <w:r w:rsidRPr="00D5059F">
        <w:rPr>
          <w:rFonts w:asciiTheme="minorHAnsi" w:hAnsiTheme="minorHAnsi"/>
          <w:b/>
          <w:bCs/>
        </w:rPr>
        <w:t xml:space="preserve"> a reason cannot be found at all:</w:t>
      </w:r>
    </w:p>
    <w:p w14:paraId="295F2F5B" w14:textId="77777777" w:rsidR="00117A3F" w:rsidRPr="00D5059F" w:rsidRDefault="00117A3F" w:rsidP="00117A3F">
      <w:pPr>
        <w:rPr>
          <w:rFonts w:asciiTheme="minorHAnsi" w:hAnsiTheme="minorHAnsi"/>
        </w:rPr>
      </w:pPr>
      <w:r w:rsidRPr="00D5059F">
        <w:rPr>
          <w:rFonts w:asciiTheme="minorHAnsi" w:hAnsiTheme="minorHAnsi"/>
        </w:rPr>
        <w:t>Document in the advisory system that a permanent cause has been found or that no reason can be found at all.</w:t>
      </w:r>
    </w:p>
    <w:p w14:paraId="43A881D0" w14:textId="77777777" w:rsidR="00117A3F" w:rsidRPr="00D5059F" w:rsidRDefault="00117A3F" w:rsidP="00117A3F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rFonts w:asciiTheme="minorHAnsi" w:hAnsiTheme="minorHAnsi"/>
        </w:rPr>
      </w:pPr>
      <w:r w:rsidRPr="00D5059F">
        <w:rPr>
          <w:rFonts w:asciiTheme="minorHAnsi" w:hAnsiTheme="minorHAnsi"/>
        </w:rPr>
        <w:t>Clearly state that you have questioned the patient on changes to</w:t>
      </w:r>
    </w:p>
    <w:p w14:paraId="3288D48A" w14:textId="77777777" w:rsidR="00117A3F" w:rsidRPr="00D5059F" w:rsidRDefault="00117A3F" w:rsidP="00117A3F">
      <w:pPr>
        <w:numPr>
          <w:ilvl w:val="0"/>
          <w:numId w:val="3"/>
        </w:numPr>
        <w:ind w:left="720"/>
        <w:rPr>
          <w:rFonts w:asciiTheme="minorHAnsi" w:hAnsiTheme="minorHAnsi"/>
        </w:rPr>
      </w:pPr>
      <w:r w:rsidRPr="00D5059F">
        <w:rPr>
          <w:rFonts w:asciiTheme="minorHAnsi" w:hAnsiTheme="minorHAnsi"/>
        </w:rPr>
        <w:t>Medication (including missed doses)</w:t>
      </w:r>
    </w:p>
    <w:p w14:paraId="464E9304" w14:textId="77777777" w:rsidR="00117A3F" w:rsidRPr="00D5059F" w:rsidRDefault="00117A3F" w:rsidP="00117A3F">
      <w:pPr>
        <w:numPr>
          <w:ilvl w:val="0"/>
          <w:numId w:val="3"/>
        </w:numPr>
        <w:ind w:left="720"/>
        <w:rPr>
          <w:rFonts w:asciiTheme="minorHAnsi" w:hAnsiTheme="minorHAnsi"/>
        </w:rPr>
      </w:pPr>
      <w:r w:rsidRPr="00D5059F">
        <w:rPr>
          <w:rFonts w:asciiTheme="minorHAnsi" w:hAnsiTheme="minorHAnsi"/>
        </w:rPr>
        <w:t>Diet</w:t>
      </w:r>
    </w:p>
    <w:p w14:paraId="4F6AD4F9" w14:textId="77777777" w:rsidR="00117A3F" w:rsidRPr="00D5059F" w:rsidRDefault="00117A3F" w:rsidP="00117A3F">
      <w:pPr>
        <w:numPr>
          <w:ilvl w:val="0"/>
          <w:numId w:val="3"/>
        </w:numPr>
        <w:ind w:left="720"/>
        <w:rPr>
          <w:rFonts w:asciiTheme="minorHAnsi" w:hAnsiTheme="minorHAnsi"/>
        </w:rPr>
      </w:pPr>
      <w:r w:rsidRPr="00D5059F">
        <w:rPr>
          <w:rFonts w:asciiTheme="minorHAnsi" w:hAnsiTheme="minorHAnsi"/>
        </w:rPr>
        <w:t>Health</w:t>
      </w:r>
    </w:p>
    <w:p w14:paraId="50792A19" w14:textId="77777777" w:rsidR="00117A3F" w:rsidRPr="00D5059F" w:rsidRDefault="00117A3F" w:rsidP="00117A3F">
      <w:pPr>
        <w:numPr>
          <w:ilvl w:val="0"/>
          <w:numId w:val="3"/>
        </w:numPr>
        <w:ind w:left="720"/>
        <w:rPr>
          <w:rFonts w:asciiTheme="minorHAnsi" w:hAnsiTheme="minorHAnsi"/>
        </w:rPr>
      </w:pPr>
      <w:r w:rsidRPr="00D5059F">
        <w:rPr>
          <w:rFonts w:asciiTheme="minorHAnsi" w:hAnsiTheme="minorHAnsi"/>
        </w:rPr>
        <w:t>Emotional stress</w:t>
      </w:r>
    </w:p>
    <w:p w14:paraId="5350F286" w14:textId="77777777" w:rsidR="00117A3F" w:rsidRPr="00D5059F" w:rsidRDefault="00117A3F" w:rsidP="00117A3F">
      <w:pPr>
        <w:numPr>
          <w:ilvl w:val="0"/>
          <w:numId w:val="3"/>
        </w:numPr>
        <w:ind w:left="720"/>
        <w:rPr>
          <w:rFonts w:asciiTheme="minorHAnsi" w:hAnsiTheme="minorHAnsi"/>
        </w:rPr>
      </w:pPr>
      <w:r w:rsidRPr="00D5059F">
        <w:rPr>
          <w:rFonts w:asciiTheme="minorHAnsi" w:hAnsiTheme="minorHAnsi"/>
        </w:rPr>
        <w:t>Exercise</w:t>
      </w:r>
    </w:p>
    <w:p w14:paraId="6374D8AB" w14:textId="77777777" w:rsidR="00117A3F" w:rsidRPr="00D5059F" w:rsidRDefault="00117A3F" w:rsidP="00117A3F">
      <w:pPr>
        <w:numPr>
          <w:ilvl w:val="0"/>
          <w:numId w:val="5"/>
        </w:numPr>
        <w:tabs>
          <w:tab w:val="clear" w:pos="360"/>
          <w:tab w:val="num" w:pos="720"/>
        </w:tabs>
        <w:ind w:left="720"/>
        <w:rPr>
          <w:rFonts w:asciiTheme="minorHAnsi" w:hAnsiTheme="minorHAnsi"/>
        </w:rPr>
      </w:pPr>
      <w:r w:rsidRPr="00D5059F">
        <w:rPr>
          <w:rFonts w:asciiTheme="minorHAnsi" w:hAnsiTheme="minorHAnsi"/>
        </w:rPr>
        <w:t>In the case of worsening health, the responsible clinician should if possible be contacted prior</w:t>
      </w:r>
      <w:r w:rsidRPr="00D5059F">
        <w:rPr>
          <w:rFonts w:asciiTheme="minorHAnsi" w:hAnsiTheme="minorHAnsi"/>
          <w:color w:val="FF0000"/>
        </w:rPr>
        <w:t xml:space="preserve"> </w:t>
      </w:r>
      <w:r w:rsidRPr="00D5059F">
        <w:rPr>
          <w:rFonts w:asciiTheme="minorHAnsi" w:hAnsiTheme="minorHAnsi"/>
        </w:rPr>
        <w:t xml:space="preserve">to dosing  </w:t>
      </w:r>
    </w:p>
    <w:p w14:paraId="14A8F7BC" w14:textId="77777777" w:rsidR="00117A3F" w:rsidRPr="00D5059F" w:rsidRDefault="00117A3F" w:rsidP="00117A3F">
      <w:pPr>
        <w:pStyle w:val="Heading8"/>
        <w:rPr>
          <w:rFonts w:asciiTheme="minorHAnsi" w:hAnsiTheme="minorHAnsi"/>
          <w:sz w:val="24"/>
          <w:szCs w:val="24"/>
        </w:rPr>
      </w:pPr>
    </w:p>
    <w:p w14:paraId="31349215" w14:textId="77777777" w:rsidR="00117A3F" w:rsidRPr="00D5059F" w:rsidRDefault="00117A3F" w:rsidP="00117A3F">
      <w:pPr>
        <w:pStyle w:val="Heading8"/>
        <w:rPr>
          <w:rFonts w:asciiTheme="minorHAnsi" w:hAnsiTheme="minorHAnsi"/>
          <w:sz w:val="24"/>
          <w:szCs w:val="24"/>
        </w:rPr>
      </w:pPr>
      <w:r w:rsidRPr="00D5059F">
        <w:rPr>
          <w:rFonts w:asciiTheme="minorHAnsi" w:hAnsiTheme="minorHAnsi"/>
          <w:sz w:val="24"/>
          <w:szCs w:val="24"/>
        </w:rPr>
        <w:t>Adjust the dose as directed in the following tables</w:t>
      </w:r>
    </w:p>
    <w:p w14:paraId="48D4FE9A" w14:textId="77777777" w:rsidR="00117A3F" w:rsidRPr="00D5059F" w:rsidRDefault="00117A3F" w:rsidP="00117A3F">
      <w:pPr>
        <w:pStyle w:val="Header"/>
        <w:tabs>
          <w:tab w:val="clear" w:pos="4153"/>
          <w:tab w:val="clear" w:pos="8306"/>
        </w:tabs>
        <w:rPr>
          <w:rFonts w:asciiTheme="minorHAnsi" w:hAnsiTheme="minorHAnsi"/>
        </w:rPr>
      </w:pPr>
      <w:r>
        <w:rPr>
          <w:rFonts w:asciiTheme="minorHAnsi" w:hAnsiTheme="minorHAnsi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7266FA6" wp14:editId="0895FBB0">
                <wp:simplePos x="0" y="0"/>
                <wp:positionH relativeFrom="column">
                  <wp:posOffset>3331845</wp:posOffset>
                </wp:positionH>
                <wp:positionV relativeFrom="paragraph">
                  <wp:posOffset>96520</wp:posOffset>
                </wp:positionV>
                <wp:extent cx="2459355" cy="914400"/>
                <wp:effectExtent l="4445" t="0" r="12700" b="1778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935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7890E" w14:textId="77777777" w:rsidR="00C1146D" w:rsidRDefault="00C1146D" w:rsidP="00117A3F">
                            <w:pPr>
                              <w:pStyle w:val="BodyTextIndent"/>
                              <w:jc w:val="lef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  <w:t>Either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a Permanent reason found</w:t>
                            </w:r>
                          </w:p>
                          <w:p w14:paraId="6821A99D" w14:textId="77777777" w:rsidR="00C1146D" w:rsidRDefault="00C1146D" w:rsidP="00117A3F">
                            <w:pPr>
                              <w:pStyle w:val="BodyTextIndent"/>
                              <w:ind w:left="0"/>
                              <w:jc w:val="left"/>
                              <w:rPr>
                                <w:rFonts w:ascii="Arial" w:hAnsi="Arial" w:cs="Arial"/>
                                <w:b w:val="0"/>
                                <w:bCs w:val="0"/>
                                <w:i/>
                                <w:iCs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i/>
                                <w:iCs/>
                                <w:sz w:val="22"/>
                              </w:rPr>
                              <w:t>E.g. Long-term medication changes, long-term health changes</w:t>
                            </w:r>
                          </w:p>
                          <w:p w14:paraId="6E74C978" w14:textId="77777777" w:rsidR="00C1146D" w:rsidRDefault="00C1146D" w:rsidP="00117A3F">
                            <w:pPr>
                              <w:pStyle w:val="BodyTextIndent"/>
                              <w:ind w:left="0" w:firstLine="0"/>
                              <w:jc w:val="lef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  <w:t>Or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no reason found at all for out of range result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62.35pt;margin-top:7.6pt;width:193.6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" o:allowincell="f">
                <v:textbox>
                  <w:txbxContent>
                    <w:p w14:paraId="1C07890E" w14:textId="77777777" w:rsidR="00C1146D" w:rsidRDefault="00C1146D" w:rsidP="00117A3F">
                      <w:pPr>
                        <w:pStyle w:val="BodyTextIndent"/>
                        <w:jc w:val="left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u w:val="single"/>
                        </w:rPr>
                        <w:t>Either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 a Permanent reason found</w:t>
                      </w:r>
                    </w:p>
                    <w:p w14:paraId="6821A99D" w14:textId="77777777" w:rsidR="00C1146D" w:rsidRDefault="00C1146D" w:rsidP="00117A3F">
                      <w:pPr>
                        <w:pStyle w:val="BodyTextIndent"/>
                        <w:ind w:left="0"/>
                        <w:jc w:val="left"/>
                        <w:rPr>
                          <w:rFonts w:ascii="Arial" w:hAnsi="Arial" w:cs="Arial"/>
                          <w:b w:val="0"/>
                          <w:bCs w:val="0"/>
                          <w:i/>
                          <w:iCs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i/>
                          <w:iCs/>
                          <w:sz w:val="22"/>
                        </w:rPr>
                        <w:t>E.g. Long-term medication changes, long-term health changes</w:t>
                      </w:r>
                    </w:p>
                    <w:p w14:paraId="6E74C978" w14:textId="77777777" w:rsidR="00C1146D" w:rsidRDefault="00C1146D" w:rsidP="00117A3F">
                      <w:pPr>
                        <w:pStyle w:val="BodyTextIndent"/>
                        <w:ind w:left="0" w:firstLine="0"/>
                        <w:jc w:val="left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u w:val="single"/>
                        </w:rPr>
                        <w:t>Or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 no reason found at all for out of range result</w:t>
                      </w:r>
                    </w:p>
                  </w:txbxContent>
                </v:textbox>
              </v:shape>
            </w:pict>
          </mc:Fallback>
        </mc:AlternateContent>
      </w:r>
    </w:p>
    <w:p w14:paraId="2E384505" w14:textId="77777777" w:rsidR="00117A3F" w:rsidRPr="00D5059F" w:rsidRDefault="00117A3F" w:rsidP="00117A3F">
      <w:pPr>
        <w:pStyle w:val="Heading4"/>
        <w:numPr>
          <w:ilvl w:val="12"/>
          <w:numId w:val="0"/>
        </w:numPr>
        <w:rPr>
          <w:rFonts w:asciiTheme="minorHAnsi" w:hAnsiTheme="minorHAnsi"/>
        </w:rPr>
      </w:pPr>
    </w:p>
    <w:p w14:paraId="3FBC99F2" w14:textId="77777777" w:rsidR="00117A3F" w:rsidRPr="00D5059F" w:rsidRDefault="00117A3F" w:rsidP="00117A3F">
      <w:pPr>
        <w:pStyle w:val="Heading4"/>
        <w:numPr>
          <w:ilvl w:val="12"/>
          <w:numId w:val="0"/>
        </w:numPr>
        <w:rPr>
          <w:rFonts w:asciiTheme="minorHAnsi" w:hAnsiTheme="minorHAnsi"/>
        </w:rPr>
      </w:pPr>
    </w:p>
    <w:p w14:paraId="416ABD8B" w14:textId="77777777" w:rsidR="00117A3F" w:rsidRPr="00D5059F" w:rsidRDefault="00117A3F" w:rsidP="00117A3F">
      <w:pPr>
        <w:pStyle w:val="Heading4"/>
        <w:numPr>
          <w:ilvl w:val="12"/>
          <w:numId w:val="0"/>
        </w:numPr>
        <w:jc w:val="left"/>
        <w:rPr>
          <w:rFonts w:asciiTheme="minorHAnsi" w:hAnsiTheme="minorHAnsi"/>
          <w:b/>
        </w:rPr>
      </w:pPr>
    </w:p>
    <w:p w14:paraId="36F6552A" w14:textId="77777777" w:rsidR="00117A3F" w:rsidRPr="00D5059F" w:rsidRDefault="00117A3F" w:rsidP="00117A3F">
      <w:pPr>
        <w:pStyle w:val="Heading4"/>
        <w:numPr>
          <w:ilvl w:val="12"/>
          <w:numId w:val="0"/>
        </w:numPr>
        <w:jc w:val="left"/>
        <w:rPr>
          <w:rFonts w:asciiTheme="minorHAnsi" w:hAnsiTheme="minorHAnsi"/>
          <w:b/>
        </w:rPr>
      </w:pPr>
    </w:p>
    <w:p w14:paraId="232DF3AB" w14:textId="77777777" w:rsidR="00117A3F" w:rsidRPr="00D5059F" w:rsidRDefault="00117A3F" w:rsidP="00117A3F">
      <w:pPr>
        <w:pStyle w:val="Heading4"/>
        <w:numPr>
          <w:ilvl w:val="12"/>
          <w:numId w:val="0"/>
        </w:numPr>
        <w:jc w:val="left"/>
        <w:rPr>
          <w:rFonts w:asciiTheme="minorHAnsi" w:hAnsiTheme="minorHAnsi"/>
          <w:b/>
          <w:u w:val="single"/>
        </w:rPr>
      </w:pPr>
      <w:r w:rsidRPr="00D5059F">
        <w:rPr>
          <w:rFonts w:asciiTheme="minorHAnsi" w:hAnsiTheme="minorHAnsi"/>
          <w:b/>
          <w:u w:val="single"/>
        </w:rPr>
        <w:t>For lower therapeutic range (2.0 - 3.0):</w:t>
      </w:r>
    </w:p>
    <w:p w14:paraId="34E99E92" w14:textId="77777777" w:rsidR="00117A3F" w:rsidRPr="00D5059F" w:rsidRDefault="00117A3F" w:rsidP="00117A3F">
      <w:pPr>
        <w:numPr>
          <w:ilvl w:val="12"/>
          <w:numId w:val="0"/>
        </w:numPr>
        <w:rPr>
          <w:rFonts w:asciiTheme="minorHAnsi" w:hAnsiTheme="minorHAnsi"/>
          <w:b/>
        </w:rPr>
      </w:pPr>
    </w:p>
    <w:p w14:paraId="01750A67" w14:textId="77777777" w:rsidR="00117A3F" w:rsidRPr="00D5059F" w:rsidRDefault="00117A3F" w:rsidP="00117A3F">
      <w:pPr>
        <w:pStyle w:val="Heading6"/>
        <w:rPr>
          <w:rFonts w:asciiTheme="minorHAnsi" w:hAnsiTheme="minorHAnsi"/>
          <w:bCs w:val="0"/>
          <w:iCs w:val="0"/>
        </w:rPr>
      </w:pPr>
      <w:r w:rsidRPr="00D5059F">
        <w:rPr>
          <w:rFonts w:asciiTheme="minorHAnsi" w:hAnsiTheme="minorHAnsi"/>
          <w:bCs w:val="0"/>
          <w:iCs w:val="0"/>
        </w:rPr>
        <w:t>Sub-therapeutic</w:t>
      </w:r>
    </w:p>
    <w:tbl>
      <w:tblPr>
        <w:tblW w:w="9244" w:type="dxa"/>
        <w:tblLayout w:type="fixed"/>
        <w:tblLook w:val="0000" w:firstRow="0" w:lastRow="0" w:firstColumn="0" w:lastColumn="0" w:noHBand="0" w:noVBand="0"/>
      </w:tblPr>
      <w:tblGrid>
        <w:gridCol w:w="1526"/>
        <w:gridCol w:w="1134"/>
        <w:gridCol w:w="3827"/>
        <w:gridCol w:w="2757"/>
      </w:tblGrid>
      <w:tr w:rsidR="00117A3F" w:rsidRPr="00D5059F" w14:paraId="78CE3F4A" w14:textId="77777777" w:rsidTr="00C1146D">
        <w:tc>
          <w:tcPr>
            <w:tcW w:w="1526" w:type="dxa"/>
          </w:tcPr>
          <w:p w14:paraId="021CD036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</w:tcPr>
          <w:p w14:paraId="266C6357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2BB6AA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Dose adjustment</w:t>
            </w:r>
          </w:p>
        </w:tc>
        <w:tc>
          <w:tcPr>
            <w:tcW w:w="27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0B6FD6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Next Appointment</w:t>
            </w:r>
          </w:p>
        </w:tc>
      </w:tr>
      <w:tr w:rsidR="00117A3F" w:rsidRPr="00D5059F" w14:paraId="423BD8B9" w14:textId="77777777" w:rsidTr="00C1146D">
        <w:tc>
          <w:tcPr>
            <w:tcW w:w="1526" w:type="dxa"/>
            <w:tcBorders>
              <w:top w:val="single" w:sz="6" w:space="0" w:color="auto"/>
              <w:left w:val="single" w:sz="6" w:space="0" w:color="auto"/>
            </w:tcBorders>
          </w:tcPr>
          <w:p w14:paraId="1B5EFA9D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</w:tcPr>
          <w:p w14:paraId="25C10EE9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14:paraId="7A65CB1F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757" w:type="dxa"/>
            <w:tcBorders>
              <w:right w:val="single" w:sz="6" w:space="0" w:color="auto"/>
            </w:tcBorders>
          </w:tcPr>
          <w:p w14:paraId="2E2E533B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</w:p>
        </w:tc>
      </w:tr>
      <w:tr w:rsidR="00117A3F" w:rsidRPr="00D5059F" w14:paraId="19902753" w14:textId="77777777" w:rsidTr="00C1146D">
        <w:tc>
          <w:tcPr>
            <w:tcW w:w="1526" w:type="dxa"/>
            <w:tcBorders>
              <w:left w:val="single" w:sz="6" w:space="0" w:color="auto"/>
            </w:tcBorders>
            <w:shd w:val="pct10" w:color="auto" w:fill="auto"/>
          </w:tcPr>
          <w:p w14:paraId="0CF60654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Slight</w:t>
            </w:r>
          </w:p>
        </w:tc>
        <w:tc>
          <w:tcPr>
            <w:tcW w:w="1134" w:type="dxa"/>
            <w:tcBorders>
              <w:left w:val="single" w:sz="6" w:space="0" w:color="auto"/>
            </w:tcBorders>
            <w:shd w:val="pct10" w:color="auto" w:fill="auto"/>
          </w:tcPr>
          <w:p w14:paraId="555D852E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1.8 - 1.9</w:t>
            </w:r>
          </w:p>
        </w:tc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7FCB062E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 xml:space="preserve">Stat loading dose for 1 day, then </w:t>
            </w:r>
            <w:r w:rsidRPr="00D5059F">
              <w:rPr>
                <w:rFonts w:asciiTheme="minorHAnsi" w:hAnsiTheme="minorHAnsi"/>
              </w:rPr>
              <w:sym w:font="Wingdings" w:char="F0F1"/>
            </w:r>
            <w:r w:rsidRPr="00D5059F">
              <w:rPr>
                <w:rFonts w:asciiTheme="minorHAnsi" w:hAnsiTheme="minorHAnsi"/>
              </w:rPr>
              <w:t xml:space="preserve"> dose</w:t>
            </w:r>
          </w:p>
        </w:tc>
        <w:tc>
          <w:tcPr>
            <w:tcW w:w="2757" w:type="dxa"/>
            <w:tcBorders>
              <w:right w:val="single" w:sz="6" w:space="0" w:color="auto"/>
            </w:tcBorders>
            <w:shd w:val="pct10" w:color="auto" w:fill="auto"/>
          </w:tcPr>
          <w:p w14:paraId="2AB91610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As before</w:t>
            </w:r>
          </w:p>
        </w:tc>
      </w:tr>
      <w:tr w:rsidR="00117A3F" w:rsidRPr="00D5059F" w14:paraId="7CA3CA7D" w14:textId="77777777" w:rsidTr="00C1146D">
        <w:tc>
          <w:tcPr>
            <w:tcW w:w="1526" w:type="dxa"/>
            <w:tcBorders>
              <w:left w:val="single" w:sz="6" w:space="0" w:color="auto"/>
            </w:tcBorders>
          </w:tcPr>
          <w:p w14:paraId="4A4167E1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Moderate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14:paraId="4A3AFC94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1.5 - 1.7</w:t>
            </w:r>
          </w:p>
        </w:tc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14:paraId="53F88B70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 xml:space="preserve">Stat loading dose for 2 days, then </w:t>
            </w:r>
            <w:r w:rsidRPr="00D5059F">
              <w:rPr>
                <w:rFonts w:asciiTheme="minorHAnsi" w:hAnsiTheme="minorHAnsi"/>
              </w:rPr>
              <w:sym w:font="Wingdings" w:char="F0F1"/>
            </w:r>
            <w:r w:rsidRPr="00D5059F">
              <w:rPr>
                <w:rFonts w:asciiTheme="minorHAnsi" w:hAnsiTheme="minorHAnsi"/>
              </w:rPr>
              <w:t xml:space="preserve"> dose</w:t>
            </w:r>
          </w:p>
        </w:tc>
        <w:tc>
          <w:tcPr>
            <w:tcW w:w="2757" w:type="dxa"/>
            <w:tcBorders>
              <w:right w:val="single" w:sz="6" w:space="0" w:color="auto"/>
            </w:tcBorders>
          </w:tcPr>
          <w:p w14:paraId="010A2115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Half previous interval</w:t>
            </w:r>
          </w:p>
        </w:tc>
      </w:tr>
      <w:tr w:rsidR="00117A3F" w:rsidRPr="00D5059F" w14:paraId="1CE90CEF" w14:textId="77777777" w:rsidTr="00C1146D">
        <w:tc>
          <w:tcPr>
            <w:tcW w:w="1526" w:type="dxa"/>
            <w:tcBorders>
              <w:left w:val="single" w:sz="6" w:space="0" w:color="auto"/>
            </w:tcBorders>
            <w:shd w:val="pct10" w:color="auto" w:fill="auto"/>
          </w:tcPr>
          <w:p w14:paraId="329C0F87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Significant</w:t>
            </w:r>
          </w:p>
        </w:tc>
        <w:tc>
          <w:tcPr>
            <w:tcW w:w="1134" w:type="dxa"/>
            <w:tcBorders>
              <w:left w:val="single" w:sz="6" w:space="0" w:color="auto"/>
            </w:tcBorders>
            <w:shd w:val="pct10" w:color="auto" w:fill="auto"/>
          </w:tcPr>
          <w:p w14:paraId="280C85A3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sym w:font="Symbol" w:char="F0A3"/>
            </w:r>
            <w:r w:rsidRPr="00D5059F">
              <w:rPr>
                <w:rFonts w:asciiTheme="minorHAnsi" w:hAnsiTheme="minorHAnsi"/>
                <w:b/>
              </w:rPr>
              <w:t xml:space="preserve"> 1.4</w:t>
            </w:r>
          </w:p>
        </w:tc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036F7EA8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 xml:space="preserve">Stat loading dose for 3 days, then </w:t>
            </w:r>
            <w:r w:rsidRPr="00D5059F">
              <w:rPr>
                <w:rFonts w:asciiTheme="minorHAnsi" w:hAnsiTheme="minorHAnsi"/>
              </w:rPr>
              <w:sym w:font="Wingdings" w:char="F0F1"/>
            </w:r>
            <w:r w:rsidRPr="00D5059F">
              <w:rPr>
                <w:rFonts w:asciiTheme="minorHAnsi" w:hAnsiTheme="minorHAnsi"/>
              </w:rPr>
              <w:t xml:space="preserve"> dose</w:t>
            </w:r>
          </w:p>
        </w:tc>
        <w:tc>
          <w:tcPr>
            <w:tcW w:w="2757" w:type="dxa"/>
            <w:tcBorders>
              <w:right w:val="single" w:sz="6" w:space="0" w:color="auto"/>
            </w:tcBorders>
            <w:shd w:val="pct10" w:color="auto" w:fill="auto"/>
          </w:tcPr>
          <w:p w14:paraId="675AAE99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1 week</w:t>
            </w:r>
          </w:p>
        </w:tc>
      </w:tr>
      <w:tr w:rsidR="00117A3F" w:rsidRPr="00D5059F" w14:paraId="7141FB9F" w14:textId="77777777" w:rsidTr="00C1146D">
        <w:tc>
          <w:tcPr>
            <w:tcW w:w="1526" w:type="dxa"/>
            <w:tcBorders>
              <w:left w:val="single" w:sz="6" w:space="0" w:color="auto"/>
              <w:bottom w:val="single" w:sz="6" w:space="0" w:color="auto"/>
            </w:tcBorders>
          </w:tcPr>
          <w:p w14:paraId="33A1EF23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</w:tcBorders>
          </w:tcPr>
          <w:p w14:paraId="665FE209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F68B0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757" w:type="dxa"/>
            <w:tcBorders>
              <w:bottom w:val="single" w:sz="6" w:space="0" w:color="auto"/>
              <w:right w:val="single" w:sz="6" w:space="0" w:color="auto"/>
            </w:tcBorders>
          </w:tcPr>
          <w:p w14:paraId="580FCD40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</w:p>
        </w:tc>
      </w:tr>
    </w:tbl>
    <w:p w14:paraId="0B5EE7C5" w14:textId="77777777" w:rsidR="00117A3F" w:rsidRPr="00D5059F" w:rsidRDefault="00117A3F" w:rsidP="00117A3F">
      <w:pPr>
        <w:numPr>
          <w:ilvl w:val="12"/>
          <w:numId w:val="0"/>
        </w:numPr>
        <w:rPr>
          <w:rFonts w:asciiTheme="minorHAnsi" w:hAnsiTheme="minorHAnsi"/>
        </w:rPr>
      </w:pPr>
    </w:p>
    <w:p w14:paraId="52EE1E59" w14:textId="77777777" w:rsidR="00117A3F" w:rsidRPr="00D5059F" w:rsidRDefault="00117A3F" w:rsidP="00117A3F">
      <w:pPr>
        <w:numPr>
          <w:ilvl w:val="12"/>
          <w:numId w:val="0"/>
        </w:numPr>
        <w:rPr>
          <w:rFonts w:asciiTheme="minorHAnsi" w:hAnsiTheme="minorHAnsi"/>
        </w:rPr>
      </w:pPr>
    </w:p>
    <w:p w14:paraId="140F1580" w14:textId="77777777" w:rsidR="00117A3F" w:rsidRPr="00D5059F" w:rsidRDefault="00117A3F" w:rsidP="00117A3F">
      <w:pPr>
        <w:pStyle w:val="Heading6"/>
        <w:rPr>
          <w:rFonts w:asciiTheme="minorHAnsi" w:hAnsiTheme="minorHAnsi"/>
        </w:rPr>
      </w:pPr>
      <w:r w:rsidRPr="00D5059F">
        <w:rPr>
          <w:rFonts w:asciiTheme="minorHAnsi" w:hAnsiTheme="minorHAnsi"/>
        </w:rPr>
        <w:t>Over-</w:t>
      </w:r>
      <w:proofErr w:type="spellStart"/>
      <w:r w:rsidRPr="00D5059F">
        <w:rPr>
          <w:rFonts w:asciiTheme="minorHAnsi" w:hAnsiTheme="minorHAnsi"/>
        </w:rPr>
        <w:t>anticoagulated</w:t>
      </w:r>
      <w:proofErr w:type="spellEnd"/>
    </w:p>
    <w:tbl>
      <w:tblPr>
        <w:tblW w:w="92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134"/>
        <w:gridCol w:w="3827"/>
        <w:gridCol w:w="2757"/>
      </w:tblGrid>
      <w:tr w:rsidR="00117A3F" w:rsidRPr="00D5059F" w14:paraId="35EB7195" w14:textId="77777777" w:rsidTr="00C1146D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21B888D3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3F65B868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827" w:type="dxa"/>
            <w:shd w:val="pct20" w:color="auto" w:fill="auto"/>
          </w:tcPr>
          <w:p w14:paraId="3C6038A3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Dose adjustment</w:t>
            </w:r>
          </w:p>
        </w:tc>
        <w:tc>
          <w:tcPr>
            <w:tcW w:w="2757" w:type="dxa"/>
            <w:shd w:val="pct20" w:color="auto" w:fill="auto"/>
          </w:tcPr>
          <w:p w14:paraId="52698A4C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Next Appointment</w:t>
            </w:r>
          </w:p>
        </w:tc>
      </w:tr>
      <w:tr w:rsidR="00117A3F" w:rsidRPr="00D5059F" w14:paraId="263105E8" w14:textId="77777777" w:rsidTr="00C1146D">
        <w:tc>
          <w:tcPr>
            <w:tcW w:w="1526" w:type="dxa"/>
            <w:tcBorders>
              <w:bottom w:val="nil"/>
              <w:right w:val="nil"/>
            </w:tcBorders>
          </w:tcPr>
          <w:p w14:paraId="24713128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25777EB6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</w:tcBorders>
          </w:tcPr>
          <w:p w14:paraId="7444C1EA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</w:tcBorders>
          </w:tcPr>
          <w:p w14:paraId="0CD017E3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</w:p>
        </w:tc>
      </w:tr>
      <w:tr w:rsidR="00117A3F" w:rsidRPr="00D5059F" w14:paraId="1E05C024" w14:textId="77777777" w:rsidTr="00C1146D">
        <w:tc>
          <w:tcPr>
            <w:tcW w:w="1526" w:type="dxa"/>
            <w:tcBorders>
              <w:top w:val="nil"/>
              <w:bottom w:val="nil"/>
              <w:right w:val="nil"/>
            </w:tcBorders>
            <w:shd w:val="pct10" w:color="auto" w:fill="auto"/>
          </w:tcPr>
          <w:p w14:paraId="41BC4FBA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Slight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pct10" w:color="auto" w:fill="auto"/>
          </w:tcPr>
          <w:p w14:paraId="704B601E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3.1 - 3.3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</w:tcBorders>
            <w:shd w:val="pct10" w:color="auto" w:fill="auto"/>
          </w:tcPr>
          <w:p w14:paraId="16B35F07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Continue as before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</w:tcBorders>
            <w:shd w:val="pct10" w:color="auto" w:fill="auto"/>
          </w:tcPr>
          <w:p w14:paraId="7A515A65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As before</w:t>
            </w:r>
          </w:p>
        </w:tc>
      </w:tr>
      <w:tr w:rsidR="00117A3F" w:rsidRPr="00D5059F" w14:paraId="005B82AB" w14:textId="77777777" w:rsidTr="00C1146D">
        <w:tc>
          <w:tcPr>
            <w:tcW w:w="1526" w:type="dxa"/>
            <w:tcBorders>
              <w:top w:val="nil"/>
              <w:bottom w:val="nil"/>
              <w:right w:val="nil"/>
            </w:tcBorders>
          </w:tcPr>
          <w:p w14:paraId="5DA8EAD6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Moderate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445F1B4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3.4 - 3.7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</w:tcBorders>
          </w:tcPr>
          <w:p w14:paraId="7A5657AF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 xml:space="preserve">Omit dose for 1 day, then </w:t>
            </w:r>
            <w:r w:rsidRPr="00D5059F">
              <w:rPr>
                <w:rFonts w:asciiTheme="minorHAnsi" w:hAnsiTheme="minorHAnsi"/>
              </w:rPr>
              <w:sym w:font="Wingdings" w:char="F0F2"/>
            </w:r>
            <w:r w:rsidRPr="00D5059F">
              <w:rPr>
                <w:rFonts w:asciiTheme="minorHAnsi" w:hAnsiTheme="minorHAnsi"/>
              </w:rPr>
              <w:t xml:space="preserve"> dose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</w:tcBorders>
          </w:tcPr>
          <w:p w14:paraId="5D6ED7D9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Half previous interval</w:t>
            </w:r>
          </w:p>
        </w:tc>
      </w:tr>
      <w:tr w:rsidR="00117A3F" w:rsidRPr="00D5059F" w14:paraId="630CB104" w14:textId="77777777" w:rsidTr="00C1146D">
        <w:tc>
          <w:tcPr>
            <w:tcW w:w="1526" w:type="dxa"/>
            <w:tcBorders>
              <w:top w:val="nil"/>
              <w:bottom w:val="nil"/>
              <w:right w:val="nil"/>
            </w:tcBorders>
            <w:shd w:val="pct10" w:color="auto" w:fill="auto"/>
          </w:tcPr>
          <w:p w14:paraId="51B07DA3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Significant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pct10" w:color="auto" w:fill="auto"/>
          </w:tcPr>
          <w:p w14:paraId="7AD0B3CC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3.8 - 4.5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</w:tcBorders>
            <w:shd w:val="pct10" w:color="auto" w:fill="auto"/>
          </w:tcPr>
          <w:p w14:paraId="338EA2AE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 xml:space="preserve">Omit dose for 1 day, then </w:t>
            </w:r>
            <w:r w:rsidRPr="00D5059F">
              <w:rPr>
                <w:rFonts w:asciiTheme="minorHAnsi" w:hAnsiTheme="minorHAnsi"/>
              </w:rPr>
              <w:sym w:font="Wingdings" w:char="F0F2"/>
            </w:r>
            <w:r w:rsidRPr="00D5059F">
              <w:rPr>
                <w:rFonts w:asciiTheme="minorHAnsi" w:hAnsiTheme="minorHAnsi"/>
              </w:rPr>
              <w:t xml:space="preserve"> dose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</w:tcBorders>
            <w:shd w:val="pct10" w:color="auto" w:fill="auto"/>
          </w:tcPr>
          <w:p w14:paraId="0203B393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Half previous interval</w:t>
            </w:r>
          </w:p>
        </w:tc>
      </w:tr>
      <w:tr w:rsidR="00117A3F" w:rsidRPr="00D5059F" w14:paraId="17647880" w14:textId="77777777" w:rsidTr="00C1146D">
        <w:tc>
          <w:tcPr>
            <w:tcW w:w="1526" w:type="dxa"/>
            <w:tcBorders>
              <w:top w:val="nil"/>
              <w:bottom w:val="nil"/>
              <w:right w:val="nil"/>
            </w:tcBorders>
          </w:tcPr>
          <w:p w14:paraId="78EFE382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Severe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5F7E924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4.6 - 6.0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</w:tcBorders>
          </w:tcPr>
          <w:p w14:paraId="32B7C7BF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 xml:space="preserve">Omit doses for 2 days, then </w:t>
            </w:r>
            <w:r w:rsidRPr="00D5059F">
              <w:rPr>
                <w:rFonts w:asciiTheme="minorHAnsi" w:hAnsiTheme="minorHAnsi"/>
              </w:rPr>
              <w:sym w:font="Wingdings" w:char="F0F2"/>
            </w:r>
            <w:r w:rsidRPr="00D5059F">
              <w:rPr>
                <w:rFonts w:asciiTheme="minorHAnsi" w:hAnsiTheme="minorHAnsi"/>
              </w:rPr>
              <w:t xml:space="preserve"> dose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</w:tcBorders>
          </w:tcPr>
          <w:p w14:paraId="4F76B0AB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1 week</w:t>
            </w:r>
          </w:p>
        </w:tc>
      </w:tr>
      <w:tr w:rsidR="00117A3F" w:rsidRPr="00D5059F" w14:paraId="1BD56999" w14:textId="77777777" w:rsidTr="00C1146D">
        <w:tc>
          <w:tcPr>
            <w:tcW w:w="1526" w:type="dxa"/>
            <w:tcBorders>
              <w:top w:val="nil"/>
              <w:bottom w:val="nil"/>
              <w:right w:val="nil"/>
            </w:tcBorders>
            <w:shd w:val="pct10" w:color="auto" w:fill="auto"/>
          </w:tcPr>
          <w:p w14:paraId="046F7AF4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Very severe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pct10" w:color="auto" w:fill="auto"/>
          </w:tcPr>
          <w:p w14:paraId="43CC9BD0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&gt; 6.0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</w:tcBorders>
            <w:shd w:val="pct10" w:color="auto" w:fill="auto"/>
          </w:tcPr>
          <w:p w14:paraId="1B8244BE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Stop oral anticoagulant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</w:tcBorders>
            <w:shd w:val="pct10" w:color="auto" w:fill="auto"/>
          </w:tcPr>
          <w:p w14:paraId="6F94001E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 xml:space="preserve">Refer/discuss with </w:t>
            </w:r>
            <w:proofErr w:type="gramStart"/>
            <w:r w:rsidRPr="00D5059F">
              <w:rPr>
                <w:rFonts w:asciiTheme="minorHAnsi" w:hAnsiTheme="minorHAnsi"/>
              </w:rPr>
              <w:t>relevant  Hospital</w:t>
            </w:r>
            <w:proofErr w:type="gramEnd"/>
          </w:p>
        </w:tc>
      </w:tr>
      <w:tr w:rsidR="00117A3F" w:rsidRPr="00D5059F" w14:paraId="3E60B5ED" w14:textId="77777777" w:rsidTr="00C1146D">
        <w:tc>
          <w:tcPr>
            <w:tcW w:w="1526" w:type="dxa"/>
            <w:tcBorders>
              <w:top w:val="nil"/>
              <w:right w:val="nil"/>
            </w:tcBorders>
          </w:tcPr>
          <w:p w14:paraId="6540DF3B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04C0D3AC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827" w:type="dxa"/>
            <w:tcBorders>
              <w:top w:val="nil"/>
              <w:left w:val="nil"/>
            </w:tcBorders>
          </w:tcPr>
          <w:p w14:paraId="74851CE9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757" w:type="dxa"/>
            <w:tcBorders>
              <w:top w:val="nil"/>
              <w:left w:val="nil"/>
            </w:tcBorders>
          </w:tcPr>
          <w:p w14:paraId="31B31606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</w:p>
        </w:tc>
      </w:tr>
    </w:tbl>
    <w:p w14:paraId="1F302575" w14:textId="77777777" w:rsidR="00C1146D" w:rsidRDefault="00117A3F" w:rsidP="00117A3F">
      <w:pPr>
        <w:pStyle w:val="Heading5"/>
        <w:jc w:val="left"/>
        <w:rPr>
          <w:rFonts w:asciiTheme="minorHAnsi" w:hAnsiTheme="minorHAnsi"/>
        </w:rPr>
      </w:pPr>
      <w:r w:rsidRPr="00D5059F">
        <w:rPr>
          <w:rFonts w:asciiTheme="minorHAnsi" w:hAnsiTheme="minorHAnsi"/>
        </w:rPr>
        <w:t>Evidence of bleeding may require a change in this schedule</w:t>
      </w:r>
    </w:p>
    <w:p w14:paraId="1519C39C" w14:textId="77777777" w:rsidR="00C1146D" w:rsidRDefault="00C1146D" w:rsidP="00C1146D">
      <w:pPr>
        <w:rPr>
          <w:rFonts w:cs="Arial"/>
          <w:lang w:eastAsia="zh-CN"/>
        </w:rPr>
      </w:pPr>
      <w:r>
        <w:br w:type="page"/>
      </w:r>
    </w:p>
    <w:p w14:paraId="187203CD" w14:textId="77777777" w:rsidR="00117A3F" w:rsidRPr="00D5059F" w:rsidRDefault="00117A3F" w:rsidP="00117A3F">
      <w:pPr>
        <w:pStyle w:val="Heading5"/>
        <w:jc w:val="left"/>
        <w:rPr>
          <w:rFonts w:asciiTheme="minorHAnsi" w:hAnsiTheme="minorHAnsi"/>
        </w:rPr>
      </w:pPr>
    </w:p>
    <w:p w14:paraId="690897ED" w14:textId="77777777" w:rsidR="00117A3F" w:rsidRPr="00D5059F" w:rsidRDefault="00117A3F" w:rsidP="00117A3F">
      <w:pPr>
        <w:pStyle w:val="Heading4"/>
        <w:numPr>
          <w:ilvl w:val="12"/>
          <w:numId w:val="0"/>
        </w:numPr>
        <w:jc w:val="left"/>
        <w:rPr>
          <w:rFonts w:asciiTheme="minorHAnsi" w:hAnsiTheme="minorHAnsi"/>
          <w:b/>
        </w:rPr>
      </w:pPr>
    </w:p>
    <w:p w14:paraId="09B951BE" w14:textId="77777777" w:rsidR="00117A3F" w:rsidRPr="00D5059F" w:rsidRDefault="00117A3F" w:rsidP="00117A3F">
      <w:pPr>
        <w:rPr>
          <w:rFonts w:asciiTheme="minorHAnsi" w:hAnsiTheme="minorHAnsi"/>
          <w:b/>
          <w:i/>
          <w:iCs/>
        </w:rPr>
      </w:pPr>
    </w:p>
    <w:p w14:paraId="2581960E" w14:textId="77777777" w:rsidR="00117A3F" w:rsidRPr="00D5059F" w:rsidRDefault="00117A3F" w:rsidP="00117A3F">
      <w:pPr>
        <w:rPr>
          <w:rFonts w:asciiTheme="minorHAnsi" w:hAnsiTheme="minorHAnsi"/>
          <w:b/>
          <w:i/>
          <w:iCs/>
        </w:rPr>
      </w:pPr>
    </w:p>
    <w:p w14:paraId="77665B1E" w14:textId="77777777" w:rsidR="00117A3F" w:rsidRPr="00D5059F" w:rsidRDefault="00117A3F" w:rsidP="00117A3F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E5543E" wp14:editId="04DDCF67">
                <wp:simplePos x="0" y="0"/>
                <wp:positionH relativeFrom="column">
                  <wp:posOffset>3331845</wp:posOffset>
                </wp:positionH>
                <wp:positionV relativeFrom="paragraph">
                  <wp:posOffset>-457200</wp:posOffset>
                </wp:positionV>
                <wp:extent cx="2462530" cy="914400"/>
                <wp:effectExtent l="4445" t="0" r="9525" b="1270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253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E24A6" w14:textId="77777777" w:rsidR="00C1146D" w:rsidRDefault="00C1146D" w:rsidP="00117A3F">
                            <w:pPr>
                              <w:pStyle w:val="BodyTextIndent"/>
                              <w:jc w:val="lef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  <w:t>Either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a Permanent reason found</w:t>
                            </w:r>
                          </w:p>
                          <w:p w14:paraId="6F00E272" w14:textId="77777777" w:rsidR="00C1146D" w:rsidRDefault="00C1146D" w:rsidP="00117A3F">
                            <w:pPr>
                              <w:pStyle w:val="BodyTextIndent"/>
                              <w:ind w:left="0"/>
                              <w:jc w:val="left"/>
                              <w:rPr>
                                <w:rFonts w:ascii="Arial" w:hAnsi="Arial" w:cs="Arial"/>
                                <w:b w:val="0"/>
                                <w:bCs w:val="0"/>
                                <w:i/>
                                <w:iCs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i/>
                                <w:iCs/>
                                <w:sz w:val="22"/>
                              </w:rPr>
                              <w:t>E.g. Long-term medication changes, long-term health changes</w:t>
                            </w:r>
                          </w:p>
                          <w:p w14:paraId="0FFC3038" w14:textId="77777777" w:rsidR="00C1146D" w:rsidRDefault="00C1146D" w:rsidP="00117A3F">
                            <w:pPr>
                              <w:pStyle w:val="BodyTextIndent"/>
                              <w:ind w:left="0" w:firstLine="0"/>
                              <w:jc w:val="left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  <w:t>Or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no reason found at all for out of range result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262.35pt;margin-top:-35.95pt;width:193.9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">
                <v:textbox>
                  <w:txbxContent>
                    <w:p w14:paraId="74EE24A6" w14:textId="77777777" w:rsidR="00C1146D" w:rsidRDefault="00C1146D" w:rsidP="00117A3F">
                      <w:pPr>
                        <w:pStyle w:val="BodyTextIndent"/>
                        <w:jc w:val="left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u w:val="single"/>
                        </w:rPr>
                        <w:t>Either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 a Permanent reason found</w:t>
                      </w:r>
                    </w:p>
                    <w:p w14:paraId="6F00E272" w14:textId="77777777" w:rsidR="00C1146D" w:rsidRDefault="00C1146D" w:rsidP="00117A3F">
                      <w:pPr>
                        <w:pStyle w:val="BodyTextIndent"/>
                        <w:ind w:left="0"/>
                        <w:jc w:val="left"/>
                        <w:rPr>
                          <w:rFonts w:ascii="Arial" w:hAnsi="Arial" w:cs="Arial"/>
                          <w:b w:val="0"/>
                          <w:bCs w:val="0"/>
                          <w:i/>
                          <w:iCs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i/>
                          <w:iCs/>
                          <w:sz w:val="22"/>
                        </w:rPr>
                        <w:t>E.g. Long-term medication changes, long-term health changes</w:t>
                      </w:r>
                    </w:p>
                    <w:p w14:paraId="0FFC3038" w14:textId="77777777" w:rsidR="00C1146D" w:rsidRDefault="00C1146D" w:rsidP="00117A3F">
                      <w:pPr>
                        <w:pStyle w:val="BodyTextIndent"/>
                        <w:ind w:left="0" w:firstLine="0"/>
                        <w:jc w:val="left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u w:val="single"/>
                        </w:rPr>
                        <w:t>Or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 no reason found at all for out of range result</w:t>
                      </w:r>
                    </w:p>
                  </w:txbxContent>
                </v:textbox>
              </v:shape>
            </w:pict>
          </mc:Fallback>
        </mc:AlternateContent>
      </w:r>
    </w:p>
    <w:p w14:paraId="2CC28B68" w14:textId="77777777" w:rsidR="00117A3F" w:rsidRPr="00D5059F" w:rsidRDefault="00117A3F" w:rsidP="00117A3F">
      <w:pPr>
        <w:pStyle w:val="Heading4"/>
        <w:numPr>
          <w:ilvl w:val="12"/>
          <w:numId w:val="0"/>
        </w:numPr>
        <w:jc w:val="left"/>
        <w:rPr>
          <w:rFonts w:asciiTheme="minorHAnsi" w:hAnsiTheme="minorHAnsi"/>
          <w:b/>
          <w:u w:val="single"/>
        </w:rPr>
      </w:pPr>
      <w:r w:rsidRPr="00D5059F">
        <w:rPr>
          <w:rFonts w:asciiTheme="minorHAnsi" w:hAnsiTheme="minorHAnsi"/>
          <w:b/>
          <w:u w:val="single"/>
        </w:rPr>
        <w:t>For intermediate therapeutic range (2.5 - 3.5):</w:t>
      </w:r>
    </w:p>
    <w:p w14:paraId="3E6AD1D9" w14:textId="77777777" w:rsidR="00117A3F" w:rsidRPr="00D5059F" w:rsidRDefault="00117A3F" w:rsidP="00117A3F">
      <w:pPr>
        <w:numPr>
          <w:ilvl w:val="12"/>
          <w:numId w:val="0"/>
        </w:numPr>
        <w:rPr>
          <w:rFonts w:asciiTheme="minorHAnsi" w:hAnsiTheme="minorHAnsi"/>
          <w:b/>
        </w:rPr>
      </w:pPr>
    </w:p>
    <w:p w14:paraId="23014D19" w14:textId="77777777" w:rsidR="00117A3F" w:rsidRPr="00D5059F" w:rsidRDefault="00117A3F" w:rsidP="00117A3F">
      <w:pPr>
        <w:pStyle w:val="Heading6"/>
        <w:rPr>
          <w:rFonts w:asciiTheme="minorHAnsi" w:hAnsiTheme="minorHAnsi"/>
        </w:rPr>
      </w:pPr>
      <w:r w:rsidRPr="00D5059F">
        <w:rPr>
          <w:rFonts w:asciiTheme="minorHAnsi" w:hAnsiTheme="minorHAnsi"/>
        </w:rPr>
        <w:t>Sub-therapeutic</w:t>
      </w:r>
    </w:p>
    <w:tbl>
      <w:tblPr>
        <w:tblW w:w="9244" w:type="dxa"/>
        <w:tblLayout w:type="fixed"/>
        <w:tblLook w:val="0000" w:firstRow="0" w:lastRow="0" w:firstColumn="0" w:lastColumn="0" w:noHBand="0" w:noVBand="0"/>
      </w:tblPr>
      <w:tblGrid>
        <w:gridCol w:w="1526"/>
        <w:gridCol w:w="1134"/>
        <w:gridCol w:w="4394"/>
        <w:gridCol w:w="2190"/>
      </w:tblGrid>
      <w:tr w:rsidR="00117A3F" w:rsidRPr="00D5059F" w14:paraId="33A04A76" w14:textId="77777777" w:rsidTr="00C1146D">
        <w:tc>
          <w:tcPr>
            <w:tcW w:w="1526" w:type="dxa"/>
            <w:tcBorders>
              <w:bottom w:val="single" w:sz="4" w:space="0" w:color="auto"/>
            </w:tcBorders>
          </w:tcPr>
          <w:p w14:paraId="03F774B4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744CED8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14:paraId="35C009D0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Dose adjustment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14:paraId="23454622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Next Appointment</w:t>
            </w:r>
          </w:p>
        </w:tc>
      </w:tr>
      <w:tr w:rsidR="00117A3F" w:rsidRPr="00D5059F" w14:paraId="3DEF3393" w14:textId="77777777" w:rsidTr="00C1146D">
        <w:tc>
          <w:tcPr>
            <w:tcW w:w="152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27556EFB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Slight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138F4C0F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2.3 - 2.4</w:t>
            </w:r>
          </w:p>
        </w:tc>
        <w:tc>
          <w:tcPr>
            <w:tcW w:w="4394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7B6589C0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Continue as before</w:t>
            </w:r>
          </w:p>
        </w:tc>
        <w:tc>
          <w:tcPr>
            <w:tcW w:w="2190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016294B2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As before</w:t>
            </w:r>
          </w:p>
        </w:tc>
      </w:tr>
      <w:tr w:rsidR="00117A3F" w:rsidRPr="00D5059F" w14:paraId="41AB7FF5" w14:textId="77777777" w:rsidTr="00C1146D">
        <w:tc>
          <w:tcPr>
            <w:tcW w:w="1526" w:type="dxa"/>
            <w:tcBorders>
              <w:left w:val="single" w:sz="6" w:space="0" w:color="auto"/>
            </w:tcBorders>
          </w:tcPr>
          <w:p w14:paraId="1C9A701D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Moderate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BCBC214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1.9 - 2.2</w:t>
            </w:r>
          </w:p>
        </w:tc>
        <w:tc>
          <w:tcPr>
            <w:tcW w:w="4394" w:type="dxa"/>
            <w:tcBorders>
              <w:right w:val="single" w:sz="6" w:space="0" w:color="auto"/>
            </w:tcBorders>
          </w:tcPr>
          <w:p w14:paraId="02E1664A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 xml:space="preserve">Stat loading dose for 1 day, then </w:t>
            </w:r>
            <w:r w:rsidRPr="00D5059F">
              <w:rPr>
                <w:rFonts w:asciiTheme="minorHAnsi" w:hAnsiTheme="minorHAnsi"/>
              </w:rPr>
              <w:sym w:font="Wingdings" w:char="F0F1"/>
            </w:r>
            <w:r w:rsidRPr="00D5059F">
              <w:rPr>
                <w:rFonts w:asciiTheme="minorHAnsi" w:hAnsiTheme="minorHAnsi"/>
              </w:rPr>
              <w:t xml:space="preserve"> dose</w:t>
            </w:r>
          </w:p>
        </w:tc>
        <w:tc>
          <w:tcPr>
            <w:tcW w:w="2190" w:type="dxa"/>
            <w:tcBorders>
              <w:right w:val="single" w:sz="6" w:space="0" w:color="auto"/>
            </w:tcBorders>
          </w:tcPr>
          <w:p w14:paraId="1C1DE373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Half previous interval</w:t>
            </w:r>
          </w:p>
        </w:tc>
      </w:tr>
      <w:tr w:rsidR="00117A3F" w:rsidRPr="00D5059F" w14:paraId="6B7BB042" w14:textId="77777777" w:rsidTr="00C1146D">
        <w:tc>
          <w:tcPr>
            <w:tcW w:w="1526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6B58A7ED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Significant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432F2BB4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1.3 - 1.8</w:t>
            </w:r>
          </w:p>
        </w:tc>
        <w:tc>
          <w:tcPr>
            <w:tcW w:w="4394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03AC74EE" w14:textId="77777777" w:rsidR="00117A3F" w:rsidRPr="00D5059F" w:rsidRDefault="00117A3F" w:rsidP="00421214">
            <w:pPr>
              <w:numPr>
                <w:ilvl w:val="12"/>
                <w:numId w:val="0"/>
              </w:numPr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 xml:space="preserve">Stat loading doses for 2 days, then </w:t>
            </w:r>
            <w:r w:rsidRPr="00D5059F">
              <w:rPr>
                <w:rFonts w:asciiTheme="minorHAnsi" w:hAnsiTheme="minorHAnsi"/>
              </w:rPr>
              <w:sym w:font="Wingdings" w:char="F0F1"/>
            </w:r>
            <w:r w:rsidRPr="00D5059F">
              <w:rPr>
                <w:rFonts w:asciiTheme="minorHAnsi" w:hAnsiTheme="minorHAnsi"/>
              </w:rPr>
              <w:t xml:space="preserve"> dose</w:t>
            </w:r>
          </w:p>
        </w:tc>
        <w:tc>
          <w:tcPr>
            <w:tcW w:w="2190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0A0E8E74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1 week</w:t>
            </w:r>
          </w:p>
        </w:tc>
      </w:tr>
      <w:tr w:rsidR="00117A3F" w:rsidRPr="00D5059F" w14:paraId="007C8AC7" w14:textId="77777777" w:rsidTr="00C1146D">
        <w:tc>
          <w:tcPr>
            <w:tcW w:w="1526" w:type="dxa"/>
            <w:tcBorders>
              <w:left w:val="single" w:sz="6" w:space="0" w:color="auto"/>
              <w:bottom w:val="single" w:sz="4" w:space="0" w:color="auto"/>
            </w:tcBorders>
          </w:tcPr>
          <w:p w14:paraId="0325D60E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Severe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919726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sym w:font="Symbol" w:char="F0A3"/>
            </w:r>
            <w:r w:rsidRPr="00D5059F">
              <w:rPr>
                <w:rFonts w:asciiTheme="minorHAnsi" w:hAnsiTheme="minorHAnsi"/>
                <w:b/>
              </w:rPr>
              <w:t xml:space="preserve"> 1.2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6" w:space="0" w:color="auto"/>
            </w:tcBorders>
          </w:tcPr>
          <w:p w14:paraId="35607243" w14:textId="77777777" w:rsidR="00117A3F" w:rsidRPr="00D5059F" w:rsidRDefault="00117A3F" w:rsidP="00421214">
            <w:pPr>
              <w:numPr>
                <w:ilvl w:val="12"/>
                <w:numId w:val="0"/>
              </w:numPr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 xml:space="preserve">Stat loading doses for 3 days, then </w:t>
            </w:r>
            <w:r w:rsidRPr="00D5059F">
              <w:rPr>
                <w:rFonts w:asciiTheme="minorHAnsi" w:hAnsiTheme="minorHAnsi"/>
              </w:rPr>
              <w:sym w:font="Wingdings" w:char="F0F1"/>
            </w:r>
            <w:r w:rsidRPr="00D5059F">
              <w:rPr>
                <w:rFonts w:asciiTheme="minorHAnsi" w:hAnsiTheme="minorHAnsi"/>
              </w:rPr>
              <w:t xml:space="preserve"> dose</w:t>
            </w:r>
          </w:p>
        </w:tc>
        <w:tc>
          <w:tcPr>
            <w:tcW w:w="2190" w:type="dxa"/>
            <w:tcBorders>
              <w:bottom w:val="single" w:sz="4" w:space="0" w:color="auto"/>
              <w:right w:val="single" w:sz="6" w:space="0" w:color="auto"/>
            </w:tcBorders>
          </w:tcPr>
          <w:p w14:paraId="500C3C92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1 week</w:t>
            </w:r>
          </w:p>
        </w:tc>
      </w:tr>
    </w:tbl>
    <w:p w14:paraId="44E4B0AF" w14:textId="77777777" w:rsidR="00117A3F" w:rsidRPr="00D5059F" w:rsidRDefault="00117A3F" w:rsidP="00117A3F">
      <w:pPr>
        <w:numPr>
          <w:ilvl w:val="12"/>
          <w:numId w:val="0"/>
        </w:numPr>
        <w:rPr>
          <w:rFonts w:asciiTheme="minorHAnsi" w:hAnsiTheme="minorHAnsi"/>
        </w:rPr>
      </w:pPr>
    </w:p>
    <w:p w14:paraId="145B12DA" w14:textId="77777777" w:rsidR="00117A3F" w:rsidRPr="00D5059F" w:rsidRDefault="00117A3F" w:rsidP="00117A3F">
      <w:pPr>
        <w:pStyle w:val="Heading6"/>
        <w:rPr>
          <w:rFonts w:asciiTheme="minorHAnsi" w:hAnsiTheme="minorHAnsi"/>
        </w:rPr>
      </w:pPr>
      <w:r w:rsidRPr="00D5059F">
        <w:rPr>
          <w:rFonts w:asciiTheme="minorHAnsi" w:hAnsiTheme="minorHAnsi"/>
        </w:rPr>
        <w:t>Over-</w:t>
      </w:r>
      <w:proofErr w:type="spellStart"/>
      <w:r w:rsidRPr="00D5059F">
        <w:rPr>
          <w:rFonts w:asciiTheme="minorHAnsi" w:hAnsiTheme="minorHAnsi"/>
        </w:rPr>
        <w:t>anticoagulated</w:t>
      </w:r>
      <w:proofErr w:type="spellEnd"/>
    </w:p>
    <w:tbl>
      <w:tblPr>
        <w:tblW w:w="9244" w:type="dxa"/>
        <w:tblLayout w:type="fixed"/>
        <w:tblLook w:val="0000" w:firstRow="0" w:lastRow="0" w:firstColumn="0" w:lastColumn="0" w:noHBand="0" w:noVBand="0"/>
      </w:tblPr>
      <w:tblGrid>
        <w:gridCol w:w="1526"/>
        <w:gridCol w:w="1134"/>
        <w:gridCol w:w="3827"/>
        <w:gridCol w:w="2757"/>
      </w:tblGrid>
      <w:tr w:rsidR="00117A3F" w:rsidRPr="00D5059F" w14:paraId="00968453" w14:textId="77777777" w:rsidTr="00C1146D">
        <w:tc>
          <w:tcPr>
            <w:tcW w:w="1526" w:type="dxa"/>
            <w:tcBorders>
              <w:bottom w:val="single" w:sz="4" w:space="0" w:color="auto"/>
            </w:tcBorders>
          </w:tcPr>
          <w:p w14:paraId="04EEFC02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F467ECA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14:paraId="2E7AEFB7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Dose adjustment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14:paraId="3D4AFB46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Next Appointment</w:t>
            </w:r>
          </w:p>
        </w:tc>
      </w:tr>
      <w:tr w:rsidR="00117A3F" w:rsidRPr="00D5059F" w14:paraId="000B319B" w14:textId="77777777" w:rsidTr="00C1146D">
        <w:tc>
          <w:tcPr>
            <w:tcW w:w="152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295F1A1A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Slight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407928E5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3.6 - 3.9</w:t>
            </w:r>
          </w:p>
        </w:tc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0322A92E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Continue as before</w:t>
            </w:r>
          </w:p>
        </w:tc>
        <w:tc>
          <w:tcPr>
            <w:tcW w:w="2757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63C10C8C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As before</w:t>
            </w:r>
          </w:p>
        </w:tc>
      </w:tr>
      <w:tr w:rsidR="00117A3F" w:rsidRPr="00D5059F" w14:paraId="69E22FFB" w14:textId="77777777" w:rsidTr="00C1146D">
        <w:tc>
          <w:tcPr>
            <w:tcW w:w="1526" w:type="dxa"/>
            <w:tcBorders>
              <w:left w:val="single" w:sz="6" w:space="0" w:color="auto"/>
            </w:tcBorders>
          </w:tcPr>
          <w:p w14:paraId="487AAA26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Moderate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24DE5F68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4.0 - 4.4</w:t>
            </w:r>
          </w:p>
        </w:tc>
        <w:tc>
          <w:tcPr>
            <w:tcW w:w="3827" w:type="dxa"/>
            <w:tcBorders>
              <w:right w:val="single" w:sz="6" w:space="0" w:color="auto"/>
            </w:tcBorders>
          </w:tcPr>
          <w:p w14:paraId="01FED39B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 xml:space="preserve">Omit dose for 1 day, then </w:t>
            </w:r>
            <w:r w:rsidRPr="00D5059F">
              <w:rPr>
                <w:rFonts w:asciiTheme="minorHAnsi" w:hAnsiTheme="minorHAnsi"/>
              </w:rPr>
              <w:sym w:font="Wingdings" w:char="F0F2"/>
            </w:r>
            <w:r w:rsidRPr="00D5059F">
              <w:rPr>
                <w:rFonts w:asciiTheme="minorHAnsi" w:hAnsiTheme="minorHAnsi"/>
              </w:rPr>
              <w:t xml:space="preserve"> dose</w:t>
            </w:r>
          </w:p>
        </w:tc>
        <w:tc>
          <w:tcPr>
            <w:tcW w:w="2757" w:type="dxa"/>
            <w:tcBorders>
              <w:right w:val="single" w:sz="6" w:space="0" w:color="auto"/>
            </w:tcBorders>
          </w:tcPr>
          <w:p w14:paraId="280884FA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Half previous interval</w:t>
            </w:r>
          </w:p>
        </w:tc>
      </w:tr>
      <w:tr w:rsidR="00117A3F" w:rsidRPr="00D5059F" w14:paraId="06C1C592" w14:textId="77777777" w:rsidTr="00C1146D">
        <w:tc>
          <w:tcPr>
            <w:tcW w:w="1526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255793C4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Significant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2BCC890A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4.5 - 5.3</w:t>
            </w:r>
          </w:p>
        </w:tc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60B21F5F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 xml:space="preserve">Omit dose for 1 day, then </w:t>
            </w:r>
            <w:r w:rsidRPr="00D5059F">
              <w:rPr>
                <w:rFonts w:asciiTheme="minorHAnsi" w:hAnsiTheme="minorHAnsi"/>
              </w:rPr>
              <w:sym w:font="Wingdings" w:char="F0F2"/>
            </w:r>
            <w:r w:rsidRPr="00D5059F">
              <w:rPr>
                <w:rFonts w:asciiTheme="minorHAnsi" w:hAnsiTheme="minorHAnsi"/>
              </w:rPr>
              <w:t xml:space="preserve"> dose</w:t>
            </w:r>
          </w:p>
        </w:tc>
        <w:tc>
          <w:tcPr>
            <w:tcW w:w="2757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2C6A5814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Half previous interval</w:t>
            </w:r>
          </w:p>
        </w:tc>
      </w:tr>
      <w:tr w:rsidR="00117A3F" w:rsidRPr="00D5059F" w14:paraId="6235DF26" w14:textId="77777777" w:rsidTr="00C1146D">
        <w:tc>
          <w:tcPr>
            <w:tcW w:w="1526" w:type="dxa"/>
            <w:tcBorders>
              <w:left w:val="single" w:sz="6" w:space="0" w:color="auto"/>
            </w:tcBorders>
          </w:tcPr>
          <w:p w14:paraId="52C51E65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Severe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F2BF6E9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5.4 - 7.0</w:t>
            </w:r>
          </w:p>
        </w:tc>
        <w:tc>
          <w:tcPr>
            <w:tcW w:w="3827" w:type="dxa"/>
            <w:tcBorders>
              <w:right w:val="single" w:sz="6" w:space="0" w:color="auto"/>
            </w:tcBorders>
          </w:tcPr>
          <w:p w14:paraId="04AC29E8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 xml:space="preserve">Omit doses for 2 days, then </w:t>
            </w:r>
            <w:r w:rsidRPr="00D5059F">
              <w:rPr>
                <w:rFonts w:asciiTheme="minorHAnsi" w:hAnsiTheme="minorHAnsi"/>
              </w:rPr>
              <w:sym w:font="Wingdings" w:char="F0F2"/>
            </w:r>
            <w:r w:rsidRPr="00D5059F">
              <w:rPr>
                <w:rFonts w:asciiTheme="minorHAnsi" w:hAnsiTheme="minorHAnsi"/>
              </w:rPr>
              <w:t xml:space="preserve"> dose</w:t>
            </w:r>
          </w:p>
        </w:tc>
        <w:tc>
          <w:tcPr>
            <w:tcW w:w="2757" w:type="dxa"/>
            <w:tcBorders>
              <w:right w:val="single" w:sz="6" w:space="0" w:color="auto"/>
            </w:tcBorders>
          </w:tcPr>
          <w:p w14:paraId="5BD05410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1 week</w:t>
            </w:r>
          </w:p>
        </w:tc>
      </w:tr>
      <w:tr w:rsidR="00117A3F" w:rsidRPr="00D5059F" w14:paraId="71EF8524" w14:textId="77777777" w:rsidTr="00C1146D">
        <w:tc>
          <w:tcPr>
            <w:tcW w:w="1526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47BE9FE1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Very severe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770843DE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&gt; 7.0</w:t>
            </w:r>
          </w:p>
        </w:tc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13208048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Stop oral anticoagulant</w:t>
            </w:r>
          </w:p>
        </w:tc>
        <w:tc>
          <w:tcPr>
            <w:tcW w:w="2757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60E5FB88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Refer/discuss with relevant Hospital</w:t>
            </w:r>
          </w:p>
        </w:tc>
      </w:tr>
      <w:tr w:rsidR="00117A3F" w:rsidRPr="00D5059F" w14:paraId="6A8DB8F1" w14:textId="77777777" w:rsidTr="00C1146D">
        <w:tc>
          <w:tcPr>
            <w:tcW w:w="1526" w:type="dxa"/>
            <w:tcBorders>
              <w:left w:val="single" w:sz="6" w:space="0" w:color="auto"/>
              <w:bottom w:val="single" w:sz="6" w:space="0" w:color="auto"/>
            </w:tcBorders>
          </w:tcPr>
          <w:p w14:paraId="0CD3B622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EFA2A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827" w:type="dxa"/>
            <w:tcBorders>
              <w:bottom w:val="single" w:sz="6" w:space="0" w:color="auto"/>
              <w:right w:val="single" w:sz="6" w:space="0" w:color="auto"/>
            </w:tcBorders>
          </w:tcPr>
          <w:p w14:paraId="40CFDF7F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757" w:type="dxa"/>
            <w:tcBorders>
              <w:bottom w:val="single" w:sz="6" w:space="0" w:color="auto"/>
              <w:right w:val="single" w:sz="6" w:space="0" w:color="auto"/>
            </w:tcBorders>
          </w:tcPr>
          <w:p w14:paraId="01BDD47F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</w:p>
        </w:tc>
      </w:tr>
    </w:tbl>
    <w:p w14:paraId="59FCE738" w14:textId="77777777" w:rsidR="00117A3F" w:rsidRPr="00D5059F" w:rsidRDefault="00117A3F" w:rsidP="00117A3F">
      <w:pPr>
        <w:numPr>
          <w:ilvl w:val="12"/>
          <w:numId w:val="0"/>
        </w:numPr>
        <w:rPr>
          <w:rFonts w:asciiTheme="minorHAnsi" w:hAnsiTheme="minorHAnsi"/>
        </w:rPr>
      </w:pPr>
    </w:p>
    <w:p w14:paraId="563F2EE0" w14:textId="77777777" w:rsidR="00117A3F" w:rsidRPr="00D5059F" w:rsidRDefault="00117A3F" w:rsidP="00117A3F">
      <w:pPr>
        <w:numPr>
          <w:ilvl w:val="12"/>
          <w:numId w:val="0"/>
        </w:numPr>
        <w:jc w:val="center"/>
        <w:rPr>
          <w:rFonts w:asciiTheme="minorHAnsi" w:hAnsiTheme="minorHAnsi"/>
          <w:b/>
        </w:rPr>
      </w:pPr>
      <w:r w:rsidRPr="00D5059F">
        <w:rPr>
          <w:rFonts w:asciiTheme="minorHAnsi" w:hAnsiTheme="minorHAnsi"/>
          <w:b/>
        </w:rPr>
        <w:t xml:space="preserve">Evidence of bleeding may require a change in this schedule. </w:t>
      </w:r>
    </w:p>
    <w:p w14:paraId="50F637EB" w14:textId="77777777" w:rsidR="00117A3F" w:rsidRPr="00D5059F" w:rsidRDefault="00117A3F" w:rsidP="00117A3F">
      <w:pPr>
        <w:pStyle w:val="Heading4"/>
        <w:numPr>
          <w:ilvl w:val="12"/>
          <w:numId w:val="0"/>
        </w:numPr>
        <w:jc w:val="left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6A6614" wp14:editId="28DAE7EE">
                <wp:simplePos x="0" y="0"/>
                <wp:positionH relativeFrom="column">
                  <wp:posOffset>2988945</wp:posOffset>
                </wp:positionH>
                <wp:positionV relativeFrom="paragraph">
                  <wp:posOffset>86995</wp:posOffset>
                </wp:positionV>
                <wp:extent cx="2805430" cy="914400"/>
                <wp:effectExtent l="4445" t="0" r="9525" b="1460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543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5C4ED" w14:textId="77777777" w:rsidR="00C1146D" w:rsidRDefault="00C1146D" w:rsidP="00117A3F">
                            <w:pPr>
                              <w:pStyle w:val="BodyTextIndent"/>
                              <w:jc w:val="lef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  <w:t>Either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a Permanent reason found</w:t>
                            </w:r>
                          </w:p>
                          <w:p w14:paraId="5B308533" w14:textId="77777777" w:rsidR="00C1146D" w:rsidRDefault="00C1146D" w:rsidP="00117A3F">
                            <w:pPr>
                              <w:pStyle w:val="BodyTextIndent"/>
                              <w:ind w:left="0"/>
                              <w:jc w:val="left"/>
                              <w:rPr>
                                <w:rFonts w:ascii="Arial" w:hAnsi="Arial" w:cs="Arial"/>
                                <w:b w:val="0"/>
                                <w:bCs w:val="0"/>
                                <w:i/>
                                <w:iCs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i/>
                                <w:iCs/>
                                <w:sz w:val="22"/>
                              </w:rPr>
                              <w:t>E.g. Long-term medication changes, long-term health changes</w:t>
                            </w:r>
                          </w:p>
                          <w:p w14:paraId="6F72CBD8" w14:textId="77777777" w:rsidR="00C1146D" w:rsidRDefault="00C1146D" w:rsidP="00117A3F">
                            <w:pPr>
                              <w:pStyle w:val="BodyTextIndent"/>
                              <w:jc w:val="lef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  <w:t>Or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no reason found at all for out of</w:t>
                            </w:r>
                          </w:p>
                          <w:p w14:paraId="220300E7" w14:textId="77777777" w:rsidR="00C1146D" w:rsidRDefault="00C1146D" w:rsidP="00117A3F">
                            <w:pPr>
                              <w:pStyle w:val="BodyTextIndent"/>
                              <w:jc w:val="left"/>
                              <w:rPr>
                                <w:rFonts w:ascii="Arial Narrow" w:hAnsi="Arial Narrow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range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result</w:t>
                            </w:r>
                          </w:p>
                          <w:p w14:paraId="684652E4" w14:textId="77777777" w:rsidR="00C1146D" w:rsidRDefault="00C1146D" w:rsidP="00117A3F">
                            <w:pPr>
                              <w:pStyle w:val="BodyTextIndent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235.35pt;margin-top:6.85pt;width:220.9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">
                <v:textbox>
                  <w:txbxContent>
                    <w:p w14:paraId="2115C4ED" w14:textId="77777777" w:rsidR="00C1146D" w:rsidRDefault="00C1146D" w:rsidP="00117A3F">
                      <w:pPr>
                        <w:pStyle w:val="BodyTextIndent"/>
                        <w:jc w:val="left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u w:val="single"/>
                        </w:rPr>
                        <w:t>Either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 a Permanent reason found</w:t>
                      </w:r>
                    </w:p>
                    <w:p w14:paraId="5B308533" w14:textId="77777777" w:rsidR="00C1146D" w:rsidRDefault="00C1146D" w:rsidP="00117A3F">
                      <w:pPr>
                        <w:pStyle w:val="BodyTextIndent"/>
                        <w:ind w:left="0"/>
                        <w:jc w:val="left"/>
                        <w:rPr>
                          <w:rFonts w:ascii="Arial" w:hAnsi="Arial" w:cs="Arial"/>
                          <w:b w:val="0"/>
                          <w:bCs w:val="0"/>
                          <w:i/>
                          <w:iCs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i/>
                          <w:iCs/>
                          <w:sz w:val="22"/>
                        </w:rPr>
                        <w:t>E.g. Long-term medication changes, long-term health changes</w:t>
                      </w:r>
                    </w:p>
                    <w:p w14:paraId="6F72CBD8" w14:textId="77777777" w:rsidR="00C1146D" w:rsidRDefault="00C1146D" w:rsidP="00117A3F">
                      <w:pPr>
                        <w:pStyle w:val="BodyTextIndent"/>
                        <w:jc w:val="left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u w:val="single"/>
                        </w:rPr>
                        <w:t>Or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 no reason found at all for out of</w:t>
                      </w:r>
                    </w:p>
                    <w:p w14:paraId="220300E7" w14:textId="77777777" w:rsidR="00C1146D" w:rsidRDefault="00C1146D" w:rsidP="00117A3F">
                      <w:pPr>
                        <w:pStyle w:val="BodyTextIndent"/>
                        <w:jc w:val="left"/>
                        <w:rPr>
                          <w:rFonts w:ascii="Arial Narrow" w:hAnsi="Arial Narrow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2"/>
                        </w:rPr>
                        <w:t>range</w:t>
                      </w:r>
                      <w:proofErr w:type="gramEnd"/>
                      <w:r>
                        <w:rPr>
                          <w:rFonts w:ascii="Arial" w:hAnsi="Arial" w:cs="Arial"/>
                          <w:sz w:val="22"/>
                        </w:rPr>
                        <w:t xml:space="preserve"> result</w:t>
                      </w:r>
                    </w:p>
                    <w:p w14:paraId="684652E4" w14:textId="77777777" w:rsidR="00C1146D" w:rsidRDefault="00C1146D" w:rsidP="00117A3F">
                      <w:pPr>
                        <w:pStyle w:val="BodyTextIndent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CC0578" w14:textId="77777777" w:rsidR="00117A3F" w:rsidRPr="00D5059F" w:rsidRDefault="00117A3F" w:rsidP="00117A3F">
      <w:pPr>
        <w:pStyle w:val="Heading4"/>
        <w:numPr>
          <w:ilvl w:val="12"/>
          <w:numId w:val="0"/>
        </w:numPr>
        <w:jc w:val="left"/>
        <w:rPr>
          <w:rFonts w:asciiTheme="minorHAnsi" w:hAnsiTheme="minorHAnsi"/>
          <w:b/>
        </w:rPr>
      </w:pPr>
    </w:p>
    <w:p w14:paraId="7DFA90ED" w14:textId="77777777" w:rsidR="00117A3F" w:rsidRPr="00D5059F" w:rsidRDefault="00117A3F" w:rsidP="00117A3F">
      <w:pPr>
        <w:pStyle w:val="Heading4"/>
        <w:numPr>
          <w:ilvl w:val="12"/>
          <w:numId w:val="0"/>
        </w:numPr>
        <w:jc w:val="left"/>
        <w:rPr>
          <w:rFonts w:asciiTheme="minorHAnsi" w:hAnsiTheme="minorHAnsi"/>
          <w:b/>
        </w:rPr>
      </w:pPr>
    </w:p>
    <w:p w14:paraId="1096C71E" w14:textId="77777777" w:rsidR="00117A3F" w:rsidRPr="00D5059F" w:rsidRDefault="00117A3F" w:rsidP="00117A3F">
      <w:pPr>
        <w:pStyle w:val="Heading4"/>
        <w:numPr>
          <w:ilvl w:val="12"/>
          <w:numId w:val="0"/>
        </w:numPr>
        <w:jc w:val="left"/>
        <w:rPr>
          <w:rFonts w:asciiTheme="minorHAnsi" w:hAnsiTheme="minorHAnsi"/>
          <w:b/>
        </w:rPr>
      </w:pPr>
    </w:p>
    <w:p w14:paraId="0361767C" w14:textId="77777777" w:rsidR="00117A3F" w:rsidRPr="00D5059F" w:rsidRDefault="00117A3F" w:rsidP="00117A3F">
      <w:pPr>
        <w:pStyle w:val="Heading4"/>
        <w:numPr>
          <w:ilvl w:val="12"/>
          <w:numId w:val="0"/>
        </w:numPr>
        <w:jc w:val="left"/>
        <w:rPr>
          <w:rFonts w:asciiTheme="minorHAnsi" w:hAnsiTheme="minorHAnsi"/>
          <w:b/>
        </w:rPr>
      </w:pPr>
    </w:p>
    <w:p w14:paraId="4D0B2972" w14:textId="77777777" w:rsidR="00117A3F" w:rsidRPr="00D5059F" w:rsidRDefault="00117A3F" w:rsidP="00117A3F">
      <w:pPr>
        <w:pStyle w:val="Heading4"/>
        <w:numPr>
          <w:ilvl w:val="12"/>
          <w:numId w:val="0"/>
        </w:numPr>
        <w:jc w:val="left"/>
        <w:rPr>
          <w:rFonts w:asciiTheme="minorHAnsi" w:hAnsiTheme="minorHAnsi"/>
          <w:b/>
          <w:u w:val="single"/>
        </w:rPr>
      </w:pPr>
      <w:r w:rsidRPr="00D5059F">
        <w:rPr>
          <w:rFonts w:asciiTheme="minorHAnsi" w:hAnsiTheme="minorHAnsi"/>
          <w:b/>
          <w:u w:val="single"/>
        </w:rPr>
        <w:t>For upper therapeutic range (3.0 - 4.0):</w:t>
      </w:r>
    </w:p>
    <w:p w14:paraId="4041CF4F" w14:textId="77777777" w:rsidR="00117A3F" w:rsidRPr="00D5059F" w:rsidRDefault="00117A3F" w:rsidP="00117A3F">
      <w:pPr>
        <w:numPr>
          <w:ilvl w:val="12"/>
          <w:numId w:val="0"/>
        </w:numPr>
        <w:rPr>
          <w:rFonts w:asciiTheme="minorHAnsi" w:hAnsiTheme="minorHAnsi"/>
          <w:b/>
        </w:rPr>
      </w:pPr>
    </w:p>
    <w:p w14:paraId="37BADBD2" w14:textId="77777777" w:rsidR="00117A3F" w:rsidRPr="00D5059F" w:rsidRDefault="00117A3F" w:rsidP="00117A3F">
      <w:pPr>
        <w:numPr>
          <w:ilvl w:val="12"/>
          <w:numId w:val="0"/>
        </w:numPr>
        <w:rPr>
          <w:rFonts w:asciiTheme="minorHAnsi" w:hAnsiTheme="minorHAnsi" w:cs="Arial"/>
          <w:b/>
          <w:i/>
        </w:rPr>
      </w:pPr>
      <w:r w:rsidRPr="00D5059F">
        <w:rPr>
          <w:rFonts w:asciiTheme="minorHAnsi" w:hAnsiTheme="minorHAnsi" w:cs="Arial"/>
          <w:b/>
          <w:i/>
        </w:rPr>
        <w:t>Sub-therapeutic</w:t>
      </w:r>
    </w:p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1668"/>
        <w:gridCol w:w="983"/>
        <w:gridCol w:w="4403"/>
        <w:gridCol w:w="2160"/>
      </w:tblGrid>
      <w:tr w:rsidR="00117A3F" w:rsidRPr="00D5059F" w14:paraId="45210866" w14:textId="77777777" w:rsidTr="00FF7D37">
        <w:trPr>
          <w:trHeight w:val="262"/>
        </w:trPr>
        <w:tc>
          <w:tcPr>
            <w:tcW w:w="1668" w:type="dxa"/>
            <w:tcBorders>
              <w:bottom w:val="single" w:sz="4" w:space="0" w:color="auto"/>
            </w:tcBorders>
          </w:tcPr>
          <w:p w14:paraId="168FE421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14:paraId="292F7B7D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14:paraId="1DA1386A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Dose adjustment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14:paraId="4CFDF15B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Next Appointment</w:t>
            </w:r>
          </w:p>
        </w:tc>
      </w:tr>
      <w:tr w:rsidR="00117A3F" w:rsidRPr="00D5059F" w14:paraId="188DCCCF" w14:textId="77777777" w:rsidTr="00FF7D37">
        <w:trPr>
          <w:trHeight w:val="248"/>
        </w:trPr>
        <w:tc>
          <w:tcPr>
            <w:tcW w:w="16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1F4C10D1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Slight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442DDAA6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2.7 - 2.9</w:t>
            </w:r>
          </w:p>
        </w:tc>
        <w:tc>
          <w:tcPr>
            <w:tcW w:w="4403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2E29D90A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Continue as before</w:t>
            </w: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16781A18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As before</w:t>
            </w:r>
          </w:p>
        </w:tc>
      </w:tr>
      <w:tr w:rsidR="00117A3F" w:rsidRPr="00D5059F" w14:paraId="4E22B80D" w14:textId="77777777" w:rsidTr="00FF7D37">
        <w:trPr>
          <w:trHeight w:val="510"/>
        </w:trPr>
        <w:tc>
          <w:tcPr>
            <w:tcW w:w="1668" w:type="dxa"/>
            <w:tcBorders>
              <w:left w:val="single" w:sz="6" w:space="0" w:color="auto"/>
            </w:tcBorders>
          </w:tcPr>
          <w:p w14:paraId="12F6DC9F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Moderate</w:t>
            </w:r>
          </w:p>
        </w:tc>
        <w:tc>
          <w:tcPr>
            <w:tcW w:w="983" w:type="dxa"/>
            <w:tcBorders>
              <w:left w:val="single" w:sz="6" w:space="0" w:color="auto"/>
              <w:right w:val="single" w:sz="6" w:space="0" w:color="auto"/>
            </w:tcBorders>
          </w:tcPr>
          <w:p w14:paraId="237A74D0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2.3 - 2.6</w:t>
            </w:r>
          </w:p>
        </w:tc>
        <w:tc>
          <w:tcPr>
            <w:tcW w:w="4403" w:type="dxa"/>
            <w:tcBorders>
              <w:right w:val="single" w:sz="6" w:space="0" w:color="auto"/>
            </w:tcBorders>
          </w:tcPr>
          <w:p w14:paraId="2BE01A1E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 xml:space="preserve">Stat loading dose for 1 day, then </w:t>
            </w:r>
            <w:r w:rsidRPr="00D5059F">
              <w:rPr>
                <w:rFonts w:asciiTheme="minorHAnsi" w:hAnsiTheme="minorHAnsi"/>
              </w:rPr>
              <w:sym w:font="Wingdings" w:char="F0F1"/>
            </w:r>
            <w:r w:rsidRPr="00D5059F">
              <w:rPr>
                <w:rFonts w:asciiTheme="minorHAnsi" w:hAnsiTheme="minorHAnsi"/>
              </w:rPr>
              <w:t xml:space="preserve"> dose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14:paraId="4F56C079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Half previous interval</w:t>
            </w:r>
          </w:p>
        </w:tc>
      </w:tr>
      <w:tr w:rsidR="00117A3F" w:rsidRPr="00D5059F" w14:paraId="021C8F8C" w14:textId="77777777" w:rsidTr="00FF7D37">
        <w:trPr>
          <w:trHeight w:val="510"/>
        </w:trPr>
        <w:tc>
          <w:tcPr>
            <w:tcW w:w="1668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24FB9940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Significant</w:t>
            </w:r>
          </w:p>
        </w:tc>
        <w:tc>
          <w:tcPr>
            <w:tcW w:w="983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6332ED83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1.5 - 2.2</w:t>
            </w:r>
          </w:p>
        </w:tc>
        <w:tc>
          <w:tcPr>
            <w:tcW w:w="4403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33CE9C72" w14:textId="77777777" w:rsidR="00117A3F" w:rsidRPr="00D5059F" w:rsidRDefault="00117A3F" w:rsidP="00421214">
            <w:pPr>
              <w:numPr>
                <w:ilvl w:val="12"/>
                <w:numId w:val="0"/>
              </w:numPr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 xml:space="preserve">Stat loading doses for 2 days, then </w:t>
            </w:r>
            <w:r w:rsidRPr="00D5059F">
              <w:rPr>
                <w:rFonts w:asciiTheme="minorHAnsi" w:hAnsiTheme="minorHAnsi"/>
              </w:rPr>
              <w:sym w:font="Wingdings" w:char="F0F1"/>
            </w:r>
            <w:r w:rsidRPr="00D5059F">
              <w:rPr>
                <w:rFonts w:asciiTheme="minorHAnsi" w:hAnsiTheme="minorHAnsi"/>
              </w:rPr>
              <w:t xml:space="preserve"> dose</w:t>
            </w:r>
            <w:r w:rsidRPr="00D5059F">
              <w:rPr>
                <w:rFonts w:asciiTheme="minorHAnsi" w:hAnsiTheme="minorHAnsi"/>
                <w:vertAlign w:val="superscript"/>
              </w:rPr>
              <w:t>†</w:t>
            </w: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1854A3CC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1 week</w:t>
            </w:r>
          </w:p>
        </w:tc>
      </w:tr>
      <w:tr w:rsidR="00117A3F" w:rsidRPr="00D5059F" w14:paraId="4CAE8FA2" w14:textId="77777777" w:rsidTr="00FF7D37">
        <w:trPr>
          <w:trHeight w:val="351"/>
        </w:trPr>
        <w:tc>
          <w:tcPr>
            <w:tcW w:w="1668" w:type="dxa"/>
            <w:tcBorders>
              <w:left w:val="single" w:sz="6" w:space="0" w:color="auto"/>
              <w:bottom w:val="single" w:sz="4" w:space="0" w:color="auto"/>
            </w:tcBorders>
          </w:tcPr>
          <w:p w14:paraId="1CBB9772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Severe</w:t>
            </w:r>
          </w:p>
        </w:tc>
        <w:tc>
          <w:tcPr>
            <w:tcW w:w="98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ADC2FC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sym w:font="Symbol" w:char="F0A3"/>
            </w:r>
            <w:r w:rsidRPr="00D5059F">
              <w:rPr>
                <w:rFonts w:asciiTheme="minorHAnsi" w:hAnsiTheme="minorHAnsi"/>
                <w:b/>
              </w:rPr>
              <w:t xml:space="preserve"> 1.5</w:t>
            </w:r>
          </w:p>
        </w:tc>
        <w:tc>
          <w:tcPr>
            <w:tcW w:w="4403" w:type="dxa"/>
            <w:tcBorders>
              <w:bottom w:val="single" w:sz="4" w:space="0" w:color="auto"/>
              <w:right w:val="single" w:sz="6" w:space="0" w:color="auto"/>
            </w:tcBorders>
          </w:tcPr>
          <w:p w14:paraId="1C1E34D6" w14:textId="77777777" w:rsidR="00117A3F" w:rsidRPr="00D5059F" w:rsidRDefault="00117A3F" w:rsidP="00421214">
            <w:pPr>
              <w:numPr>
                <w:ilvl w:val="12"/>
                <w:numId w:val="0"/>
              </w:numPr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 xml:space="preserve">Stat loading doses for 3 days, then </w:t>
            </w:r>
            <w:r w:rsidRPr="00D5059F">
              <w:rPr>
                <w:rFonts w:asciiTheme="minorHAnsi" w:hAnsiTheme="minorHAnsi"/>
              </w:rPr>
              <w:sym w:font="Wingdings" w:char="F0F1"/>
            </w:r>
            <w:r w:rsidRPr="00D5059F">
              <w:rPr>
                <w:rFonts w:asciiTheme="minorHAnsi" w:hAnsiTheme="minorHAnsi"/>
              </w:rPr>
              <w:t xml:space="preserve"> dose</w:t>
            </w:r>
            <w:r w:rsidRPr="00D5059F">
              <w:rPr>
                <w:rFonts w:asciiTheme="minorHAnsi" w:hAnsiTheme="minorHAnsi"/>
                <w:vertAlign w:val="superscript"/>
              </w:rPr>
              <w:t>†</w:t>
            </w:r>
          </w:p>
        </w:tc>
        <w:tc>
          <w:tcPr>
            <w:tcW w:w="2160" w:type="dxa"/>
            <w:tcBorders>
              <w:bottom w:val="single" w:sz="4" w:space="0" w:color="auto"/>
              <w:right w:val="single" w:sz="6" w:space="0" w:color="auto"/>
            </w:tcBorders>
          </w:tcPr>
          <w:p w14:paraId="4DDDAFD0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1 week</w:t>
            </w:r>
          </w:p>
        </w:tc>
      </w:tr>
    </w:tbl>
    <w:p w14:paraId="5FC92838" w14:textId="77777777" w:rsidR="00117A3F" w:rsidRPr="00D5059F" w:rsidRDefault="00117A3F" w:rsidP="00117A3F">
      <w:pPr>
        <w:numPr>
          <w:ilvl w:val="12"/>
          <w:numId w:val="0"/>
        </w:numPr>
        <w:rPr>
          <w:rFonts w:asciiTheme="minorHAnsi" w:hAnsiTheme="minorHAnsi"/>
        </w:rPr>
      </w:pPr>
    </w:p>
    <w:p w14:paraId="4318DB8A" w14:textId="77777777" w:rsidR="00117A3F" w:rsidRPr="00D5059F" w:rsidRDefault="00117A3F" w:rsidP="00117A3F">
      <w:pPr>
        <w:pStyle w:val="Heading6"/>
        <w:rPr>
          <w:rFonts w:asciiTheme="minorHAnsi" w:hAnsiTheme="minorHAnsi"/>
        </w:rPr>
      </w:pPr>
    </w:p>
    <w:p w14:paraId="2BAB05E4" w14:textId="77777777" w:rsidR="00117A3F" w:rsidRPr="00D5059F" w:rsidRDefault="00117A3F" w:rsidP="00117A3F">
      <w:pPr>
        <w:pStyle w:val="Heading6"/>
        <w:rPr>
          <w:rFonts w:asciiTheme="minorHAnsi" w:hAnsiTheme="minorHAnsi"/>
        </w:rPr>
      </w:pPr>
      <w:r w:rsidRPr="00D5059F">
        <w:rPr>
          <w:rFonts w:asciiTheme="minorHAnsi" w:hAnsiTheme="minorHAnsi"/>
        </w:rPr>
        <w:t>Over-</w:t>
      </w:r>
      <w:proofErr w:type="spellStart"/>
      <w:r w:rsidRPr="00D5059F">
        <w:rPr>
          <w:rFonts w:asciiTheme="minorHAnsi" w:hAnsiTheme="minorHAnsi"/>
        </w:rPr>
        <w:t>anticoagulated</w:t>
      </w:r>
      <w:proofErr w:type="spellEnd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1276"/>
        <w:gridCol w:w="3827"/>
        <w:gridCol w:w="2757"/>
      </w:tblGrid>
      <w:tr w:rsidR="00117A3F" w:rsidRPr="00D5059F" w14:paraId="4AC97EDB" w14:textId="77777777" w:rsidTr="00FF7D37">
        <w:tc>
          <w:tcPr>
            <w:tcW w:w="1384" w:type="dxa"/>
            <w:tcBorders>
              <w:bottom w:val="single" w:sz="4" w:space="0" w:color="auto"/>
            </w:tcBorders>
          </w:tcPr>
          <w:p w14:paraId="5B0DBD9D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9301C4F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14:paraId="05BAC83D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Dose adjustment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14:paraId="69A06EDA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Next Appointment</w:t>
            </w:r>
          </w:p>
        </w:tc>
      </w:tr>
      <w:tr w:rsidR="00117A3F" w:rsidRPr="00D5059F" w14:paraId="65BACC90" w14:textId="77777777" w:rsidTr="00FF7D37">
        <w:tc>
          <w:tcPr>
            <w:tcW w:w="138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2F147359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Slight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3E99E45D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4.0 – 4.5</w:t>
            </w:r>
          </w:p>
        </w:tc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30DAA51E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Continue as before</w:t>
            </w:r>
          </w:p>
        </w:tc>
        <w:tc>
          <w:tcPr>
            <w:tcW w:w="2757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4EFD47DD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As before</w:t>
            </w:r>
          </w:p>
        </w:tc>
      </w:tr>
      <w:tr w:rsidR="00117A3F" w:rsidRPr="00D5059F" w14:paraId="14A307D8" w14:textId="77777777" w:rsidTr="00421214">
        <w:tc>
          <w:tcPr>
            <w:tcW w:w="1384" w:type="dxa"/>
            <w:tcBorders>
              <w:left w:val="single" w:sz="6" w:space="0" w:color="auto"/>
            </w:tcBorders>
          </w:tcPr>
          <w:p w14:paraId="4A46A400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Moderate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130E7F3A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4.6 - 5.6</w:t>
            </w:r>
          </w:p>
        </w:tc>
        <w:tc>
          <w:tcPr>
            <w:tcW w:w="3827" w:type="dxa"/>
            <w:tcBorders>
              <w:right w:val="single" w:sz="6" w:space="0" w:color="auto"/>
            </w:tcBorders>
          </w:tcPr>
          <w:p w14:paraId="2E3384C6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 xml:space="preserve">Omit dose for 1 day, then </w:t>
            </w:r>
            <w:r w:rsidRPr="00D5059F">
              <w:rPr>
                <w:rFonts w:asciiTheme="minorHAnsi" w:hAnsiTheme="minorHAnsi"/>
              </w:rPr>
              <w:sym w:font="Wingdings" w:char="F0F2"/>
            </w:r>
            <w:r w:rsidRPr="00D5059F">
              <w:rPr>
                <w:rFonts w:asciiTheme="minorHAnsi" w:hAnsiTheme="minorHAnsi"/>
              </w:rPr>
              <w:t xml:space="preserve"> dose</w:t>
            </w:r>
          </w:p>
        </w:tc>
        <w:tc>
          <w:tcPr>
            <w:tcW w:w="2757" w:type="dxa"/>
            <w:tcBorders>
              <w:right w:val="single" w:sz="6" w:space="0" w:color="auto"/>
            </w:tcBorders>
          </w:tcPr>
          <w:p w14:paraId="09797C52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Half previous interval</w:t>
            </w:r>
          </w:p>
        </w:tc>
      </w:tr>
      <w:tr w:rsidR="00117A3F" w:rsidRPr="00D5059F" w14:paraId="63BD619B" w14:textId="77777777" w:rsidTr="00421214">
        <w:tc>
          <w:tcPr>
            <w:tcW w:w="1384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4D70A9D5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Significant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76302B57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5.7 - 6.9</w:t>
            </w:r>
          </w:p>
        </w:tc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30FB9614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 xml:space="preserve">Omit doses for 2 days, then </w:t>
            </w:r>
            <w:r w:rsidRPr="00D5059F">
              <w:rPr>
                <w:rFonts w:asciiTheme="minorHAnsi" w:hAnsiTheme="minorHAnsi"/>
              </w:rPr>
              <w:sym w:font="Wingdings" w:char="F0F2"/>
            </w:r>
            <w:r w:rsidRPr="00D5059F">
              <w:rPr>
                <w:rFonts w:asciiTheme="minorHAnsi" w:hAnsiTheme="minorHAnsi"/>
              </w:rPr>
              <w:t xml:space="preserve"> dose</w:t>
            </w:r>
          </w:p>
        </w:tc>
        <w:tc>
          <w:tcPr>
            <w:tcW w:w="2757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3EB93F47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1 week</w:t>
            </w:r>
          </w:p>
        </w:tc>
      </w:tr>
      <w:tr w:rsidR="00117A3F" w:rsidRPr="00D5059F" w14:paraId="207F9C8C" w14:textId="77777777" w:rsidTr="00421214">
        <w:tc>
          <w:tcPr>
            <w:tcW w:w="1384" w:type="dxa"/>
            <w:tcBorders>
              <w:left w:val="single" w:sz="6" w:space="0" w:color="auto"/>
            </w:tcBorders>
          </w:tcPr>
          <w:p w14:paraId="735656D7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Severe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14:paraId="524E66A6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D5059F">
              <w:rPr>
                <w:rFonts w:asciiTheme="minorHAnsi" w:hAnsiTheme="minorHAnsi"/>
                <w:b/>
              </w:rPr>
              <w:t>&gt; 7.0</w:t>
            </w:r>
          </w:p>
        </w:tc>
        <w:tc>
          <w:tcPr>
            <w:tcW w:w="3827" w:type="dxa"/>
            <w:tcBorders>
              <w:right w:val="single" w:sz="6" w:space="0" w:color="auto"/>
            </w:tcBorders>
          </w:tcPr>
          <w:p w14:paraId="24C4C18D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>Stop oral anticoagulant</w:t>
            </w:r>
          </w:p>
        </w:tc>
        <w:tc>
          <w:tcPr>
            <w:tcW w:w="2757" w:type="dxa"/>
            <w:tcBorders>
              <w:right w:val="single" w:sz="6" w:space="0" w:color="auto"/>
            </w:tcBorders>
          </w:tcPr>
          <w:p w14:paraId="2B42107F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  <w:r w:rsidRPr="00D5059F">
              <w:rPr>
                <w:rFonts w:asciiTheme="minorHAnsi" w:hAnsiTheme="minorHAnsi"/>
              </w:rPr>
              <w:t xml:space="preserve">Refer/discuss </w:t>
            </w:r>
            <w:proofErr w:type="gramStart"/>
            <w:r w:rsidRPr="00D5059F">
              <w:rPr>
                <w:rFonts w:asciiTheme="minorHAnsi" w:hAnsiTheme="minorHAnsi"/>
              </w:rPr>
              <w:t>with  relevant</w:t>
            </w:r>
            <w:proofErr w:type="gramEnd"/>
            <w:r w:rsidRPr="00D5059F">
              <w:rPr>
                <w:rFonts w:asciiTheme="minorHAnsi" w:hAnsiTheme="minorHAnsi"/>
              </w:rPr>
              <w:t xml:space="preserve"> Hospital </w:t>
            </w:r>
          </w:p>
        </w:tc>
      </w:tr>
      <w:tr w:rsidR="00117A3F" w:rsidRPr="00D5059F" w14:paraId="49F49248" w14:textId="77777777" w:rsidTr="00421214">
        <w:tc>
          <w:tcPr>
            <w:tcW w:w="1384" w:type="dxa"/>
            <w:tcBorders>
              <w:left w:val="single" w:sz="6" w:space="0" w:color="auto"/>
              <w:bottom w:val="single" w:sz="6" w:space="0" w:color="auto"/>
            </w:tcBorders>
          </w:tcPr>
          <w:p w14:paraId="5AA57A7A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88F70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827" w:type="dxa"/>
            <w:tcBorders>
              <w:bottom w:val="single" w:sz="6" w:space="0" w:color="auto"/>
              <w:right w:val="single" w:sz="6" w:space="0" w:color="auto"/>
            </w:tcBorders>
          </w:tcPr>
          <w:p w14:paraId="75836B7D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2757" w:type="dxa"/>
            <w:tcBorders>
              <w:bottom w:val="single" w:sz="6" w:space="0" w:color="auto"/>
              <w:right w:val="single" w:sz="6" w:space="0" w:color="auto"/>
            </w:tcBorders>
          </w:tcPr>
          <w:p w14:paraId="4DBF9644" w14:textId="77777777" w:rsidR="00117A3F" w:rsidRPr="00D5059F" w:rsidRDefault="00117A3F" w:rsidP="0042121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</w:rPr>
            </w:pPr>
          </w:p>
        </w:tc>
      </w:tr>
    </w:tbl>
    <w:p w14:paraId="469CBD5B" w14:textId="77777777" w:rsidR="00117A3F" w:rsidRPr="00D5059F" w:rsidRDefault="00117A3F" w:rsidP="00117A3F">
      <w:pPr>
        <w:numPr>
          <w:ilvl w:val="12"/>
          <w:numId w:val="0"/>
        </w:numPr>
        <w:rPr>
          <w:rFonts w:asciiTheme="minorHAnsi" w:hAnsiTheme="minorHAnsi"/>
        </w:rPr>
      </w:pPr>
    </w:p>
    <w:p w14:paraId="061926CD" w14:textId="77777777" w:rsidR="00117A3F" w:rsidRPr="00D5059F" w:rsidRDefault="00117A3F" w:rsidP="00117A3F">
      <w:pPr>
        <w:pStyle w:val="Heading5"/>
        <w:jc w:val="center"/>
        <w:rPr>
          <w:rFonts w:asciiTheme="minorHAnsi" w:hAnsiTheme="minorHAnsi"/>
        </w:rPr>
      </w:pPr>
      <w:r w:rsidRPr="00D5059F">
        <w:rPr>
          <w:rFonts w:asciiTheme="minorHAnsi" w:hAnsiTheme="minorHAnsi"/>
        </w:rPr>
        <w:t>Evidence of bleeding may require a change in this schedule</w:t>
      </w:r>
    </w:p>
    <w:p w14:paraId="0DF238AE" w14:textId="77777777" w:rsidR="00117A3F" w:rsidRPr="00D5059F" w:rsidRDefault="00117A3F" w:rsidP="00117A3F">
      <w:pPr>
        <w:numPr>
          <w:ilvl w:val="12"/>
          <w:numId w:val="0"/>
        </w:numPr>
        <w:rPr>
          <w:rFonts w:asciiTheme="minorHAnsi" w:hAnsiTheme="minorHAnsi"/>
        </w:rPr>
      </w:pPr>
    </w:p>
    <w:sectPr w:rsidR="00117A3F" w:rsidRPr="00D5059F" w:rsidSect="005F466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E532669"/>
    <w:multiLevelType w:val="singleLevel"/>
    <w:tmpl w:val="2BC0C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</w:abstractNum>
  <w:abstractNum w:abstractNumId="2">
    <w:nsid w:val="1F7E664A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B495D79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33DB18BA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642A64C3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•"/>
        <w:legacy w:legacy="1" w:legacySpace="0" w:legacyIndent="283"/>
        <w:lvlJc w:val="left"/>
        <w:pPr>
          <w:ind w:left="720" w:hanging="283"/>
        </w:pPr>
      </w:lvl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A3F"/>
    <w:rsid w:val="00090E01"/>
    <w:rsid w:val="00117A3F"/>
    <w:rsid w:val="002F15A9"/>
    <w:rsid w:val="002F64F7"/>
    <w:rsid w:val="00421214"/>
    <w:rsid w:val="005F4663"/>
    <w:rsid w:val="00747086"/>
    <w:rsid w:val="00C1146D"/>
    <w:rsid w:val="00F34F4F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830187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A3F"/>
    <w:rPr>
      <w:rFonts w:ascii="Times New Roman" w:eastAsia="Times New Roman" w:hAnsi="Times New Roman" w:cs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117A3F"/>
    <w:pPr>
      <w:keepNext/>
      <w:outlineLvl w:val="0"/>
    </w:pPr>
    <w:rPr>
      <w:rFonts w:ascii="Arial" w:hAnsi="Arial" w:cs="Arial"/>
      <w:b/>
      <w:bCs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117A3F"/>
    <w:pPr>
      <w:keepNext/>
      <w:outlineLvl w:val="1"/>
    </w:pPr>
    <w:rPr>
      <w:rFonts w:ascii="Arial" w:hAnsi="Arial" w:cs="Arial"/>
      <w:b/>
      <w:bCs/>
      <w:sz w:val="32"/>
      <w:szCs w:val="32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117A3F"/>
    <w:pPr>
      <w:keepNext/>
      <w:spacing w:before="240" w:after="60"/>
      <w:outlineLvl w:val="2"/>
    </w:pPr>
    <w:rPr>
      <w:rFonts w:ascii="Arial" w:hAnsi="Arial" w:cs="Arial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117A3F"/>
    <w:pPr>
      <w:keepNext/>
      <w:jc w:val="center"/>
      <w:outlineLvl w:val="3"/>
    </w:pPr>
    <w:rPr>
      <w:rFonts w:ascii="Arial" w:hAnsi="Arial" w:cs="Arial"/>
      <w:i/>
      <w:iCs/>
      <w:lang w:eastAsia="zh-CN"/>
    </w:rPr>
  </w:style>
  <w:style w:type="paragraph" w:styleId="Heading5">
    <w:name w:val="heading 5"/>
    <w:basedOn w:val="Normal"/>
    <w:next w:val="Normal"/>
    <w:link w:val="Heading5Char"/>
    <w:qFormat/>
    <w:rsid w:val="00117A3F"/>
    <w:pPr>
      <w:keepNext/>
      <w:jc w:val="right"/>
      <w:outlineLvl w:val="4"/>
    </w:pPr>
    <w:rPr>
      <w:rFonts w:ascii="Arial" w:hAnsi="Arial" w:cs="Arial"/>
      <w:b/>
      <w:bCs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117A3F"/>
    <w:pPr>
      <w:keepNext/>
      <w:numPr>
        <w:ilvl w:val="12"/>
      </w:numPr>
      <w:outlineLvl w:val="5"/>
    </w:pPr>
    <w:rPr>
      <w:rFonts w:ascii="Arial" w:hAnsi="Arial" w:cs="Arial"/>
      <w:b/>
      <w:bCs/>
      <w:i/>
      <w:iCs/>
      <w:lang w:eastAsia="zh-CN"/>
    </w:rPr>
  </w:style>
  <w:style w:type="paragraph" w:styleId="Heading7">
    <w:name w:val="heading 7"/>
    <w:basedOn w:val="Normal"/>
    <w:next w:val="Normal"/>
    <w:link w:val="Heading7Char"/>
    <w:qFormat/>
    <w:rsid w:val="00117A3F"/>
    <w:pPr>
      <w:keepNext/>
      <w:numPr>
        <w:ilvl w:val="12"/>
      </w:numPr>
      <w:jc w:val="center"/>
      <w:outlineLvl w:val="6"/>
    </w:pPr>
    <w:rPr>
      <w:b/>
      <w:bCs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117A3F"/>
    <w:pPr>
      <w:keepNext/>
      <w:jc w:val="center"/>
      <w:outlineLvl w:val="7"/>
    </w:pPr>
    <w:rPr>
      <w:rFonts w:ascii="Arial Narrow" w:hAnsi="Arial Narrow" w:cs="Arial"/>
      <w:b/>
      <w:bCs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7A3F"/>
    <w:rPr>
      <w:rFonts w:ascii="Arial" w:eastAsia="Times New Roman" w:hAnsi="Arial" w:cs="Arial"/>
      <w:b/>
      <w:bCs/>
      <w:lang w:val="en-GB" w:eastAsia="zh-CN"/>
    </w:rPr>
  </w:style>
  <w:style w:type="character" w:customStyle="1" w:styleId="Heading2Char">
    <w:name w:val="Heading 2 Char"/>
    <w:basedOn w:val="DefaultParagraphFont"/>
    <w:link w:val="Heading2"/>
    <w:rsid w:val="00117A3F"/>
    <w:rPr>
      <w:rFonts w:ascii="Arial" w:eastAsia="Times New Roman" w:hAnsi="Arial" w:cs="Arial"/>
      <w:b/>
      <w:bCs/>
      <w:sz w:val="32"/>
      <w:szCs w:val="32"/>
      <w:lang w:val="en-GB" w:eastAsia="zh-CN"/>
    </w:rPr>
  </w:style>
  <w:style w:type="character" w:customStyle="1" w:styleId="Heading3Char">
    <w:name w:val="Heading 3 Char"/>
    <w:basedOn w:val="DefaultParagraphFont"/>
    <w:link w:val="Heading3"/>
    <w:rsid w:val="00117A3F"/>
    <w:rPr>
      <w:rFonts w:ascii="Arial" w:eastAsia="Times New Roman" w:hAnsi="Arial" w:cs="Arial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117A3F"/>
    <w:rPr>
      <w:rFonts w:ascii="Arial" w:eastAsia="Times New Roman" w:hAnsi="Arial" w:cs="Arial"/>
      <w:i/>
      <w:iCs/>
      <w:lang w:val="en-GB" w:eastAsia="zh-CN"/>
    </w:rPr>
  </w:style>
  <w:style w:type="character" w:customStyle="1" w:styleId="Heading5Char">
    <w:name w:val="Heading 5 Char"/>
    <w:basedOn w:val="DefaultParagraphFont"/>
    <w:link w:val="Heading5"/>
    <w:rsid w:val="00117A3F"/>
    <w:rPr>
      <w:rFonts w:ascii="Arial" w:eastAsia="Times New Roman" w:hAnsi="Arial" w:cs="Arial"/>
      <w:b/>
      <w:bCs/>
      <w:lang w:val="en-GB" w:eastAsia="zh-CN"/>
    </w:rPr>
  </w:style>
  <w:style w:type="character" w:customStyle="1" w:styleId="Heading6Char">
    <w:name w:val="Heading 6 Char"/>
    <w:basedOn w:val="DefaultParagraphFont"/>
    <w:link w:val="Heading6"/>
    <w:rsid w:val="00117A3F"/>
    <w:rPr>
      <w:rFonts w:ascii="Arial" w:eastAsia="Times New Roman" w:hAnsi="Arial" w:cs="Arial"/>
      <w:b/>
      <w:bCs/>
      <w:i/>
      <w:iCs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117A3F"/>
    <w:rPr>
      <w:rFonts w:ascii="Times New Roman" w:eastAsia="Times New Roman" w:hAnsi="Times New Roman" w:cs="Times New Roman"/>
      <w:b/>
      <w:bCs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117A3F"/>
    <w:rPr>
      <w:rFonts w:ascii="Arial Narrow" w:eastAsia="Times New Roman" w:hAnsi="Arial Narrow" w:cs="Arial"/>
      <w:b/>
      <w:bCs/>
      <w:sz w:val="32"/>
      <w:szCs w:val="32"/>
      <w:lang w:val="en-GB" w:eastAsia="zh-CN"/>
    </w:rPr>
  </w:style>
  <w:style w:type="paragraph" w:styleId="Header">
    <w:name w:val="header"/>
    <w:basedOn w:val="Normal"/>
    <w:link w:val="HeaderChar"/>
    <w:rsid w:val="00117A3F"/>
    <w:pPr>
      <w:tabs>
        <w:tab w:val="center" w:pos="4153"/>
        <w:tab w:val="right" w:pos="8306"/>
      </w:tabs>
    </w:pPr>
    <w:rPr>
      <w:rFonts w:ascii="Arial" w:hAnsi="Arial" w:cs="Arial"/>
      <w:lang w:eastAsia="zh-CN"/>
    </w:rPr>
  </w:style>
  <w:style w:type="character" w:customStyle="1" w:styleId="HeaderChar">
    <w:name w:val="Header Char"/>
    <w:basedOn w:val="DefaultParagraphFont"/>
    <w:link w:val="Header"/>
    <w:rsid w:val="00117A3F"/>
    <w:rPr>
      <w:rFonts w:ascii="Arial" w:eastAsia="Times New Roman" w:hAnsi="Arial" w:cs="Arial"/>
      <w:lang w:val="en-GB" w:eastAsia="zh-CN"/>
    </w:rPr>
  </w:style>
  <w:style w:type="paragraph" w:styleId="BodyText3">
    <w:name w:val="Body Text 3"/>
    <w:basedOn w:val="Normal"/>
    <w:link w:val="BodyText3Char"/>
    <w:rsid w:val="00117A3F"/>
    <w:rPr>
      <w:rFonts w:ascii="Tahoma" w:hAnsi="Tahoma" w:cs="Tahoma"/>
      <w:sz w:val="22"/>
      <w:szCs w:val="22"/>
      <w:lang w:eastAsia="zh-CN"/>
    </w:rPr>
  </w:style>
  <w:style w:type="character" w:customStyle="1" w:styleId="BodyText3Char">
    <w:name w:val="Body Text 3 Char"/>
    <w:basedOn w:val="DefaultParagraphFont"/>
    <w:link w:val="BodyText3"/>
    <w:rsid w:val="00117A3F"/>
    <w:rPr>
      <w:rFonts w:ascii="Tahoma" w:eastAsia="Times New Roman" w:hAnsi="Tahoma" w:cs="Tahoma"/>
      <w:sz w:val="22"/>
      <w:szCs w:val="22"/>
      <w:lang w:val="en-GB" w:eastAsia="zh-CN"/>
    </w:rPr>
  </w:style>
  <w:style w:type="paragraph" w:styleId="BodyTextIndent">
    <w:name w:val="Body Text Indent"/>
    <w:basedOn w:val="Normal"/>
    <w:link w:val="BodyTextIndentChar"/>
    <w:rsid w:val="00117A3F"/>
    <w:pPr>
      <w:ind w:left="142" w:hanging="142"/>
      <w:jc w:val="center"/>
    </w:pPr>
    <w:rPr>
      <w:b/>
      <w:bCs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117A3F"/>
    <w:rPr>
      <w:rFonts w:ascii="Times New Roman" w:eastAsia="Times New Roman" w:hAnsi="Times New Roman" w:cs="Times New Roman"/>
      <w:b/>
      <w:bCs/>
      <w:lang w:val="en-GB" w:eastAsia="zh-CN"/>
    </w:rPr>
  </w:style>
  <w:style w:type="character" w:styleId="Strong">
    <w:name w:val="Strong"/>
    <w:uiPriority w:val="22"/>
    <w:qFormat/>
    <w:rsid w:val="00117A3F"/>
    <w:rPr>
      <w:b/>
      <w:bCs/>
    </w:rPr>
  </w:style>
  <w:style w:type="character" w:customStyle="1" w:styleId="apple-converted-space">
    <w:name w:val="apple-converted-space"/>
    <w:rsid w:val="00117A3F"/>
  </w:style>
  <w:style w:type="paragraph" w:customStyle="1" w:styleId="para">
    <w:name w:val="para"/>
    <w:basedOn w:val="Normal"/>
    <w:rsid w:val="00117A3F"/>
    <w:pPr>
      <w:spacing w:before="100" w:beforeAutospacing="1" w:after="100" w:afterAutospacing="1"/>
    </w:pPr>
    <w:rPr>
      <w:lang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A3F"/>
    <w:rPr>
      <w:rFonts w:ascii="Times New Roman" w:eastAsia="Times New Roman" w:hAnsi="Times New Roman" w:cs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117A3F"/>
    <w:pPr>
      <w:keepNext/>
      <w:outlineLvl w:val="0"/>
    </w:pPr>
    <w:rPr>
      <w:rFonts w:ascii="Arial" w:hAnsi="Arial" w:cs="Arial"/>
      <w:b/>
      <w:bCs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117A3F"/>
    <w:pPr>
      <w:keepNext/>
      <w:outlineLvl w:val="1"/>
    </w:pPr>
    <w:rPr>
      <w:rFonts w:ascii="Arial" w:hAnsi="Arial" w:cs="Arial"/>
      <w:b/>
      <w:bCs/>
      <w:sz w:val="32"/>
      <w:szCs w:val="32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117A3F"/>
    <w:pPr>
      <w:keepNext/>
      <w:spacing w:before="240" w:after="60"/>
      <w:outlineLvl w:val="2"/>
    </w:pPr>
    <w:rPr>
      <w:rFonts w:ascii="Arial" w:hAnsi="Arial" w:cs="Arial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117A3F"/>
    <w:pPr>
      <w:keepNext/>
      <w:jc w:val="center"/>
      <w:outlineLvl w:val="3"/>
    </w:pPr>
    <w:rPr>
      <w:rFonts w:ascii="Arial" w:hAnsi="Arial" w:cs="Arial"/>
      <w:i/>
      <w:iCs/>
      <w:lang w:eastAsia="zh-CN"/>
    </w:rPr>
  </w:style>
  <w:style w:type="paragraph" w:styleId="Heading5">
    <w:name w:val="heading 5"/>
    <w:basedOn w:val="Normal"/>
    <w:next w:val="Normal"/>
    <w:link w:val="Heading5Char"/>
    <w:qFormat/>
    <w:rsid w:val="00117A3F"/>
    <w:pPr>
      <w:keepNext/>
      <w:jc w:val="right"/>
      <w:outlineLvl w:val="4"/>
    </w:pPr>
    <w:rPr>
      <w:rFonts w:ascii="Arial" w:hAnsi="Arial" w:cs="Arial"/>
      <w:b/>
      <w:bCs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117A3F"/>
    <w:pPr>
      <w:keepNext/>
      <w:numPr>
        <w:ilvl w:val="12"/>
      </w:numPr>
      <w:outlineLvl w:val="5"/>
    </w:pPr>
    <w:rPr>
      <w:rFonts w:ascii="Arial" w:hAnsi="Arial" w:cs="Arial"/>
      <w:b/>
      <w:bCs/>
      <w:i/>
      <w:iCs/>
      <w:lang w:eastAsia="zh-CN"/>
    </w:rPr>
  </w:style>
  <w:style w:type="paragraph" w:styleId="Heading7">
    <w:name w:val="heading 7"/>
    <w:basedOn w:val="Normal"/>
    <w:next w:val="Normal"/>
    <w:link w:val="Heading7Char"/>
    <w:qFormat/>
    <w:rsid w:val="00117A3F"/>
    <w:pPr>
      <w:keepNext/>
      <w:numPr>
        <w:ilvl w:val="12"/>
      </w:numPr>
      <w:jc w:val="center"/>
      <w:outlineLvl w:val="6"/>
    </w:pPr>
    <w:rPr>
      <w:b/>
      <w:bCs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117A3F"/>
    <w:pPr>
      <w:keepNext/>
      <w:jc w:val="center"/>
      <w:outlineLvl w:val="7"/>
    </w:pPr>
    <w:rPr>
      <w:rFonts w:ascii="Arial Narrow" w:hAnsi="Arial Narrow" w:cs="Arial"/>
      <w:b/>
      <w:bCs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7A3F"/>
    <w:rPr>
      <w:rFonts w:ascii="Arial" w:eastAsia="Times New Roman" w:hAnsi="Arial" w:cs="Arial"/>
      <w:b/>
      <w:bCs/>
      <w:lang w:val="en-GB" w:eastAsia="zh-CN"/>
    </w:rPr>
  </w:style>
  <w:style w:type="character" w:customStyle="1" w:styleId="Heading2Char">
    <w:name w:val="Heading 2 Char"/>
    <w:basedOn w:val="DefaultParagraphFont"/>
    <w:link w:val="Heading2"/>
    <w:rsid w:val="00117A3F"/>
    <w:rPr>
      <w:rFonts w:ascii="Arial" w:eastAsia="Times New Roman" w:hAnsi="Arial" w:cs="Arial"/>
      <w:b/>
      <w:bCs/>
      <w:sz w:val="32"/>
      <w:szCs w:val="32"/>
      <w:lang w:val="en-GB" w:eastAsia="zh-CN"/>
    </w:rPr>
  </w:style>
  <w:style w:type="character" w:customStyle="1" w:styleId="Heading3Char">
    <w:name w:val="Heading 3 Char"/>
    <w:basedOn w:val="DefaultParagraphFont"/>
    <w:link w:val="Heading3"/>
    <w:rsid w:val="00117A3F"/>
    <w:rPr>
      <w:rFonts w:ascii="Arial" w:eastAsia="Times New Roman" w:hAnsi="Arial" w:cs="Arial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117A3F"/>
    <w:rPr>
      <w:rFonts w:ascii="Arial" w:eastAsia="Times New Roman" w:hAnsi="Arial" w:cs="Arial"/>
      <w:i/>
      <w:iCs/>
      <w:lang w:val="en-GB" w:eastAsia="zh-CN"/>
    </w:rPr>
  </w:style>
  <w:style w:type="character" w:customStyle="1" w:styleId="Heading5Char">
    <w:name w:val="Heading 5 Char"/>
    <w:basedOn w:val="DefaultParagraphFont"/>
    <w:link w:val="Heading5"/>
    <w:rsid w:val="00117A3F"/>
    <w:rPr>
      <w:rFonts w:ascii="Arial" w:eastAsia="Times New Roman" w:hAnsi="Arial" w:cs="Arial"/>
      <w:b/>
      <w:bCs/>
      <w:lang w:val="en-GB" w:eastAsia="zh-CN"/>
    </w:rPr>
  </w:style>
  <w:style w:type="character" w:customStyle="1" w:styleId="Heading6Char">
    <w:name w:val="Heading 6 Char"/>
    <w:basedOn w:val="DefaultParagraphFont"/>
    <w:link w:val="Heading6"/>
    <w:rsid w:val="00117A3F"/>
    <w:rPr>
      <w:rFonts w:ascii="Arial" w:eastAsia="Times New Roman" w:hAnsi="Arial" w:cs="Arial"/>
      <w:b/>
      <w:bCs/>
      <w:i/>
      <w:iCs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117A3F"/>
    <w:rPr>
      <w:rFonts w:ascii="Times New Roman" w:eastAsia="Times New Roman" w:hAnsi="Times New Roman" w:cs="Times New Roman"/>
      <w:b/>
      <w:bCs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117A3F"/>
    <w:rPr>
      <w:rFonts w:ascii="Arial Narrow" w:eastAsia="Times New Roman" w:hAnsi="Arial Narrow" w:cs="Arial"/>
      <w:b/>
      <w:bCs/>
      <w:sz w:val="32"/>
      <w:szCs w:val="32"/>
      <w:lang w:val="en-GB" w:eastAsia="zh-CN"/>
    </w:rPr>
  </w:style>
  <w:style w:type="paragraph" w:styleId="Header">
    <w:name w:val="header"/>
    <w:basedOn w:val="Normal"/>
    <w:link w:val="HeaderChar"/>
    <w:rsid w:val="00117A3F"/>
    <w:pPr>
      <w:tabs>
        <w:tab w:val="center" w:pos="4153"/>
        <w:tab w:val="right" w:pos="8306"/>
      </w:tabs>
    </w:pPr>
    <w:rPr>
      <w:rFonts w:ascii="Arial" w:hAnsi="Arial" w:cs="Arial"/>
      <w:lang w:eastAsia="zh-CN"/>
    </w:rPr>
  </w:style>
  <w:style w:type="character" w:customStyle="1" w:styleId="HeaderChar">
    <w:name w:val="Header Char"/>
    <w:basedOn w:val="DefaultParagraphFont"/>
    <w:link w:val="Header"/>
    <w:rsid w:val="00117A3F"/>
    <w:rPr>
      <w:rFonts w:ascii="Arial" w:eastAsia="Times New Roman" w:hAnsi="Arial" w:cs="Arial"/>
      <w:lang w:val="en-GB" w:eastAsia="zh-CN"/>
    </w:rPr>
  </w:style>
  <w:style w:type="paragraph" w:styleId="BodyText3">
    <w:name w:val="Body Text 3"/>
    <w:basedOn w:val="Normal"/>
    <w:link w:val="BodyText3Char"/>
    <w:rsid w:val="00117A3F"/>
    <w:rPr>
      <w:rFonts w:ascii="Tahoma" w:hAnsi="Tahoma" w:cs="Tahoma"/>
      <w:sz w:val="22"/>
      <w:szCs w:val="22"/>
      <w:lang w:eastAsia="zh-CN"/>
    </w:rPr>
  </w:style>
  <w:style w:type="character" w:customStyle="1" w:styleId="BodyText3Char">
    <w:name w:val="Body Text 3 Char"/>
    <w:basedOn w:val="DefaultParagraphFont"/>
    <w:link w:val="BodyText3"/>
    <w:rsid w:val="00117A3F"/>
    <w:rPr>
      <w:rFonts w:ascii="Tahoma" w:eastAsia="Times New Roman" w:hAnsi="Tahoma" w:cs="Tahoma"/>
      <w:sz w:val="22"/>
      <w:szCs w:val="22"/>
      <w:lang w:val="en-GB" w:eastAsia="zh-CN"/>
    </w:rPr>
  </w:style>
  <w:style w:type="paragraph" w:styleId="BodyTextIndent">
    <w:name w:val="Body Text Indent"/>
    <w:basedOn w:val="Normal"/>
    <w:link w:val="BodyTextIndentChar"/>
    <w:rsid w:val="00117A3F"/>
    <w:pPr>
      <w:ind w:left="142" w:hanging="142"/>
      <w:jc w:val="center"/>
    </w:pPr>
    <w:rPr>
      <w:b/>
      <w:bCs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117A3F"/>
    <w:rPr>
      <w:rFonts w:ascii="Times New Roman" w:eastAsia="Times New Roman" w:hAnsi="Times New Roman" w:cs="Times New Roman"/>
      <w:b/>
      <w:bCs/>
      <w:lang w:val="en-GB" w:eastAsia="zh-CN"/>
    </w:rPr>
  </w:style>
  <w:style w:type="character" w:styleId="Strong">
    <w:name w:val="Strong"/>
    <w:uiPriority w:val="22"/>
    <w:qFormat/>
    <w:rsid w:val="00117A3F"/>
    <w:rPr>
      <w:b/>
      <w:bCs/>
    </w:rPr>
  </w:style>
  <w:style w:type="character" w:customStyle="1" w:styleId="apple-converted-space">
    <w:name w:val="apple-converted-space"/>
    <w:rsid w:val="00117A3F"/>
  </w:style>
  <w:style w:type="paragraph" w:customStyle="1" w:styleId="para">
    <w:name w:val="para"/>
    <w:basedOn w:val="Normal"/>
    <w:rsid w:val="00117A3F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1312</Words>
  <Characters>7480</Characters>
  <Application>Microsoft Macintosh Word</Application>
  <DocSecurity>0</DocSecurity>
  <Lines>62</Lines>
  <Paragraphs>17</Paragraphs>
  <ScaleCrop>false</ScaleCrop>
  <Company/>
  <LinksUpToDate>false</LinksUpToDate>
  <CharactersWithSpaces>8775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Coleman</dc:creator>
  <cp:keywords/>
  <dc:description/>
  <cp:lastModifiedBy>Bridget Coleman</cp:lastModifiedBy>
  <cp:revision>2</cp:revision>
  <dcterms:created xsi:type="dcterms:W3CDTF">2015-01-02T10:10:00Z</dcterms:created>
  <dcterms:modified xsi:type="dcterms:W3CDTF">2015-01-02T10:10:00Z</dcterms:modified>
</cp:coreProperties>
</file>