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4EA34" w14:textId="7FA8EC76" w:rsidR="00867D6F" w:rsidRPr="00816E39" w:rsidRDefault="00867D6F" w:rsidP="00EE48B7">
      <w:pPr>
        <w:rPr>
          <w:rFonts w:ascii="Cambria" w:hAnsi="Cambria"/>
          <w:szCs w:val="24"/>
        </w:rPr>
      </w:pPr>
    </w:p>
    <w:p w14:paraId="6F0FE649" w14:textId="77777777" w:rsidR="00D83A87" w:rsidRDefault="00D83A87" w:rsidP="00EE48B7">
      <w:pPr>
        <w:rPr>
          <w:rFonts w:ascii="Cambria" w:hAnsi="Cambr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31"/>
      </w:tblGrid>
      <w:tr w:rsidR="00657E8E" w:rsidRPr="00F17F6D" w14:paraId="40FA7B2D" w14:textId="77777777" w:rsidTr="00E960E2">
        <w:tc>
          <w:tcPr>
            <w:tcW w:w="3085" w:type="dxa"/>
            <w:shd w:val="clear" w:color="auto" w:fill="auto"/>
          </w:tcPr>
          <w:p w14:paraId="50193FEF" w14:textId="77777777" w:rsidR="00657E8E" w:rsidRPr="00F17F6D" w:rsidRDefault="00657E8E" w:rsidP="00E960E2">
            <w:pPr>
              <w:rPr>
                <w:rFonts w:asciiTheme="minorHAnsi" w:hAnsiTheme="minorHAnsi"/>
                <w:b/>
                <w:szCs w:val="24"/>
              </w:rPr>
            </w:pPr>
            <w:r>
              <w:rPr>
                <w:rFonts w:asciiTheme="minorHAnsi" w:hAnsiTheme="minorHAnsi"/>
                <w:b/>
                <w:szCs w:val="24"/>
              </w:rPr>
              <w:t>Module</w:t>
            </w:r>
          </w:p>
        </w:tc>
        <w:tc>
          <w:tcPr>
            <w:tcW w:w="5431" w:type="dxa"/>
            <w:shd w:val="clear" w:color="auto" w:fill="auto"/>
          </w:tcPr>
          <w:p w14:paraId="73B6A590" w14:textId="0EFCFD99" w:rsidR="00657E8E" w:rsidRPr="00F17F6D" w:rsidRDefault="00657E8E" w:rsidP="00E960E2">
            <w:pPr>
              <w:rPr>
                <w:rFonts w:asciiTheme="minorHAnsi" w:hAnsiTheme="minorHAnsi"/>
                <w:szCs w:val="24"/>
              </w:rPr>
            </w:pPr>
            <w:r w:rsidRPr="00F17F6D">
              <w:rPr>
                <w:rFonts w:asciiTheme="minorHAnsi" w:hAnsiTheme="minorHAnsi"/>
                <w:szCs w:val="24"/>
              </w:rPr>
              <w:t>Management</w:t>
            </w:r>
            <w:r>
              <w:rPr>
                <w:rFonts w:asciiTheme="minorHAnsi" w:hAnsiTheme="minorHAnsi"/>
                <w:szCs w:val="24"/>
              </w:rPr>
              <w:t xml:space="preserve"> of VKAs (HCP)</w:t>
            </w:r>
          </w:p>
        </w:tc>
      </w:tr>
      <w:tr w:rsidR="00657E8E" w:rsidRPr="00F17F6D" w14:paraId="36502517" w14:textId="77777777" w:rsidTr="00E960E2">
        <w:tc>
          <w:tcPr>
            <w:tcW w:w="3085" w:type="dxa"/>
            <w:shd w:val="clear" w:color="auto" w:fill="auto"/>
          </w:tcPr>
          <w:p w14:paraId="64543C8C" w14:textId="77777777" w:rsidR="00657E8E" w:rsidRPr="00F17F6D" w:rsidRDefault="00657E8E" w:rsidP="00E960E2">
            <w:pPr>
              <w:rPr>
                <w:rFonts w:asciiTheme="minorHAnsi" w:hAnsiTheme="minorHAnsi"/>
                <w:b/>
                <w:szCs w:val="24"/>
              </w:rPr>
            </w:pPr>
            <w:r w:rsidRPr="00F17F6D">
              <w:rPr>
                <w:rFonts w:asciiTheme="minorHAnsi" w:hAnsiTheme="minorHAnsi"/>
                <w:b/>
                <w:szCs w:val="24"/>
              </w:rPr>
              <w:t>Topic</w:t>
            </w:r>
          </w:p>
        </w:tc>
        <w:tc>
          <w:tcPr>
            <w:tcW w:w="5431" w:type="dxa"/>
            <w:shd w:val="clear" w:color="auto" w:fill="auto"/>
          </w:tcPr>
          <w:p w14:paraId="0EA3A07A" w14:textId="75C12D8A" w:rsidR="00657E8E" w:rsidRPr="00F17F6D" w:rsidRDefault="00657E8E" w:rsidP="00E960E2">
            <w:pPr>
              <w:rPr>
                <w:rFonts w:asciiTheme="minorHAnsi" w:hAnsiTheme="minorHAnsi"/>
                <w:szCs w:val="24"/>
              </w:rPr>
            </w:pPr>
            <w:r>
              <w:rPr>
                <w:rFonts w:ascii="Cambria" w:hAnsi="Cambria"/>
                <w:szCs w:val="24"/>
              </w:rPr>
              <w:t>Educating</w:t>
            </w:r>
            <w:r w:rsidRPr="00816E39">
              <w:rPr>
                <w:rFonts w:ascii="Cambria" w:hAnsi="Cambria"/>
                <w:szCs w:val="24"/>
              </w:rPr>
              <w:t xml:space="preserve"> </w:t>
            </w:r>
            <w:r>
              <w:rPr>
                <w:rFonts w:ascii="Cambria" w:hAnsi="Cambria"/>
                <w:szCs w:val="24"/>
              </w:rPr>
              <w:t>those taking oral anticoagulants (vitamin K antagonists)</w:t>
            </w:r>
          </w:p>
        </w:tc>
      </w:tr>
      <w:tr w:rsidR="00657E8E" w:rsidRPr="00F17F6D" w14:paraId="0D8FFFBB" w14:textId="77777777" w:rsidTr="00E960E2">
        <w:tc>
          <w:tcPr>
            <w:tcW w:w="3085" w:type="dxa"/>
            <w:shd w:val="clear" w:color="auto" w:fill="auto"/>
          </w:tcPr>
          <w:p w14:paraId="3BABA2BF" w14:textId="77777777" w:rsidR="00657E8E" w:rsidRPr="00F17F6D" w:rsidRDefault="00657E8E" w:rsidP="00E960E2">
            <w:pPr>
              <w:rPr>
                <w:rFonts w:asciiTheme="minorHAnsi" w:hAnsiTheme="minorHAnsi"/>
                <w:b/>
                <w:szCs w:val="24"/>
              </w:rPr>
            </w:pPr>
            <w:r w:rsidRPr="00F17F6D">
              <w:rPr>
                <w:rFonts w:asciiTheme="minorHAnsi" w:hAnsiTheme="minorHAnsi"/>
                <w:b/>
                <w:szCs w:val="24"/>
              </w:rPr>
              <w:t>Audience</w:t>
            </w:r>
          </w:p>
        </w:tc>
        <w:tc>
          <w:tcPr>
            <w:tcW w:w="5431" w:type="dxa"/>
            <w:shd w:val="clear" w:color="auto" w:fill="auto"/>
          </w:tcPr>
          <w:p w14:paraId="428F467D" w14:textId="77777777" w:rsidR="00657E8E" w:rsidRPr="00F17F6D" w:rsidRDefault="00657E8E" w:rsidP="00E960E2">
            <w:pPr>
              <w:rPr>
                <w:rFonts w:asciiTheme="minorHAnsi" w:hAnsiTheme="minorHAnsi"/>
                <w:szCs w:val="24"/>
              </w:rPr>
            </w:pPr>
            <w:r w:rsidRPr="00F17F6D">
              <w:rPr>
                <w:rFonts w:asciiTheme="minorHAnsi" w:hAnsiTheme="minorHAnsi"/>
                <w:szCs w:val="24"/>
              </w:rPr>
              <w:t>Healthcare professional</w:t>
            </w:r>
          </w:p>
        </w:tc>
      </w:tr>
      <w:tr w:rsidR="00657E8E" w:rsidRPr="00F17F6D" w14:paraId="2F449252" w14:textId="77777777" w:rsidTr="00E960E2">
        <w:tc>
          <w:tcPr>
            <w:tcW w:w="3085" w:type="dxa"/>
            <w:shd w:val="clear" w:color="auto" w:fill="auto"/>
          </w:tcPr>
          <w:p w14:paraId="685265FF" w14:textId="77777777" w:rsidR="00657E8E" w:rsidRPr="00F17F6D" w:rsidRDefault="00657E8E" w:rsidP="00E960E2">
            <w:pPr>
              <w:rPr>
                <w:rFonts w:asciiTheme="minorHAnsi" w:hAnsiTheme="minorHAnsi"/>
                <w:b/>
                <w:szCs w:val="24"/>
              </w:rPr>
            </w:pPr>
            <w:r w:rsidRPr="00F17F6D">
              <w:rPr>
                <w:rFonts w:asciiTheme="minorHAnsi" w:hAnsiTheme="minorHAnsi"/>
                <w:b/>
                <w:szCs w:val="24"/>
              </w:rPr>
              <w:t>Type</w:t>
            </w:r>
          </w:p>
        </w:tc>
        <w:tc>
          <w:tcPr>
            <w:tcW w:w="5431" w:type="dxa"/>
            <w:shd w:val="clear" w:color="auto" w:fill="auto"/>
          </w:tcPr>
          <w:p w14:paraId="3C1FE943" w14:textId="1054E77C" w:rsidR="00657E8E" w:rsidRPr="00F17F6D" w:rsidRDefault="00657E8E" w:rsidP="00E960E2">
            <w:pPr>
              <w:rPr>
                <w:rFonts w:asciiTheme="minorHAnsi" w:hAnsiTheme="minorHAnsi"/>
                <w:szCs w:val="24"/>
              </w:rPr>
            </w:pPr>
            <w:r>
              <w:rPr>
                <w:rFonts w:asciiTheme="minorHAnsi" w:hAnsiTheme="minorHAnsi"/>
                <w:szCs w:val="24"/>
              </w:rPr>
              <w:t>Core</w:t>
            </w:r>
            <w:r w:rsidRPr="00F17F6D">
              <w:rPr>
                <w:rFonts w:asciiTheme="minorHAnsi" w:hAnsiTheme="minorHAnsi"/>
                <w:szCs w:val="24"/>
              </w:rPr>
              <w:t xml:space="preserve"> content</w:t>
            </w:r>
          </w:p>
        </w:tc>
      </w:tr>
      <w:tr w:rsidR="00657E8E" w:rsidRPr="00F17F6D" w14:paraId="18F81250" w14:textId="77777777" w:rsidTr="00E960E2">
        <w:tc>
          <w:tcPr>
            <w:tcW w:w="3085" w:type="dxa"/>
            <w:shd w:val="clear" w:color="auto" w:fill="auto"/>
          </w:tcPr>
          <w:p w14:paraId="74AE2B9A" w14:textId="77777777" w:rsidR="00657E8E" w:rsidRPr="00F17F6D" w:rsidRDefault="00657E8E" w:rsidP="00E960E2">
            <w:pPr>
              <w:rPr>
                <w:rFonts w:asciiTheme="minorHAnsi" w:hAnsiTheme="minorHAnsi"/>
                <w:b/>
                <w:szCs w:val="24"/>
              </w:rPr>
            </w:pPr>
            <w:r w:rsidRPr="00F17F6D">
              <w:rPr>
                <w:rFonts w:asciiTheme="minorHAnsi" w:hAnsiTheme="minorHAnsi"/>
                <w:b/>
                <w:szCs w:val="24"/>
              </w:rPr>
              <w:t>Version</w:t>
            </w:r>
          </w:p>
        </w:tc>
        <w:tc>
          <w:tcPr>
            <w:tcW w:w="5431" w:type="dxa"/>
            <w:shd w:val="clear" w:color="auto" w:fill="auto"/>
          </w:tcPr>
          <w:p w14:paraId="58CBAEA7" w14:textId="0154B2D5" w:rsidR="00657E8E" w:rsidRPr="00F17F6D" w:rsidRDefault="00D353A0" w:rsidP="00E960E2">
            <w:pPr>
              <w:rPr>
                <w:rFonts w:asciiTheme="minorHAnsi" w:hAnsiTheme="minorHAnsi"/>
                <w:szCs w:val="24"/>
              </w:rPr>
            </w:pPr>
            <w:r>
              <w:rPr>
                <w:rFonts w:asciiTheme="minorHAnsi" w:hAnsiTheme="minorHAnsi"/>
                <w:szCs w:val="24"/>
              </w:rPr>
              <w:t>6</w:t>
            </w:r>
          </w:p>
        </w:tc>
      </w:tr>
    </w:tbl>
    <w:p w14:paraId="46373C83" w14:textId="77777777" w:rsidR="00657E8E" w:rsidRPr="00816E39" w:rsidRDefault="00657E8E" w:rsidP="00EE48B7">
      <w:pPr>
        <w:rPr>
          <w:rFonts w:ascii="Cambria" w:hAnsi="Cambria"/>
          <w:szCs w:val="24"/>
        </w:rPr>
      </w:pPr>
    </w:p>
    <w:p w14:paraId="50026612" w14:textId="0E846AD9" w:rsidR="00612B2F" w:rsidRPr="00816E39" w:rsidRDefault="00612B2F" w:rsidP="00EE48B7">
      <w:pPr>
        <w:rPr>
          <w:rFonts w:ascii="Cambria" w:hAnsi="Cambria"/>
          <w:b/>
          <w:szCs w:val="24"/>
        </w:rPr>
      </w:pPr>
      <w:r w:rsidRPr="00816E39">
        <w:rPr>
          <w:rFonts w:ascii="Cambria" w:hAnsi="Cambria"/>
          <w:b/>
          <w:szCs w:val="24"/>
        </w:rPr>
        <w:t>Introduction</w:t>
      </w:r>
    </w:p>
    <w:p w14:paraId="07129B95" w14:textId="77777777" w:rsidR="00612B2F" w:rsidRPr="00816E39" w:rsidRDefault="00612B2F" w:rsidP="00EE48B7">
      <w:pPr>
        <w:rPr>
          <w:rFonts w:ascii="Cambria" w:hAnsi="Cambria"/>
          <w:szCs w:val="24"/>
        </w:rPr>
      </w:pPr>
    </w:p>
    <w:p w14:paraId="6FE74AD7" w14:textId="52A7C67A" w:rsidR="0079214A" w:rsidRPr="00816E39" w:rsidRDefault="00612B2F" w:rsidP="00EE48B7">
      <w:pPr>
        <w:rPr>
          <w:rFonts w:ascii="Cambria" w:hAnsi="Cambria"/>
          <w:szCs w:val="24"/>
        </w:rPr>
      </w:pPr>
      <w:r w:rsidRPr="00816E39">
        <w:rPr>
          <w:rFonts w:ascii="Cambria" w:hAnsi="Cambria"/>
          <w:szCs w:val="24"/>
        </w:rPr>
        <w:t xml:space="preserve">The aim of this chapter is to </w:t>
      </w:r>
      <w:r w:rsidR="00CC2A47">
        <w:rPr>
          <w:rFonts w:ascii="Cambria" w:hAnsi="Cambria"/>
          <w:szCs w:val="24"/>
        </w:rPr>
        <w:t xml:space="preserve">give you </w:t>
      </w:r>
      <w:r w:rsidR="0079214A" w:rsidRPr="00816E39">
        <w:rPr>
          <w:rFonts w:ascii="Cambria" w:hAnsi="Cambria"/>
          <w:szCs w:val="24"/>
        </w:rPr>
        <w:t xml:space="preserve">the knowledge to effectively </w:t>
      </w:r>
      <w:r w:rsidR="00EE48B7" w:rsidRPr="00816E39">
        <w:rPr>
          <w:rFonts w:ascii="Cambria" w:hAnsi="Cambria"/>
          <w:szCs w:val="24"/>
        </w:rPr>
        <w:t xml:space="preserve">educate </w:t>
      </w:r>
      <w:r w:rsidR="0079214A" w:rsidRPr="00816E39">
        <w:rPr>
          <w:rFonts w:ascii="Cambria" w:hAnsi="Cambria"/>
          <w:szCs w:val="24"/>
        </w:rPr>
        <w:t xml:space="preserve">those taking </w:t>
      </w:r>
      <w:r w:rsidR="00F65B92">
        <w:rPr>
          <w:rFonts w:ascii="Cambria" w:hAnsi="Cambria"/>
          <w:szCs w:val="24"/>
        </w:rPr>
        <w:t>a vitamin K antagonist (</w:t>
      </w:r>
      <w:r w:rsidR="0079214A" w:rsidRPr="00816E39">
        <w:rPr>
          <w:rFonts w:ascii="Cambria" w:hAnsi="Cambria"/>
          <w:szCs w:val="24"/>
        </w:rPr>
        <w:t>warfarin</w:t>
      </w:r>
      <w:r w:rsidR="00F65B92">
        <w:rPr>
          <w:rFonts w:ascii="Cambria" w:hAnsi="Cambria"/>
          <w:szCs w:val="24"/>
        </w:rPr>
        <w:t>)</w:t>
      </w:r>
      <w:r w:rsidR="0079214A" w:rsidRPr="00816E39">
        <w:rPr>
          <w:rFonts w:ascii="Cambria" w:hAnsi="Cambria"/>
          <w:szCs w:val="24"/>
        </w:rPr>
        <w:t>.</w:t>
      </w:r>
    </w:p>
    <w:p w14:paraId="172EFE4A" w14:textId="77777777" w:rsidR="00612B2F" w:rsidRPr="00816E39" w:rsidRDefault="00612B2F" w:rsidP="00EE48B7">
      <w:pPr>
        <w:rPr>
          <w:rFonts w:ascii="Cambria" w:hAnsi="Cambria"/>
          <w:szCs w:val="24"/>
        </w:rPr>
      </w:pPr>
    </w:p>
    <w:p w14:paraId="00DE0AD1" w14:textId="3FED781F" w:rsidR="00612B2F" w:rsidRPr="00816E39" w:rsidRDefault="00612B2F" w:rsidP="00EE48B7">
      <w:pPr>
        <w:rPr>
          <w:rFonts w:ascii="Cambria" w:hAnsi="Cambria"/>
          <w:szCs w:val="24"/>
        </w:rPr>
      </w:pPr>
      <w:r w:rsidRPr="00816E39">
        <w:rPr>
          <w:rFonts w:ascii="Cambria" w:hAnsi="Cambria"/>
          <w:szCs w:val="24"/>
        </w:rPr>
        <w:t>By the end of thi</w:t>
      </w:r>
      <w:r w:rsidR="00D62177">
        <w:rPr>
          <w:rFonts w:ascii="Cambria" w:hAnsi="Cambria"/>
          <w:szCs w:val="24"/>
        </w:rPr>
        <w:t>s chapter you should be able to</w:t>
      </w:r>
      <w:r w:rsidRPr="00816E39">
        <w:rPr>
          <w:rFonts w:ascii="Cambria" w:hAnsi="Cambria"/>
          <w:szCs w:val="24"/>
        </w:rPr>
        <w:t>:</w:t>
      </w:r>
    </w:p>
    <w:p w14:paraId="6151B4AA" w14:textId="77777777" w:rsidR="00612B2F" w:rsidRPr="00816E39" w:rsidRDefault="00612B2F" w:rsidP="00EE48B7">
      <w:pPr>
        <w:rPr>
          <w:rFonts w:ascii="Cambria" w:hAnsi="Cambria"/>
          <w:szCs w:val="24"/>
        </w:rPr>
      </w:pPr>
    </w:p>
    <w:p w14:paraId="168CB534" w14:textId="25148098" w:rsidR="0079214A" w:rsidRPr="00816E39" w:rsidRDefault="00D62177" w:rsidP="00EE48B7">
      <w:pPr>
        <w:numPr>
          <w:ilvl w:val="0"/>
          <w:numId w:val="10"/>
        </w:numPr>
        <w:autoSpaceDE w:val="0"/>
        <w:autoSpaceDN w:val="0"/>
        <w:adjustRightInd w:val="0"/>
        <w:rPr>
          <w:rFonts w:ascii="Cambria" w:hAnsi="Cambria" w:cs="Tahoma"/>
          <w:szCs w:val="24"/>
          <w:lang w:eastAsia="en-GB"/>
        </w:rPr>
      </w:pPr>
      <w:r>
        <w:rPr>
          <w:rFonts w:ascii="Cambria" w:hAnsi="Cambria" w:cs="Tahoma"/>
          <w:szCs w:val="24"/>
          <w:lang w:eastAsia="en-GB"/>
        </w:rPr>
        <w:t>S</w:t>
      </w:r>
      <w:r w:rsidR="0079214A" w:rsidRPr="00816E39">
        <w:rPr>
          <w:rFonts w:ascii="Cambria" w:hAnsi="Cambria" w:cs="Tahoma"/>
          <w:szCs w:val="24"/>
          <w:lang w:eastAsia="en-GB"/>
        </w:rPr>
        <w:t>tate</w:t>
      </w:r>
      <w:r w:rsidR="0079214A" w:rsidRPr="00816E39">
        <w:rPr>
          <w:rFonts w:ascii="Cambria" w:hAnsi="Cambria" w:cs="Tahoma"/>
          <w:i/>
          <w:szCs w:val="24"/>
          <w:lang w:eastAsia="en-GB"/>
        </w:rPr>
        <w:t xml:space="preserve"> </w:t>
      </w:r>
      <w:r w:rsidR="0079214A" w:rsidRPr="00816E39">
        <w:rPr>
          <w:rFonts w:ascii="Cambria" w:hAnsi="Cambria" w:cs="Tahoma"/>
          <w:szCs w:val="24"/>
          <w:lang w:eastAsia="en-GB"/>
        </w:rPr>
        <w:t xml:space="preserve">the importance of effective </w:t>
      </w:r>
      <w:r w:rsidR="00EE48B7" w:rsidRPr="00816E39">
        <w:rPr>
          <w:rFonts w:ascii="Cambria" w:hAnsi="Cambria" w:cs="Tahoma"/>
          <w:szCs w:val="24"/>
          <w:lang w:eastAsia="en-GB"/>
        </w:rPr>
        <w:t>education</w:t>
      </w:r>
      <w:r w:rsidR="0079214A" w:rsidRPr="00816E39">
        <w:rPr>
          <w:rFonts w:ascii="Cambria" w:hAnsi="Cambria" w:cs="Tahoma"/>
          <w:szCs w:val="24"/>
          <w:lang w:eastAsia="en-GB"/>
        </w:rPr>
        <w:t xml:space="preserve"> of those taking warfarin</w:t>
      </w:r>
    </w:p>
    <w:p w14:paraId="2F1049DC" w14:textId="7ECD01A5" w:rsidR="0079214A" w:rsidRPr="00816E39" w:rsidRDefault="00D62177" w:rsidP="00EE48B7">
      <w:pPr>
        <w:numPr>
          <w:ilvl w:val="0"/>
          <w:numId w:val="10"/>
        </w:numPr>
        <w:autoSpaceDE w:val="0"/>
        <w:autoSpaceDN w:val="0"/>
        <w:adjustRightInd w:val="0"/>
        <w:rPr>
          <w:rFonts w:ascii="Cambria" w:hAnsi="Cambria" w:cs="Tahoma"/>
          <w:szCs w:val="24"/>
          <w:lang w:eastAsia="en-GB"/>
        </w:rPr>
      </w:pPr>
      <w:r>
        <w:rPr>
          <w:rFonts w:ascii="Cambria" w:hAnsi="Cambria" w:cs="Tahoma"/>
          <w:szCs w:val="24"/>
          <w:lang w:eastAsia="en-GB"/>
        </w:rPr>
        <w:t>S</w:t>
      </w:r>
      <w:r w:rsidR="0079214A" w:rsidRPr="00816E39">
        <w:rPr>
          <w:rFonts w:ascii="Cambria" w:hAnsi="Cambria" w:cs="Tahoma"/>
          <w:szCs w:val="24"/>
          <w:lang w:eastAsia="en-GB"/>
        </w:rPr>
        <w:t>ummarise the information that patients need to know when they start taking warfarin</w:t>
      </w:r>
    </w:p>
    <w:p w14:paraId="1EEE38B8" w14:textId="3A494A6D" w:rsidR="0079214A" w:rsidRPr="00816E39" w:rsidRDefault="00D62177" w:rsidP="00EE48B7">
      <w:pPr>
        <w:numPr>
          <w:ilvl w:val="0"/>
          <w:numId w:val="10"/>
        </w:numPr>
        <w:autoSpaceDE w:val="0"/>
        <w:autoSpaceDN w:val="0"/>
        <w:adjustRightInd w:val="0"/>
        <w:rPr>
          <w:rFonts w:ascii="Cambria" w:hAnsi="Cambria" w:cs="Tahoma"/>
          <w:szCs w:val="24"/>
          <w:lang w:eastAsia="en-GB"/>
        </w:rPr>
      </w:pPr>
      <w:r>
        <w:rPr>
          <w:rFonts w:ascii="Cambria" w:hAnsi="Cambria" w:cs="Tahoma"/>
          <w:szCs w:val="24"/>
          <w:lang w:eastAsia="en-GB"/>
        </w:rPr>
        <w:t>A</w:t>
      </w:r>
      <w:r w:rsidR="0079214A" w:rsidRPr="00816E39">
        <w:rPr>
          <w:rFonts w:ascii="Cambria" w:hAnsi="Cambria" w:cs="Tahoma"/>
          <w:szCs w:val="24"/>
          <w:lang w:eastAsia="en-GB"/>
        </w:rPr>
        <w:t xml:space="preserve">pply a </w:t>
      </w:r>
      <w:r w:rsidR="00B463FC">
        <w:rPr>
          <w:rFonts w:ascii="Cambria" w:hAnsi="Cambria" w:cs="Tahoma"/>
          <w:szCs w:val="24"/>
          <w:lang w:eastAsia="en-GB"/>
        </w:rPr>
        <w:t>patient-centred</w:t>
      </w:r>
      <w:r w:rsidR="0079214A" w:rsidRPr="00816E39">
        <w:rPr>
          <w:rFonts w:ascii="Cambria" w:hAnsi="Cambria" w:cs="Tahoma"/>
          <w:szCs w:val="24"/>
          <w:lang w:eastAsia="en-GB"/>
        </w:rPr>
        <w:t xml:space="preserve"> approach to </w:t>
      </w:r>
      <w:r w:rsidR="00B463FC">
        <w:rPr>
          <w:rFonts w:ascii="Cambria" w:hAnsi="Cambria" w:cs="Tahoma"/>
          <w:szCs w:val="24"/>
          <w:lang w:eastAsia="en-GB"/>
        </w:rPr>
        <w:t>warfarin</w:t>
      </w:r>
      <w:r w:rsidR="0079214A" w:rsidRPr="00816E39">
        <w:rPr>
          <w:rFonts w:ascii="Cambria" w:hAnsi="Cambria" w:cs="Tahoma"/>
          <w:szCs w:val="24"/>
          <w:lang w:eastAsia="en-GB"/>
        </w:rPr>
        <w:t xml:space="preserve"> </w:t>
      </w:r>
      <w:r w:rsidR="00EE48B7" w:rsidRPr="00816E39">
        <w:rPr>
          <w:rFonts w:ascii="Cambria" w:hAnsi="Cambria" w:cs="Tahoma"/>
          <w:szCs w:val="24"/>
          <w:lang w:eastAsia="en-GB"/>
        </w:rPr>
        <w:t>education</w:t>
      </w:r>
    </w:p>
    <w:p w14:paraId="6335C4D2" w14:textId="77777777" w:rsidR="0079214A" w:rsidRPr="00816E39" w:rsidRDefault="0079214A" w:rsidP="00EE48B7">
      <w:pPr>
        <w:rPr>
          <w:rFonts w:ascii="Cambria" w:hAnsi="Cambria" w:cs="Tahoma"/>
          <w:szCs w:val="24"/>
          <w:lang w:eastAsia="en-GB"/>
        </w:rPr>
      </w:pPr>
    </w:p>
    <w:p w14:paraId="20CCA41A" w14:textId="77777777" w:rsidR="0079214A" w:rsidRPr="00816E39" w:rsidRDefault="0079214A" w:rsidP="00EE48B7">
      <w:pPr>
        <w:rPr>
          <w:rFonts w:ascii="Cambria" w:hAnsi="Cambria" w:cs="Tahoma"/>
          <w:szCs w:val="24"/>
          <w:lang w:eastAsia="en-GB"/>
        </w:rPr>
      </w:pPr>
    </w:p>
    <w:p w14:paraId="65C03DEE" w14:textId="78C2E04C" w:rsidR="005B5CCD" w:rsidRPr="00816E39" w:rsidRDefault="004714CC" w:rsidP="00EE48B7">
      <w:pPr>
        <w:rPr>
          <w:rFonts w:ascii="Cambria" w:hAnsi="Cambria"/>
          <w:b/>
          <w:szCs w:val="24"/>
        </w:rPr>
      </w:pPr>
      <w:r>
        <w:rPr>
          <w:rFonts w:ascii="Cambria" w:hAnsi="Cambria"/>
          <w:b/>
          <w:szCs w:val="24"/>
        </w:rPr>
        <w:t>Why is</w:t>
      </w:r>
      <w:r w:rsidR="00EE48B7" w:rsidRPr="00816E39">
        <w:rPr>
          <w:rFonts w:ascii="Cambria" w:hAnsi="Cambria"/>
          <w:b/>
          <w:szCs w:val="24"/>
        </w:rPr>
        <w:t xml:space="preserve"> </w:t>
      </w:r>
      <w:r>
        <w:rPr>
          <w:rFonts w:ascii="Cambria" w:hAnsi="Cambria"/>
          <w:b/>
          <w:szCs w:val="24"/>
        </w:rPr>
        <w:t xml:space="preserve">warfarin </w:t>
      </w:r>
      <w:r w:rsidR="00EE48B7" w:rsidRPr="00816E39">
        <w:rPr>
          <w:rFonts w:ascii="Cambria" w:hAnsi="Cambria"/>
          <w:b/>
          <w:szCs w:val="24"/>
        </w:rPr>
        <w:t xml:space="preserve">education </w:t>
      </w:r>
      <w:r>
        <w:rPr>
          <w:rFonts w:ascii="Cambria" w:hAnsi="Cambria"/>
          <w:b/>
          <w:szCs w:val="24"/>
        </w:rPr>
        <w:t>important?</w:t>
      </w:r>
    </w:p>
    <w:p w14:paraId="1B14AE0D" w14:textId="77777777" w:rsidR="005B5CCD" w:rsidRPr="00816E39" w:rsidRDefault="005B5CCD" w:rsidP="00EE48B7">
      <w:pPr>
        <w:rPr>
          <w:rFonts w:ascii="Cambria" w:hAnsi="Cambria"/>
          <w:szCs w:val="24"/>
        </w:rPr>
      </w:pPr>
    </w:p>
    <w:p w14:paraId="0365F35B" w14:textId="7FC4EB48" w:rsidR="002C3DA2" w:rsidRDefault="002C3DA2" w:rsidP="00EE48B7">
      <w:pPr>
        <w:rPr>
          <w:rFonts w:ascii="Cambria" w:hAnsi="Cambria" w:cs="Arial"/>
          <w:szCs w:val="24"/>
          <w:u w:color="254171"/>
          <w:lang w:val="en-US"/>
        </w:rPr>
      </w:pPr>
      <w:r w:rsidRPr="00816E39">
        <w:rPr>
          <w:rFonts w:ascii="Cambria" w:hAnsi="Cambria" w:cs="Verdana"/>
          <w:szCs w:val="24"/>
          <w:lang w:val="en-US"/>
        </w:rPr>
        <w:t>Patient knowledge regarding warfarin has been shown to influence anticoagulation control.</w:t>
      </w:r>
      <w:r w:rsidR="00EE48B7" w:rsidRPr="00816E39">
        <w:rPr>
          <w:rFonts w:ascii="Cambria" w:hAnsi="Cambria" w:cs="Verdana"/>
          <w:szCs w:val="24"/>
          <w:lang w:val="en-US"/>
        </w:rPr>
        <w:t xml:space="preserve"> </w:t>
      </w:r>
      <w:r w:rsidRPr="00816E39">
        <w:rPr>
          <w:rFonts w:ascii="Cambria" w:hAnsi="Cambria" w:cs="Verdana"/>
          <w:szCs w:val="24"/>
          <w:lang w:val="en-US"/>
        </w:rPr>
        <w:t xml:space="preserve">Therefore, education </w:t>
      </w:r>
      <w:r w:rsidRPr="00816E39">
        <w:rPr>
          <w:rFonts w:ascii="Cambria" w:hAnsi="Cambria"/>
          <w:szCs w:val="24"/>
        </w:rPr>
        <w:t>to</w:t>
      </w:r>
      <w:r w:rsidRPr="00816E39">
        <w:rPr>
          <w:rFonts w:ascii="Cambria" w:hAnsi="Cambria" w:cs="Arial"/>
          <w:szCs w:val="24"/>
          <w:u w:color="254171"/>
          <w:lang w:val="en-US"/>
        </w:rPr>
        <w:t xml:space="preserve"> improve patients’ warfarin knowledge and to foster </w:t>
      </w:r>
      <w:r w:rsidR="00377A6B">
        <w:rPr>
          <w:rFonts w:ascii="Cambria" w:hAnsi="Cambria" w:cs="Arial"/>
          <w:szCs w:val="24"/>
          <w:u w:color="254171"/>
          <w:lang w:val="en-US"/>
        </w:rPr>
        <w:t xml:space="preserve">medication adherence </w:t>
      </w:r>
      <w:r w:rsidRPr="00816E39">
        <w:rPr>
          <w:rFonts w:ascii="Cambria" w:hAnsi="Cambria" w:cs="Arial"/>
          <w:szCs w:val="24"/>
          <w:u w:color="254171"/>
          <w:lang w:val="en-US"/>
        </w:rPr>
        <w:t>is essential.</w:t>
      </w:r>
    </w:p>
    <w:p w14:paraId="1530B514" w14:textId="77777777" w:rsidR="0083768F" w:rsidRDefault="0083768F" w:rsidP="00EE48B7">
      <w:pPr>
        <w:rPr>
          <w:rFonts w:ascii="Cambria" w:hAnsi="Cambria" w:cs="Arial"/>
          <w:szCs w:val="24"/>
          <w:u w:color="254171"/>
          <w:lang w:val="en-US"/>
        </w:rPr>
      </w:pPr>
    </w:p>
    <w:p w14:paraId="089F8774" w14:textId="77777777" w:rsidR="0083768F" w:rsidRDefault="0083768F" w:rsidP="00EE48B7">
      <w:pPr>
        <w:rPr>
          <w:rFonts w:ascii="Cambria" w:hAnsi="Cambria" w:cs="Arial"/>
          <w:szCs w:val="24"/>
          <w:u w:color="254171"/>
          <w:lang w:val="en-US"/>
        </w:rPr>
      </w:pPr>
    </w:p>
    <w:p w14:paraId="6B1C0FAE" w14:textId="5D0BE74D" w:rsidR="0083768F" w:rsidRDefault="0083768F" w:rsidP="00EE48B7">
      <w:pPr>
        <w:rPr>
          <w:rFonts w:ascii="Cambria" w:hAnsi="Cambria"/>
          <w:szCs w:val="24"/>
        </w:rPr>
      </w:pPr>
      <w:r>
        <w:rPr>
          <w:rFonts w:ascii="Cambria" w:hAnsi="Cambria"/>
          <w:noProof/>
          <w:szCs w:val="24"/>
          <w:lang w:val="en-US"/>
        </w:rPr>
        <mc:AlternateContent>
          <mc:Choice Requires="wps">
            <w:drawing>
              <wp:anchor distT="0" distB="0" distL="114300" distR="114300" simplePos="0" relativeHeight="251669504" behindDoc="0" locked="0" layoutInCell="1" allowOverlap="1" wp14:anchorId="2CB55FE6" wp14:editId="20A1F078">
                <wp:simplePos x="0" y="0"/>
                <wp:positionH relativeFrom="column">
                  <wp:posOffset>114300</wp:posOffset>
                </wp:positionH>
                <wp:positionV relativeFrom="paragraph">
                  <wp:posOffset>38100</wp:posOffset>
                </wp:positionV>
                <wp:extent cx="4457700" cy="2400300"/>
                <wp:effectExtent l="50800" t="25400" r="88900" b="469900"/>
                <wp:wrapThrough wrapText="bothSides">
                  <wp:wrapPolygon edited="0">
                    <wp:start x="12308" y="-229"/>
                    <wp:lineTo x="2338" y="0"/>
                    <wp:lineTo x="2338" y="3657"/>
                    <wp:lineTo x="985" y="3657"/>
                    <wp:lineTo x="985" y="7314"/>
                    <wp:lineTo x="-246" y="7314"/>
                    <wp:lineTo x="-246" y="13257"/>
                    <wp:lineTo x="0" y="16914"/>
                    <wp:lineTo x="5662" y="21943"/>
                    <wp:lineTo x="5538" y="24914"/>
                    <wp:lineTo x="5908" y="25600"/>
                    <wp:lineTo x="6646" y="25600"/>
                    <wp:lineTo x="6769" y="25600"/>
                    <wp:lineTo x="12923" y="21943"/>
                    <wp:lineTo x="18338" y="18286"/>
                    <wp:lineTo x="18462" y="18286"/>
                    <wp:lineTo x="20923" y="14629"/>
                    <wp:lineTo x="21908" y="11200"/>
                    <wp:lineTo x="21908" y="10971"/>
                    <wp:lineTo x="21538" y="7543"/>
                    <wp:lineTo x="21538" y="7314"/>
                    <wp:lineTo x="20923" y="4114"/>
                    <wp:lineTo x="20800" y="3429"/>
                    <wp:lineTo x="17969" y="0"/>
                    <wp:lineTo x="17723" y="-229"/>
                    <wp:lineTo x="12308" y="-229"/>
                  </wp:wrapPolygon>
                </wp:wrapThrough>
                <wp:docPr id="13" name="Cloud Callout 13"/>
                <wp:cNvGraphicFramePr/>
                <a:graphic xmlns:a="http://schemas.openxmlformats.org/drawingml/2006/main">
                  <a:graphicData uri="http://schemas.microsoft.com/office/word/2010/wordprocessingShape">
                    <wps:wsp>
                      <wps:cNvSpPr/>
                      <wps:spPr>
                        <a:xfrm>
                          <a:off x="0" y="0"/>
                          <a:ext cx="4457700" cy="2400300"/>
                        </a:xfrm>
                        <a:prstGeom prst="cloudCallout">
                          <a:avLst/>
                        </a:prstGeom>
                      </wps:spPr>
                      <wps:style>
                        <a:lnRef idx="1">
                          <a:schemeClr val="accent1"/>
                        </a:lnRef>
                        <a:fillRef idx="3">
                          <a:schemeClr val="accent1"/>
                        </a:fillRef>
                        <a:effectRef idx="2">
                          <a:schemeClr val="accent1"/>
                        </a:effectRef>
                        <a:fontRef idx="minor">
                          <a:schemeClr val="lt1"/>
                        </a:fontRef>
                      </wps:style>
                      <wps:txbx>
                        <w:txbxContent>
                          <w:p w14:paraId="0F924B89" w14:textId="77777777" w:rsidR="00483AE7" w:rsidRPr="00C65E4A" w:rsidRDefault="00483AE7" w:rsidP="0083768F">
                            <w:pPr>
                              <w:jc w:val="center"/>
                              <w:rPr>
                                <w:rFonts w:asciiTheme="minorHAnsi" w:hAnsiTheme="minorHAnsi"/>
                              </w:rPr>
                            </w:pPr>
                            <w:r w:rsidRPr="00C65E4A">
                              <w:rPr>
                                <w:rFonts w:asciiTheme="minorHAnsi" w:hAnsiTheme="minorHAnsi"/>
                              </w:rPr>
                              <w:t>POINTS TO PONDER …</w:t>
                            </w:r>
                          </w:p>
                          <w:p w14:paraId="16FDFF5A" w14:textId="77777777" w:rsidR="00483AE7" w:rsidRPr="00C65E4A" w:rsidRDefault="00483AE7" w:rsidP="0083768F">
                            <w:pPr>
                              <w:jc w:val="center"/>
                              <w:rPr>
                                <w:rFonts w:asciiTheme="minorHAnsi" w:hAnsiTheme="minorHAnsi"/>
                              </w:rPr>
                            </w:pPr>
                          </w:p>
                          <w:p w14:paraId="440084B4" w14:textId="7A688688" w:rsidR="00483AE7" w:rsidRPr="00C65E4A" w:rsidRDefault="00483AE7" w:rsidP="0083768F">
                            <w:pPr>
                              <w:jc w:val="center"/>
                              <w:rPr>
                                <w:rFonts w:asciiTheme="minorHAnsi" w:hAnsiTheme="minorHAnsi"/>
                              </w:rPr>
                            </w:pPr>
                            <w:r w:rsidRPr="00C65E4A">
                              <w:rPr>
                                <w:rFonts w:asciiTheme="minorHAnsi" w:hAnsiTheme="minorHAnsi"/>
                              </w:rPr>
                              <w:t>Have you come across a situation where a patient on warfarin was put at risk because they did not have a good understanding of warfarin? What do you consider are the main areas of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3" o:spid="_x0000_s1026" type="#_x0000_t106" style="position:absolute;margin-left:9pt;margin-top:3pt;width:351pt;height:1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" adj="6300,24300" fillcolor="#4f81bd [3204]" strokecolor="#4579b8 [3044]">
                <v:fill color2="#a7bfde [1620]" rotate="t" type="gradient">
                  <o:fill v:ext="view" type="gradientUnscaled"/>
                </v:fill>
                <v:shadow on="t" opacity="22937f" mv:blur="40000f" origin=",.5" offset="0,23000emu"/>
                <v:textbox>
                  <w:txbxContent>
                    <w:p w14:paraId="0F924B89" w14:textId="77777777" w:rsidR="00483AE7" w:rsidRPr="00C65E4A" w:rsidRDefault="00483AE7" w:rsidP="0083768F">
                      <w:pPr>
                        <w:jc w:val="center"/>
                        <w:rPr>
                          <w:rFonts w:asciiTheme="minorHAnsi" w:hAnsiTheme="minorHAnsi"/>
                        </w:rPr>
                      </w:pPr>
                      <w:r w:rsidRPr="00C65E4A">
                        <w:rPr>
                          <w:rFonts w:asciiTheme="minorHAnsi" w:hAnsiTheme="minorHAnsi"/>
                        </w:rPr>
                        <w:t>POINTS TO PONDER …</w:t>
                      </w:r>
                    </w:p>
                    <w:p w14:paraId="16FDFF5A" w14:textId="77777777" w:rsidR="00483AE7" w:rsidRPr="00C65E4A" w:rsidRDefault="00483AE7" w:rsidP="0083768F">
                      <w:pPr>
                        <w:jc w:val="center"/>
                        <w:rPr>
                          <w:rFonts w:asciiTheme="minorHAnsi" w:hAnsiTheme="minorHAnsi"/>
                        </w:rPr>
                      </w:pPr>
                    </w:p>
                    <w:p w14:paraId="440084B4" w14:textId="7A688688" w:rsidR="00483AE7" w:rsidRPr="00C65E4A" w:rsidRDefault="00483AE7" w:rsidP="0083768F">
                      <w:pPr>
                        <w:jc w:val="center"/>
                        <w:rPr>
                          <w:rFonts w:asciiTheme="minorHAnsi" w:hAnsiTheme="minorHAnsi"/>
                        </w:rPr>
                      </w:pPr>
                      <w:r w:rsidRPr="00C65E4A">
                        <w:rPr>
                          <w:rFonts w:asciiTheme="minorHAnsi" w:hAnsiTheme="minorHAnsi"/>
                        </w:rPr>
                        <w:t>Have you come across a situation where a patient on warfarin was put at risk because they did not have a good understanding of warfarin? What do you consider are the main areas of risk?</w:t>
                      </w:r>
                    </w:p>
                  </w:txbxContent>
                </v:textbox>
                <w10:wrap type="through"/>
              </v:shape>
            </w:pict>
          </mc:Fallback>
        </mc:AlternateContent>
      </w:r>
    </w:p>
    <w:p w14:paraId="27C7C73A" w14:textId="77777777" w:rsidR="0083768F" w:rsidRDefault="0083768F" w:rsidP="00EE48B7">
      <w:pPr>
        <w:rPr>
          <w:rFonts w:ascii="Cambria" w:hAnsi="Cambria"/>
          <w:szCs w:val="24"/>
        </w:rPr>
      </w:pPr>
    </w:p>
    <w:p w14:paraId="3632B624" w14:textId="77777777" w:rsidR="0083768F" w:rsidRDefault="0083768F" w:rsidP="00EE48B7">
      <w:pPr>
        <w:rPr>
          <w:rFonts w:ascii="Cambria" w:hAnsi="Cambria"/>
          <w:szCs w:val="24"/>
        </w:rPr>
      </w:pPr>
    </w:p>
    <w:p w14:paraId="52825426" w14:textId="77777777" w:rsidR="0083768F" w:rsidRDefault="0083768F" w:rsidP="00EE48B7">
      <w:pPr>
        <w:rPr>
          <w:rFonts w:ascii="Cambria" w:hAnsi="Cambria"/>
          <w:szCs w:val="24"/>
        </w:rPr>
      </w:pPr>
    </w:p>
    <w:p w14:paraId="6CE3242C" w14:textId="77777777" w:rsidR="0083768F" w:rsidRDefault="0083768F" w:rsidP="00EE48B7">
      <w:pPr>
        <w:rPr>
          <w:rFonts w:ascii="Cambria" w:hAnsi="Cambria"/>
          <w:szCs w:val="24"/>
        </w:rPr>
      </w:pPr>
    </w:p>
    <w:p w14:paraId="60EF9B2D" w14:textId="77777777" w:rsidR="0083768F" w:rsidRDefault="0083768F" w:rsidP="00EE48B7">
      <w:pPr>
        <w:rPr>
          <w:rFonts w:ascii="Cambria" w:hAnsi="Cambria"/>
          <w:szCs w:val="24"/>
        </w:rPr>
      </w:pPr>
    </w:p>
    <w:p w14:paraId="6320FC77" w14:textId="77777777" w:rsidR="0083768F" w:rsidRPr="00816E39" w:rsidRDefault="0083768F" w:rsidP="00EE48B7">
      <w:pPr>
        <w:rPr>
          <w:rFonts w:ascii="Cambria" w:hAnsi="Cambria"/>
          <w:szCs w:val="24"/>
        </w:rPr>
      </w:pPr>
    </w:p>
    <w:p w14:paraId="79359A3C" w14:textId="77777777" w:rsidR="002C3DA2" w:rsidRPr="00816E39" w:rsidRDefault="002C3DA2" w:rsidP="00EE48B7">
      <w:pPr>
        <w:rPr>
          <w:rFonts w:ascii="Cambria" w:hAnsi="Cambria"/>
          <w:szCs w:val="24"/>
        </w:rPr>
      </w:pPr>
    </w:p>
    <w:p w14:paraId="438A423D" w14:textId="77777777" w:rsidR="0083768F" w:rsidRDefault="0083768F" w:rsidP="00EE48B7">
      <w:pPr>
        <w:rPr>
          <w:rFonts w:ascii="Cambria" w:hAnsi="Cambria"/>
          <w:b/>
          <w:szCs w:val="24"/>
        </w:rPr>
      </w:pPr>
    </w:p>
    <w:p w14:paraId="2A1BE93D" w14:textId="77777777" w:rsidR="0083768F" w:rsidRDefault="0083768F" w:rsidP="00EE48B7">
      <w:pPr>
        <w:rPr>
          <w:rFonts w:ascii="Cambria" w:hAnsi="Cambria"/>
          <w:b/>
          <w:szCs w:val="24"/>
        </w:rPr>
      </w:pPr>
    </w:p>
    <w:p w14:paraId="0BCFA327" w14:textId="77777777" w:rsidR="0083768F" w:rsidRDefault="0083768F" w:rsidP="00EE48B7">
      <w:pPr>
        <w:rPr>
          <w:rFonts w:ascii="Cambria" w:hAnsi="Cambria"/>
          <w:b/>
          <w:szCs w:val="24"/>
        </w:rPr>
      </w:pPr>
    </w:p>
    <w:p w14:paraId="37B2C86A" w14:textId="77777777" w:rsidR="0083768F" w:rsidRDefault="0083768F" w:rsidP="00EE48B7">
      <w:pPr>
        <w:rPr>
          <w:rFonts w:ascii="Cambria" w:hAnsi="Cambria"/>
          <w:b/>
          <w:szCs w:val="24"/>
        </w:rPr>
      </w:pPr>
    </w:p>
    <w:p w14:paraId="60BF5BA7" w14:textId="77777777" w:rsidR="0083768F" w:rsidRDefault="0083768F" w:rsidP="00EE48B7">
      <w:pPr>
        <w:rPr>
          <w:rFonts w:ascii="Cambria" w:hAnsi="Cambria"/>
          <w:b/>
          <w:szCs w:val="24"/>
        </w:rPr>
      </w:pPr>
    </w:p>
    <w:p w14:paraId="282C0B02" w14:textId="77777777" w:rsidR="0083768F" w:rsidRDefault="0083768F" w:rsidP="00EE48B7">
      <w:pPr>
        <w:rPr>
          <w:rFonts w:ascii="Cambria" w:hAnsi="Cambria"/>
          <w:b/>
          <w:szCs w:val="24"/>
        </w:rPr>
      </w:pPr>
    </w:p>
    <w:p w14:paraId="43788533" w14:textId="001BE195" w:rsidR="0083768F" w:rsidRDefault="0083768F">
      <w:pPr>
        <w:rPr>
          <w:rFonts w:ascii="Cambria" w:hAnsi="Cambria"/>
          <w:b/>
          <w:szCs w:val="24"/>
        </w:rPr>
      </w:pPr>
      <w:r>
        <w:rPr>
          <w:rFonts w:ascii="Cambria" w:hAnsi="Cambria"/>
          <w:b/>
          <w:szCs w:val="24"/>
        </w:rPr>
        <w:br w:type="page"/>
      </w:r>
    </w:p>
    <w:p w14:paraId="6631D043" w14:textId="77777777" w:rsidR="00EF23D4" w:rsidRDefault="00EF23D4" w:rsidP="00EE48B7">
      <w:pPr>
        <w:rPr>
          <w:rFonts w:ascii="Cambria" w:hAnsi="Cambria"/>
          <w:b/>
          <w:szCs w:val="24"/>
        </w:rPr>
      </w:pPr>
    </w:p>
    <w:p w14:paraId="06BDDB01" w14:textId="353CB9D9" w:rsidR="00961C98" w:rsidRDefault="0083768F" w:rsidP="00EE48B7">
      <w:pPr>
        <w:rPr>
          <w:rFonts w:ascii="Cambria" w:hAnsi="Cambria"/>
          <w:b/>
          <w:szCs w:val="24"/>
        </w:rPr>
      </w:pPr>
      <w:r>
        <w:rPr>
          <w:rFonts w:ascii="Cambria" w:hAnsi="Cambria"/>
          <w:b/>
          <w:szCs w:val="24"/>
        </w:rPr>
        <w:t>T</w:t>
      </w:r>
      <w:r w:rsidR="004714CC">
        <w:rPr>
          <w:rFonts w:ascii="Cambria" w:hAnsi="Cambria"/>
          <w:b/>
          <w:szCs w:val="24"/>
        </w:rPr>
        <w:t>he initial education</w:t>
      </w:r>
      <w:r w:rsidR="00EE48B7" w:rsidRPr="00816E39">
        <w:rPr>
          <w:rFonts w:ascii="Cambria" w:hAnsi="Cambria"/>
          <w:b/>
          <w:szCs w:val="24"/>
        </w:rPr>
        <w:t xml:space="preserve"> </w:t>
      </w:r>
      <w:r w:rsidR="00B463FC">
        <w:rPr>
          <w:rFonts w:ascii="Cambria" w:hAnsi="Cambria"/>
          <w:b/>
          <w:szCs w:val="24"/>
        </w:rPr>
        <w:t>consultation</w:t>
      </w:r>
    </w:p>
    <w:p w14:paraId="5B0F4ABD" w14:textId="77777777" w:rsidR="00EF23D4" w:rsidRDefault="00EF23D4" w:rsidP="00EE48B7">
      <w:pPr>
        <w:rPr>
          <w:rFonts w:ascii="Cambria" w:hAnsi="Cambria"/>
          <w:b/>
          <w:szCs w:val="24"/>
        </w:rPr>
      </w:pPr>
      <w:bookmarkStart w:id="0" w:name="_GoBack"/>
      <w:bookmarkEnd w:id="0"/>
    </w:p>
    <w:p w14:paraId="3C87767A" w14:textId="326AC5CF" w:rsidR="00961C98" w:rsidRPr="00EF23D4" w:rsidRDefault="00EF23D4" w:rsidP="00EE48B7">
      <w:pPr>
        <w:rPr>
          <w:rFonts w:asciiTheme="minorHAnsi" w:hAnsiTheme="minorHAnsi"/>
          <w:b/>
          <w:i/>
          <w:szCs w:val="24"/>
        </w:rPr>
      </w:pPr>
      <w:r w:rsidRPr="00EF23D4">
        <w:rPr>
          <w:rFonts w:asciiTheme="minorHAnsi" w:hAnsiTheme="minorHAnsi" w:cs="Lucida Grande"/>
          <w:i/>
          <w:color w:val="000000"/>
        </w:rPr>
        <w:t xml:space="preserve">(image - </w:t>
      </w:r>
      <w:r w:rsidR="00413001">
        <w:rPr>
          <w:rFonts w:asciiTheme="minorHAnsi" w:hAnsiTheme="minorHAnsi" w:cs="Lucida Grande"/>
          <w:i/>
          <w:color w:val="000000"/>
        </w:rPr>
        <w:t>consultation</w:t>
      </w:r>
      <w:r w:rsidRPr="00EF23D4">
        <w:rPr>
          <w:rFonts w:asciiTheme="minorHAnsi" w:hAnsiTheme="minorHAnsi" w:cs="Lucida Grande"/>
          <w:i/>
          <w:color w:val="000000"/>
        </w:rPr>
        <w:t>.JPG)</w:t>
      </w:r>
    </w:p>
    <w:p w14:paraId="33D8FA3E" w14:textId="77777777" w:rsidR="00961C98" w:rsidRDefault="00961C98" w:rsidP="00EE48B7">
      <w:pPr>
        <w:rPr>
          <w:rFonts w:ascii="Cambria" w:hAnsi="Cambria"/>
          <w:b/>
          <w:szCs w:val="24"/>
        </w:rPr>
      </w:pPr>
    </w:p>
    <w:p w14:paraId="1DCB7932" w14:textId="447FAAEC" w:rsidR="004714CC" w:rsidRDefault="005B5CCD" w:rsidP="00A1030A">
      <w:pPr>
        <w:rPr>
          <w:rFonts w:ascii="Cambria" w:hAnsi="Cambria"/>
          <w:szCs w:val="24"/>
        </w:rPr>
      </w:pPr>
      <w:r w:rsidRPr="00816E39">
        <w:rPr>
          <w:rFonts w:ascii="Cambria" w:hAnsi="Cambria"/>
          <w:szCs w:val="24"/>
        </w:rPr>
        <w:t xml:space="preserve">All </w:t>
      </w:r>
      <w:r w:rsidR="002C3DA2" w:rsidRPr="00816E39">
        <w:rPr>
          <w:rFonts w:ascii="Cambria" w:hAnsi="Cambria"/>
          <w:szCs w:val="24"/>
        </w:rPr>
        <w:t xml:space="preserve">those </w:t>
      </w:r>
      <w:r w:rsidRPr="00816E39">
        <w:rPr>
          <w:rFonts w:ascii="Cambria" w:hAnsi="Cambria"/>
          <w:szCs w:val="24"/>
        </w:rPr>
        <w:t xml:space="preserve">newly </w:t>
      </w:r>
      <w:r w:rsidR="002C3DA2" w:rsidRPr="00816E39">
        <w:rPr>
          <w:rFonts w:ascii="Cambria" w:hAnsi="Cambria"/>
          <w:szCs w:val="24"/>
        </w:rPr>
        <w:t>started on warfarin</w:t>
      </w:r>
      <w:r w:rsidRPr="00816E39">
        <w:rPr>
          <w:rFonts w:ascii="Cambria" w:hAnsi="Cambria"/>
          <w:szCs w:val="24"/>
        </w:rPr>
        <w:t xml:space="preserve"> should be </w:t>
      </w:r>
      <w:r w:rsidR="00EE48B7" w:rsidRPr="00816E39">
        <w:rPr>
          <w:rFonts w:ascii="Cambria" w:hAnsi="Cambria"/>
          <w:szCs w:val="24"/>
        </w:rPr>
        <w:t>educated</w:t>
      </w:r>
      <w:r w:rsidRPr="00816E39">
        <w:rPr>
          <w:rFonts w:ascii="Cambria" w:hAnsi="Cambria"/>
          <w:szCs w:val="24"/>
        </w:rPr>
        <w:t xml:space="preserve"> on </w:t>
      </w:r>
      <w:r w:rsidR="002C3DA2" w:rsidRPr="00816E39">
        <w:rPr>
          <w:rFonts w:ascii="Cambria" w:hAnsi="Cambria"/>
          <w:szCs w:val="24"/>
        </w:rPr>
        <w:t xml:space="preserve">its </w:t>
      </w:r>
      <w:r w:rsidRPr="00816E39">
        <w:rPr>
          <w:rFonts w:ascii="Cambria" w:hAnsi="Cambria"/>
          <w:szCs w:val="24"/>
        </w:rPr>
        <w:t xml:space="preserve">use by a healthcare professional and this should be documented </w:t>
      </w:r>
      <w:r w:rsidR="002C3DA2" w:rsidRPr="00816E39">
        <w:rPr>
          <w:rFonts w:ascii="Cambria" w:hAnsi="Cambria"/>
          <w:szCs w:val="24"/>
        </w:rPr>
        <w:t>in</w:t>
      </w:r>
      <w:r w:rsidR="00EE48B7" w:rsidRPr="00816E39">
        <w:rPr>
          <w:rFonts w:ascii="Cambria" w:hAnsi="Cambria"/>
          <w:szCs w:val="24"/>
        </w:rPr>
        <w:t xml:space="preserve"> </w:t>
      </w:r>
      <w:r w:rsidR="002C3DA2" w:rsidRPr="00816E39">
        <w:rPr>
          <w:rFonts w:ascii="Cambria" w:hAnsi="Cambria"/>
          <w:szCs w:val="24"/>
        </w:rPr>
        <w:t xml:space="preserve">their </w:t>
      </w:r>
      <w:r w:rsidRPr="00816E39">
        <w:rPr>
          <w:rFonts w:ascii="Cambria" w:hAnsi="Cambria"/>
          <w:szCs w:val="24"/>
        </w:rPr>
        <w:t>record.</w:t>
      </w:r>
      <w:r w:rsidR="00A1030A">
        <w:rPr>
          <w:rFonts w:ascii="Cambria" w:hAnsi="Cambria"/>
          <w:szCs w:val="24"/>
        </w:rPr>
        <w:t xml:space="preserve"> </w:t>
      </w:r>
      <w:r w:rsidR="00A1030A" w:rsidRPr="00747506">
        <w:rPr>
          <w:rFonts w:ascii="Cambria" w:hAnsi="Cambria"/>
          <w:szCs w:val="24"/>
        </w:rPr>
        <w:t xml:space="preserve">This </w:t>
      </w:r>
      <w:r w:rsidR="00B463FC">
        <w:rPr>
          <w:rFonts w:ascii="Cambria" w:hAnsi="Cambria"/>
          <w:szCs w:val="24"/>
        </w:rPr>
        <w:t xml:space="preserve">usually takes place during their first anticoagulant clinic appointment, and it </w:t>
      </w:r>
      <w:r w:rsidR="00A1030A" w:rsidRPr="00747506">
        <w:rPr>
          <w:rFonts w:ascii="Cambria" w:hAnsi="Cambria"/>
          <w:szCs w:val="24"/>
        </w:rPr>
        <w:t>can take anything from 30 minutes to an hour.</w:t>
      </w:r>
      <w:r w:rsidR="00EB126C">
        <w:rPr>
          <w:rFonts w:ascii="Cambria" w:hAnsi="Cambria"/>
          <w:szCs w:val="24"/>
        </w:rPr>
        <w:t xml:space="preserve"> </w:t>
      </w:r>
      <w:r w:rsidR="00A1030A">
        <w:rPr>
          <w:rFonts w:ascii="Cambria" w:hAnsi="Cambria"/>
          <w:szCs w:val="24"/>
        </w:rPr>
        <w:t xml:space="preserve">Some practitioners find it useful to use a checklist to confirm that essential educational elements are covered. </w:t>
      </w:r>
    </w:p>
    <w:p w14:paraId="648EB4B0" w14:textId="77777777" w:rsidR="00EF23D4" w:rsidRDefault="00EF23D4" w:rsidP="00EF23D4">
      <w:pPr>
        <w:rPr>
          <w:rFonts w:ascii="Cambria" w:hAnsi="Cambria"/>
          <w:szCs w:val="24"/>
        </w:rPr>
      </w:pPr>
    </w:p>
    <w:p w14:paraId="4F84C582" w14:textId="77777777" w:rsidR="00EF23D4" w:rsidRPr="00EF23D4" w:rsidRDefault="00EF23D4" w:rsidP="00EF23D4">
      <w:pPr>
        <w:widowControl w:val="0"/>
        <w:autoSpaceDE w:val="0"/>
        <w:autoSpaceDN w:val="0"/>
        <w:adjustRightInd w:val="0"/>
        <w:rPr>
          <w:rFonts w:asciiTheme="minorHAnsi" w:hAnsiTheme="minorHAnsi" w:cs="Helvetica Neue"/>
          <w:b/>
          <w:bCs/>
          <w:color w:val="262626"/>
          <w:szCs w:val="24"/>
          <w:lang w:val="en-US"/>
        </w:rPr>
      </w:pPr>
      <w:r w:rsidRPr="00EF23D4">
        <w:rPr>
          <w:rFonts w:asciiTheme="minorHAnsi" w:hAnsiTheme="minorHAnsi" w:cs="Helvetica Neue"/>
          <w:b/>
          <w:bCs/>
          <w:color w:val="262626"/>
          <w:szCs w:val="24"/>
          <w:lang w:val="en-US"/>
        </w:rPr>
        <w:t>What are the objectives of the educational consultation?</w:t>
      </w:r>
    </w:p>
    <w:p w14:paraId="3399F8A6" w14:textId="77777777" w:rsidR="00EF23D4" w:rsidRPr="00EF23D4" w:rsidRDefault="00EF23D4" w:rsidP="00EF23D4">
      <w:pPr>
        <w:widowControl w:val="0"/>
        <w:autoSpaceDE w:val="0"/>
        <w:autoSpaceDN w:val="0"/>
        <w:adjustRightInd w:val="0"/>
        <w:rPr>
          <w:rFonts w:asciiTheme="minorHAnsi" w:hAnsiTheme="minorHAnsi" w:cs="Helvetica Neue"/>
          <w:color w:val="262626"/>
          <w:szCs w:val="24"/>
          <w:lang w:val="en-US"/>
        </w:rPr>
      </w:pPr>
    </w:p>
    <w:p w14:paraId="34E4CBC7" w14:textId="77777777" w:rsidR="00EF23D4" w:rsidRDefault="00EF23D4" w:rsidP="00EF23D4">
      <w:pPr>
        <w:widowControl w:val="0"/>
        <w:autoSpaceDE w:val="0"/>
        <w:autoSpaceDN w:val="0"/>
        <w:adjustRightInd w:val="0"/>
        <w:rPr>
          <w:rFonts w:asciiTheme="minorHAnsi" w:hAnsiTheme="minorHAnsi" w:cs="Helvetica Neue"/>
          <w:color w:val="262626"/>
          <w:szCs w:val="24"/>
          <w:lang w:val="en-US"/>
        </w:rPr>
      </w:pPr>
      <w:r w:rsidRPr="00EF23D4">
        <w:rPr>
          <w:rFonts w:asciiTheme="minorHAnsi" w:hAnsiTheme="minorHAnsi" w:cs="Helvetica Neue"/>
          <w:color w:val="262626"/>
          <w:szCs w:val="24"/>
          <w:lang w:val="en-US"/>
        </w:rPr>
        <w:t>The objectives of the educational consultation should be as follows:</w:t>
      </w:r>
    </w:p>
    <w:p w14:paraId="74787AC7" w14:textId="77777777" w:rsidR="00EF23D4" w:rsidRPr="00EF23D4" w:rsidRDefault="00EF23D4" w:rsidP="00EF23D4">
      <w:pPr>
        <w:widowControl w:val="0"/>
        <w:autoSpaceDE w:val="0"/>
        <w:autoSpaceDN w:val="0"/>
        <w:adjustRightInd w:val="0"/>
        <w:rPr>
          <w:rFonts w:asciiTheme="minorHAnsi" w:hAnsiTheme="minorHAnsi" w:cs="Helvetica Neue"/>
          <w:color w:val="262626"/>
          <w:szCs w:val="24"/>
          <w:lang w:val="en-US"/>
        </w:rPr>
      </w:pPr>
    </w:p>
    <w:p w14:paraId="2C704137" w14:textId="77777777" w:rsidR="00EF23D4" w:rsidRPr="00EF23D4" w:rsidRDefault="00EF23D4" w:rsidP="00EF23D4">
      <w:pPr>
        <w:pStyle w:val="ListParagraph"/>
        <w:widowControl w:val="0"/>
        <w:numPr>
          <w:ilvl w:val="0"/>
          <w:numId w:val="26"/>
        </w:numPr>
        <w:autoSpaceDE w:val="0"/>
        <w:autoSpaceDN w:val="0"/>
        <w:adjustRightInd w:val="0"/>
        <w:rPr>
          <w:rFonts w:asciiTheme="minorHAnsi" w:hAnsiTheme="minorHAnsi" w:cs="Helvetica Neue"/>
          <w:color w:val="262626"/>
          <w:lang w:val="en-US"/>
        </w:rPr>
      </w:pPr>
      <w:r w:rsidRPr="00EF23D4">
        <w:rPr>
          <w:rFonts w:asciiTheme="minorHAnsi" w:hAnsiTheme="minorHAnsi" w:cs="Helvetica Neue"/>
          <w:color w:val="262626"/>
          <w:lang w:val="en-US"/>
        </w:rPr>
        <w:t>To provide an opportunity for the practitioner and patient to reach a mutual understanding of their anticoagulation needs</w:t>
      </w:r>
    </w:p>
    <w:p w14:paraId="6CEB0D52" w14:textId="77777777" w:rsidR="00EF23D4" w:rsidRDefault="00EF23D4" w:rsidP="00EF23D4">
      <w:pPr>
        <w:pStyle w:val="ListParagraph"/>
        <w:widowControl w:val="0"/>
        <w:numPr>
          <w:ilvl w:val="0"/>
          <w:numId w:val="26"/>
        </w:numPr>
        <w:autoSpaceDE w:val="0"/>
        <w:autoSpaceDN w:val="0"/>
        <w:adjustRightInd w:val="0"/>
        <w:rPr>
          <w:rFonts w:asciiTheme="minorHAnsi" w:hAnsiTheme="minorHAnsi" w:cs="Helvetica Neue"/>
          <w:color w:val="262626"/>
          <w:lang w:val="en-US"/>
        </w:rPr>
      </w:pPr>
      <w:r w:rsidRPr="00EF23D4">
        <w:rPr>
          <w:rFonts w:asciiTheme="minorHAnsi" w:hAnsiTheme="minorHAnsi" w:cs="Helvetica Neue"/>
          <w:color w:val="262626"/>
          <w:lang w:val="en-US"/>
        </w:rPr>
        <w:t>To address patients’ concerns about their anticoagulation</w:t>
      </w:r>
    </w:p>
    <w:p w14:paraId="7B693F89" w14:textId="106B03AB" w:rsidR="00EF23D4" w:rsidRPr="00EF23D4" w:rsidRDefault="00EF23D4" w:rsidP="00EF23D4">
      <w:pPr>
        <w:pStyle w:val="ListParagraph"/>
        <w:widowControl w:val="0"/>
        <w:numPr>
          <w:ilvl w:val="0"/>
          <w:numId w:val="26"/>
        </w:numPr>
        <w:autoSpaceDE w:val="0"/>
        <w:autoSpaceDN w:val="0"/>
        <w:adjustRightInd w:val="0"/>
        <w:rPr>
          <w:rFonts w:asciiTheme="minorHAnsi" w:hAnsiTheme="minorHAnsi" w:cs="Helvetica Neue"/>
          <w:color w:val="262626"/>
          <w:lang w:val="en-US"/>
        </w:rPr>
      </w:pPr>
      <w:r w:rsidRPr="00EF23D4">
        <w:rPr>
          <w:rFonts w:asciiTheme="minorHAnsi" w:hAnsiTheme="minorHAnsi" w:cs="Helvetica Neue"/>
          <w:color w:val="262626"/>
          <w:lang w:val="en-US"/>
        </w:rPr>
        <w:t>To ensure patients have sufficient information to play a collaborative role in their anticoagulation management</w:t>
      </w:r>
    </w:p>
    <w:p w14:paraId="51B6B920" w14:textId="0FB7765D" w:rsidR="00EF23D4" w:rsidRPr="00EF23D4" w:rsidRDefault="00EF23D4" w:rsidP="00EF23D4">
      <w:pPr>
        <w:pStyle w:val="ListParagraph"/>
        <w:numPr>
          <w:ilvl w:val="0"/>
          <w:numId w:val="26"/>
        </w:numPr>
        <w:rPr>
          <w:rFonts w:asciiTheme="minorHAnsi" w:hAnsiTheme="minorHAnsi"/>
        </w:rPr>
      </w:pPr>
      <w:r w:rsidRPr="00EF23D4">
        <w:rPr>
          <w:rFonts w:asciiTheme="minorHAnsi" w:hAnsiTheme="minorHAnsi" w:cs="Helvetica Neue"/>
          <w:color w:val="262626"/>
          <w:lang w:val="en-US"/>
        </w:rPr>
        <w:t>To establish a relationship between the patient and practitioner</w:t>
      </w:r>
    </w:p>
    <w:p w14:paraId="221319A9" w14:textId="77777777" w:rsidR="00EF23D4" w:rsidRDefault="00EF23D4" w:rsidP="00A1030A">
      <w:pPr>
        <w:rPr>
          <w:rFonts w:ascii="Cambria" w:hAnsi="Cambria"/>
          <w:szCs w:val="24"/>
        </w:rPr>
      </w:pPr>
    </w:p>
    <w:p w14:paraId="700091AA" w14:textId="77777777" w:rsidR="004714CC" w:rsidRDefault="004714CC" w:rsidP="00A1030A">
      <w:pPr>
        <w:rPr>
          <w:rFonts w:ascii="Cambria" w:hAnsi="Cambria"/>
          <w:szCs w:val="24"/>
        </w:rPr>
      </w:pPr>
    </w:p>
    <w:p w14:paraId="33739A3E" w14:textId="7E6F7CCB" w:rsidR="004714CC" w:rsidRDefault="00961C98" w:rsidP="00A1030A">
      <w:pPr>
        <w:rPr>
          <w:rFonts w:ascii="Cambria" w:hAnsi="Cambria"/>
          <w:b/>
          <w:szCs w:val="24"/>
        </w:rPr>
      </w:pPr>
      <w:r w:rsidRPr="00961C98">
        <w:rPr>
          <w:rFonts w:ascii="Cambria" w:hAnsi="Cambria"/>
          <w:b/>
          <w:szCs w:val="24"/>
        </w:rPr>
        <w:t>The NPSA yellow book</w:t>
      </w:r>
    </w:p>
    <w:p w14:paraId="4D0B2552" w14:textId="77777777" w:rsidR="00EF23D4" w:rsidRDefault="00EF23D4" w:rsidP="00A1030A">
      <w:pPr>
        <w:rPr>
          <w:rFonts w:ascii="Cambria" w:hAnsi="Cambria"/>
          <w:b/>
          <w:szCs w:val="24"/>
        </w:rPr>
      </w:pPr>
    </w:p>
    <w:p w14:paraId="74F10FEA" w14:textId="14152C90" w:rsidR="004714CC" w:rsidRPr="00EF23D4" w:rsidRDefault="00EF23D4" w:rsidP="00A1030A">
      <w:pPr>
        <w:rPr>
          <w:rFonts w:ascii="Cambria" w:hAnsi="Cambria"/>
          <w:i/>
          <w:szCs w:val="24"/>
        </w:rPr>
      </w:pPr>
      <w:r w:rsidRPr="00EF23D4">
        <w:rPr>
          <w:rFonts w:ascii="Cambria" w:hAnsi="Cambria"/>
          <w:i/>
          <w:szCs w:val="24"/>
        </w:rPr>
        <w:t>(image of yellow book)</w:t>
      </w:r>
    </w:p>
    <w:p w14:paraId="54852CD1" w14:textId="77777777" w:rsidR="00EF23D4" w:rsidRDefault="00EF23D4" w:rsidP="00A1030A">
      <w:pPr>
        <w:rPr>
          <w:rFonts w:ascii="Cambria" w:hAnsi="Cambria"/>
          <w:szCs w:val="24"/>
        </w:rPr>
      </w:pPr>
    </w:p>
    <w:p w14:paraId="0E6DAFE4" w14:textId="69E8DDC2" w:rsidR="0083768F" w:rsidRDefault="004714CC" w:rsidP="004714CC">
      <w:pPr>
        <w:rPr>
          <w:rFonts w:ascii="Cambria" w:hAnsi="Cambria"/>
          <w:szCs w:val="24"/>
        </w:rPr>
      </w:pPr>
      <w:r>
        <w:rPr>
          <w:rFonts w:ascii="Cambria" w:hAnsi="Cambria"/>
          <w:szCs w:val="24"/>
        </w:rPr>
        <w:t>T</w:t>
      </w:r>
      <w:r w:rsidRPr="00816E39">
        <w:rPr>
          <w:rFonts w:ascii="Cambria" w:hAnsi="Cambria"/>
          <w:szCs w:val="24"/>
        </w:rPr>
        <w:t xml:space="preserve">he patient should be issued with a completed yellow anticoagulant book, produced by the </w:t>
      </w:r>
      <w:r>
        <w:rPr>
          <w:rFonts w:ascii="Cambria" w:hAnsi="Cambria"/>
          <w:szCs w:val="24"/>
        </w:rPr>
        <w:t>National Patient Safety Agency (</w:t>
      </w:r>
      <w:r w:rsidRPr="00440F8A">
        <w:rPr>
          <w:rFonts w:ascii="Cambria" w:hAnsi="Cambria"/>
          <w:szCs w:val="24"/>
        </w:rPr>
        <w:t>NPSA</w:t>
      </w:r>
      <w:r>
        <w:rPr>
          <w:rFonts w:ascii="Cambria" w:hAnsi="Cambria"/>
          <w:szCs w:val="24"/>
        </w:rPr>
        <w:t xml:space="preserve"> – now subsumed into the </w:t>
      </w:r>
      <w:r w:rsidRPr="00440F8A">
        <w:rPr>
          <w:rFonts w:asciiTheme="minorHAnsi" w:hAnsiTheme="minorHAnsi" w:cs="Arial"/>
          <w:szCs w:val="24"/>
          <w:lang w:val="en-US"/>
        </w:rPr>
        <w:t>NHS Commissioning Board Special Health Authority)</w:t>
      </w:r>
      <w:r w:rsidRPr="00440F8A">
        <w:rPr>
          <w:rFonts w:asciiTheme="minorHAnsi" w:hAnsiTheme="minorHAnsi"/>
          <w:szCs w:val="24"/>
        </w:rPr>
        <w:t xml:space="preserve"> if they have not already received one. </w:t>
      </w:r>
      <w:r>
        <w:rPr>
          <w:rFonts w:asciiTheme="minorHAnsi" w:hAnsiTheme="minorHAnsi"/>
          <w:szCs w:val="24"/>
        </w:rPr>
        <w:t xml:space="preserve">They should be advised to carry its wallet-sized information card with them at all times. </w:t>
      </w:r>
      <w:r>
        <w:rPr>
          <w:rFonts w:ascii="Cambria" w:hAnsi="Cambria"/>
          <w:szCs w:val="24"/>
        </w:rPr>
        <w:t xml:space="preserve">In the event of them needing urgent medical attention it lets those looking after them know that they are on oral anticoagulation. </w:t>
      </w:r>
    </w:p>
    <w:p w14:paraId="4FEE88CD" w14:textId="77777777" w:rsidR="0083768F" w:rsidRDefault="0083768F" w:rsidP="004714CC">
      <w:pPr>
        <w:rPr>
          <w:rFonts w:ascii="Cambria" w:hAnsi="Cambria"/>
          <w:szCs w:val="24"/>
        </w:rPr>
      </w:pPr>
    </w:p>
    <w:p w14:paraId="4ABAC042" w14:textId="77777777" w:rsidR="00C65E4A" w:rsidRPr="00C65E4A" w:rsidRDefault="00C65E4A" w:rsidP="004714CC">
      <w:pPr>
        <w:rPr>
          <w:rFonts w:ascii="Cambria" w:hAnsi="Cambria"/>
          <w:i/>
          <w:szCs w:val="24"/>
        </w:rPr>
      </w:pPr>
    </w:p>
    <w:p w14:paraId="6F4E660D" w14:textId="5F17ADB9" w:rsidR="004714CC" w:rsidRPr="004D13F7" w:rsidRDefault="004714CC" w:rsidP="004714CC">
      <w:pPr>
        <w:rPr>
          <w:rFonts w:ascii="Cambria" w:hAnsi="Cambria"/>
          <w:szCs w:val="24"/>
        </w:rPr>
      </w:pPr>
      <w:r w:rsidRPr="004D13F7">
        <w:rPr>
          <w:rFonts w:ascii="Cambria" w:hAnsi="Cambria"/>
          <w:szCs w:val="24"/>
        </w:rPr>
        <w:t>The</w:t>
      </w:r>
      <w:r w:rsidR="0083768F">
        <w:rPr>
          <w:rFonts w:ascii="Cambria" w:hAnsi="Cambria"/>
          <w:szCs w:val="24"/>
        </w:rPr>
        <w:t>se</w:t>
      </w:r>
      <w:r w:rsidRPr="004D13F7">
        <w:rPr>
          <w:rFonts w:ascii="Cambria" w:hAnsi="Cambria"/>
          <w:szCs w:val="24"/>
        </w:rPr>
        <w:t xml:space="preserve"> yellow books can be ordered from the NHS Business Services Authority. Contact details available at </w:t>
      </w:r>
      <w:r w:rsidRPr="004D13F7">
        <w:t xml:space="preserve"> </w:t>
      </w:r>
      <w:hyperlink r:id="rId8" w:history="1">
        <w:r w:rsidRPr="004D13F7">
          <w:rPr>
            <w:rStyle w:val="Hyperlink"/>
            <w:rFonts w:ascii="Cambria" w:hAnsi="Cambria"/>
            <w:color w:val="auto"/>
            <w:szCs w:val="24"/>
          </w:rPr>
          <w:t>http://www.nrls.npsa.nhs.uk/resources/order-publications/</w:t>
        </w:r>
      </w:hyperlink>
    </w:p>
    <w:p w14:paraId="452AD1F3" w14:textId="77777777" w:rsidR="000A4E82" w:rsidRPr="004D13F7" w:rsidRDefault="000A4E82" w:rsidP="000A4E82">
      <w:pPr>
        <w:rPr>
          <w:rFonts w:ascii="Cambria" w:hAnsi="Cambria"/>
          <w:szCs w:val="24"/>
        </w:rPr>
      </w:pPr>
    </w:p>
    <w:p w14:paraId="6AE360E9" w14:textId="6B4F7954" w:rsidR="000A4E82" w:rsidRPr="004D13F7" w:rsidRDefault="000A4E82" w:rsidP="000A4E82">
      <w:pPr>
        <w:rPr>
          <w:rFonts w:ascii="Cambria" w:hAnsi="Cambria"/>
          <w:szCs w:val="24"/>
        </w:rPr>
      </w:pPr>
      <w:r w:rsidRPr="004D13F7">
        <w:rPr>
          <w:rFonts w:ascii="Cambria" w:hAnsi="Cambria"/>
          <w:szCs w:val="24"/>
        </w:rPr>
        <w:t xml:space="preserve">The yellow book is </w:t>
      </w:r>
      <w:r w:rsidR="004D13F7" w:rsidRPr="004D13F7">
        <w:rPr>
          <w:rFonts w:ascii="Cambria" w:hAnsi="Cambria"/>
          <w:szCs w:val="24"/>
        </w:rPr>
        <w:t>also availab</w:t>
      </w:r>
      <w:r w:rsidRPr="004D13F7">
        <w:rPr>
          <w:rFonts w:ascii="Cambria" w:hAnsi="Cambria"/>
          <w:szCs w:val="24"/>
        </w:rPr>
        <w:t>le for download in E</w:t>
      </w:r>
      <w:r w:rsidR="00EF23D4">
        <w:rPr>
          <w:rFonts w:ascii="Cambria" w:hAnsi="Cambria"/>
          <w:szCs w:val="24"/>
        </w:rPr>
        <w:t>nglish and 11 other languages.</w:t>
      </w:r>
      <w:r w:rsidRPr="004D13F7">
        <w:rPr>
          <w:rFonts w:ascii="Cambria" w:hAnsi="Cambria"/>
          <w:szCs w:val="24"/>
        </w:rPr>
        <w:t xml:space="preserve"> </w:t>
      </w:r>
      <w:r w:rsidR="00EF23D4">
        <w:rPr>
          <w:rFonts w:ascii="Cambria" w:hAnsi="Cambria"/>
          <w:szCs w:val="24"/>
        </w:rPr>
        <w:t>(</w:t>
      </w:r>
      <w:r w:rsidRPr="004D13F7">
        <w:rPr>
          <w:rFonts w:ascii="Cambria" w:hAnsi="Cambria"/>
          <w:szCs w:val="24"/>
        </w:rPr>
        <w:t>http://www.nrls.npsa.nhs.uk/resources/?entryid45=61777&amp;p=11</w:t>
      </w:r>
      <w:r w:rsidR="00EF23D4">
        <w:rPr>
          <w:rFonts w:ascii="Cambria" w:hAnsi="Cambria"/>
          <w:szCs w:val="24"/>
        </w:rPr>
        <w:t>)</w:t>
      </w:r>
    </w:p>
    <w:p w14:paraId="5F02CC3F" w14:textId="0E325D60" w:rsidR="00A1030A" w:rsidRDefault="00A1030A" w:rsidP="00747506">
      <w:pPr>
        <w:rPr>
          <w:rFonts w:ascii="Cambria" w:hAnsi="Cambria"/>
          <w:szCs w:val="24"/>
        </w:rPr>
      </w:pPr>
    </w:p>
    <w:p w14:paraId="14136A9B" w14:textId="77777777" w:rsidR="003610E2" w:rsidRDefault="003610E2">
      <w:pPr>
        <w:rPr>
          <w:rFonts w:ascii="Cambria" w:hAnsi="Cambria"/>
          <w:b/>
          <w:szCs w:val="24"/>
        </w:rPr>
      </w:pPr>
      <w:r>
        <w:rPr>
          <w:rFonts w:ascii="Cambria" w:hAnsi="Cambria"/>
          <w:b/>
          <w:szCs w:val="24"/>
        </w:rPr>
        <w:br w:type="page"/>
      </w:r>
    </w:p>
    <w:p w14:paraId="03131262" w14:textId="689AC20D" w:rsidR="00713FC6" w:rsidRDefault="0083768F" w:rsidP="00747506">
      <w:pPr>
        <w:rPr>
          <w:rFonts w:ascii="Cambria" w:hAnsi="Cambria"/>
          <w:b/>
          <w:szCs w:val="24"/>
        </w:rPr>
      </w:pPr>
      <w:r w:rsidRPr="0083768F">
        <w:rPr>
          <w:rFonts w:ascii="Cambria" w:hAnsi="Cambria"/>
          <w:b/>
          <w:szCs w:val="24"/>
        </w:rPr>
        <w:t>Involving carers and relatives</w:t>
      </w:r>
    </w:p>
    <w:p w14:paraId="0DB4F95E" w14:textId="77777777" w:rsidR="00713FC6" w:rsidRDefault="00713FC6" w:rsidP="00747506">
      <w:pPr>
        <w:rPr>
          <w:rFonts w:ascii="Cambria" w:hAnsi="Cambria"/>
          <w:b/>
          <w:szCs w:val="24"/>
        </w:rPr>
      </w:pPr>
    </w:p>
    <w:p w14:paraId="16F262A7" w14:textId="77777777" w:rsidR="00713FC6" w:rsidRDefault="00713FC6" w:rsidP="00747506">
      <w:pPr>
        <w:rPr>
          <w:rFonts w:ascii="Cambria" w:hAnsi="Cambria"/>
          <w:b/>
          <w:szCs w:val="24"/>
        </w:rPr>
      </w:pPr>
    </w:p>
    <w:p w14:paraId="79952B93" w14:textId="5D872441" w:rsidR="00713FC6" w:rsidRDefault="00713FC6" w:rsidP="00747506">
      <w:pPr>
        <w:rPr>
          <w:rFonts w:ascii="Cambria" w:hAnsi="Cambria"/>
          <w:b/>
          <w:szCs w:val="24"/>
        </w:rPr>
      </w:pPr>
      <w:r>
        <w:rPr>
          <w:rFonts w:ascii="Cambria" w:hAnsi="Cambria"/>
          <w:b/>
          <w:noProof/>
          <w:szCs w:val="24"/>
          <w:lang w:val="en-US"/>
        </w:rPr>
        <w:drawing>
          <wp:inline distT="0" distB="0" distL="0" distR="0" wp14:anchorId="1CAAFD82" wp14:editId="4A755DD8">
            <wp:extent cx="4374065" cy="3126740"/>
            <wp:effectExtent l="0" t="0" r="0" b="0"/>
            <wp:docPr id="15" name="Picture 15" descr="Macintosh HD:Users:bridgetcoleman:Desktop:MP90038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ridgetcoleman:Desktop:MP900383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4065" cy="3126740"/>
                    </a:xfrm>
                    <a:prstGeom prst="rect">
                      <a:avLst/>
                    </a:prstGeom>
                    <a:noFill/>
                    <a:ln>
                      <a:noFill/>
                    </a:ln>
                  </pic:spPr>
                </pic:pic>
              </a:graphicData>
            </a:graphic>
          </wp:inline>
        </w:drawing>
      </w:r>
    </w:p>
    <w:p w14:paraId="6AB58E8D" w14:textId="77777777" w:rsidR="00713FC6" w:rsidRDefault="00713FC6" w:rsidP="00747506">
      <w:pPr>
        <w:rPr>
          <w:rFonts w:ascii="Cambria" w:hAnsi="Cambria"/>
          <w:b/>
          <w:szCs w:val="24"/>
        </w:rPr>
      </w:pPr>
    </w:p>
    <w:p w14:paraId="2AB5FF1F" w14:textId="77777777" w:rsidR="0083768F" w:rsidRPr="004D13F7" w:rsidRDefault="0083768F" w:rsidP="00747506">
      <w:pPr>
        <w:rPr>
          <w:rFonts w:ascii="Cambria" w:hAnsi="Cambria"/>
          <w:szCs w:val="24"/>
        </w:rPr>
      </w:pPr>
    </w:p>
    <w:p w14:paraId="3E93B831" w14:textId="77777777" w:rsidR="009D303F" w:rsidRPr="009D303F" w:rsidRDefault="00747506" w:rsidP="009D303F">
      <w:pPr>
        <w:pStyle w:val="ListParagraph"/>
        <w:numPr>
          <w:ilvl w:val="0"/>
          <w:numId w:val="24"/>
        </w:numPr>
      </w:pPr>
      <w:r w:rsidRPr="009D303F">
        <w:t xml:space="preserve">It is </w:t>
      </w:r>
      <w:r w:rsidR="00377A6B" w:rsidRPr="009D303F">
        <w:t xml:space="preserve">also important to </w:t>
      </w:r>
      <w:r w:rsidRPr="009D303F">
        <w:t xml:space="preserve">involve </w:t>
      </w:r>
      <w:r w:rsidR="00A1030A" w:rsidRPr="009D303F">
        <w:t xml:space="preserve">any </w:t>
      </w:r>
      <w:r w:rsidRPr="009D303F">
        <w:t>carers</w:t>
      </w:r>
      <w:r w:rsidR="00A1030A" w:rsidRPr="009D303F">
        <w:t xml:space="preserve"> and relatives</w:t>
      </w:r>
      <w:r w:rsidRPr="009D303F">
        <w:t xml:space="preserve"> at this stage. </w:t>
      </w:r>
      <w:r w:rsidR="00A1030A" w:rsidRPr="009D303F">
        <w:t>Pl</w:t>
      </w:r>
      <w:r w:rsidR="007D71BF" w:rsidRPr="009D303F">
        <w:t xml:space="preserve">ease ensure that you have verbal confirmation from the patient for them to attend the initial </w:t>
      </w:r>
      <w:r w:rsidR="00B463FC" w:rsidRPr="009D303F">
        <w:t xml:space="preserve">consultation </w:t>
      </w:r>
      <w:r w:rsidR="007D71BF" w:rsidRPr="009D303F">
        <w:t xml:space="preserve">and subsequent </w:t>
      </w:r>
      <w:r w:rsidR="00B463FC" w:rsidRPr="009D303F">
        <w:t>consultation</w:t>
      </w:r>
      <w:r w:rsidR="007D71BF" w:rsidRPr="009D303F">
        <w:t>s.</w:t>
      </w:r>
      <w:r w:rsidR="00A1030A" w:rsidRPr="009D303F">
        <w:t xml:space="preserve"> </w:t>
      </w:r>
    </w:p>
    <w:p w14:paraId="686C9792" w14:textId="77777777" w:rsidR="009D303F" w:rsidRDefault="009D303F" w:rsidP="007D71BF">
      <w:pPr>
        <w:rPr>
          <w:rFonts w:ascii="Cambria" w:hAnsi="Cambria"/>
          <w:szCs w:val="24"/>
        </w:rPr>
      </w:pPr>
    </w:p>
    <w:p w14:paraId="7BEC6290" w14:textId="707346EA" w:rsidR="007D71BF" w:rsidRPr="009D303F" w:rsidRDefault="007D71BF" w:rsidP="009D303F">
      <w:pPr>
        <w:pStyle w:val="ListParagraph"/>
        <w:numPr>
          <w:ilvl w:val="0"/>
          <w:numId w:val="24"/>
        </w:numPr>
      </w:pPr>
      <w:r w:rsidRPr="009D303F">
        <w:t xml:space="preserve">If the patient is dependent on the relative or carer to help manage with their day-to-day routine including their medication taking, it is sensible to note the relative/carers contact details. In the event of a poor INR reading, the relative/carer may be the best person to provide you with an accurate account of the </w:t>
      </w:r>
      <w:r w:rsidR="00060935" w:rsidRPr="009D303F">
        <w:t>patient’s</w:t>
      </w:r>
      <w:r w:rsidRPr="009D303F">
        <w:t xml:space="preserve"> wellbeing. Your decision to alter warfarin doses may be taken in light of what is relayed to you by the relative/carer. </w:t>
      </w:r>
    </w:p>
    <w:p w14:paraId="6A7528D4" w14:textId="77777777" w:rsidR="00440F8A" w:rsidRPr="00816E39" w:rsidRDefault="00440F8A" w:rsidP="007D71BF">
      <w:pPr>
        <w:rPr>
          <w:rFonts w:ascii="Cambria" w:hAnsi="Cambria"/>
          <w:szCs w:val="24"/>
        </w:rPr>
      </w:pPr>
    </w:p>
    <w:p w14:paraId="505CEC54" w14:textId="5F665E3A" w:rsidR="00A1030A" w:rsidRPr="009D303F" w:rsidRDefault="00B463FC" w:rsidP="009D303F">
      <w:pPr>
        <w:pStyle w:val="ListParagraph"/>
        <w:numPr>
          <w:ilvl w:val="0"/>
          <w:numId w:val="24"/>
        </w:numPr>
      </w:pPr>
      <w:r w:rsidRPr="009D303F">
        <w:t>I</w:t>
      </w:r>
      <w:r w:rsidR="00A1030A" w:rsidRPr="009D303F">
        <w:t xml:space="preserve">t is also advisable to find out if a translator is needed if the person’s first language is not English. </w:t>
      </w:r>
    </w:p>
    <w:p w14:paraId="1541B7B1" w14:textId="77777777" w:rsidR="0083768F" w:rsidRDefault="0083768F" w:rsidP="00EE48B7">
      <w:pPr>
        <w:rPr>
          <w:rFonts w:ascii="Cambria" w:hAnsi="Cambria"/>
          <w:b/>
          <w:szCs w:val="24"/>
        </w:rPr>
      </w:pPr>
    </w:p>
    <w:p w14:paraId="1B038306" w14:textId="331818F2" w:rsidR="00AC6773" w:rsidRDefault="00AC6773" w:rsidP="003610E2">
      <w:pPr>
        <w:rPr>
          <w:rFonts w:ascii="Cambria" w:hAnsi="Cambria"/>
          <w:szCs w:val="24"/>
        </w:rPr>
      </w:pPr>
    </w:p>
    <w:p w14:paraId="7E56ADEC" w14:textId="77777777" w:rsidR="004C68BA" w:rsidRDefault="004C68BA" w:rsidP="004C68BA">
      <w:pPr>
        <w:rPr>
          <w:rFonts w:ascii="Cambria" w:hAnsi="Cambria"/>
          <w:szCs w:val="24"/>
        </w:rPr>
      </w:pPr>
    </w:p>
    <w:p w14:paraId="5E5B441F" w14:textId="123259A3" w:rsidR="004C68BA" w:rsidRPr="00816E39" w:rsidRDefault="009D303F" w:rsidP="004C68BA">
      <w:pPr>
        <w:rPr>
          <w:rFonts w:ascii="Cambria" w:hAnsi="Cambria"/>
          <w:b/>
          <w:szCs w:val="24"/>
        </w:rPr>
      </w:pPr>
      <w:r>
        <w:rPr>
          <w:rFonts w:ascii="Cambria" w:hAnsi="Cambria"/>
          <w:b/>
          <w:szCs w:val="24"/>
        </w:rPr>
        <w:t xml:space="preserve">Taking a </w:t>
      </w:r>
      <w:r w:rsidR="004C68BA">
        <w:rPr>
          <w:rFonts w:ascii="Cambria" w:hAnsi="Cambria"/>
          <w:b/>
          <w:szCs w:val="24"/>
        </w:rPr>
        <w:t>patient-centred approach to</w:t>
      </w:r>
      <w:r w:rsidR="004C68BA" w:rsidRPr="00816E39">
        <w:rPr>
          <w:rFonts w:ascii="Cambria" w:hAnsi="Cambria"/>
          <w:b/>
          <w:szCs w:val="24"/>
        </w:rPr>
        <w:t xml:space="preserve"> the educational </w:t>
      </w:r>
      <w:r w:rsidR="00B463FC">
        <w:rPr>
          <w:rFonts w:ascii="Cambria" w:hAnsi="Cambria"/>
          <w:b/>
          <w:szCs w:val="24"/>
        </w:rPr>
        <w:t>consultation</w:t>
      </w:r>
    </w:p>
    <w:p w14:paraId="6E51502C" w14:textId="77777777" w:rsidR="00C71AB7" w:rsidRDefault="00C71AB7" w:rsidP="00747506">
      <w:pPr>
        <w:rPr>
          <w:rFonts w:ascii="Cambria" w:hAnsi="Cambria"/>
          <w:szCs w:val="24"/>
        </w:rPr>
      </w:pPr>
    </w:p>
    <w:p w14:paraId="407D8BF0" w14:textId="4FC42CDA" w:rsidR="00AC6773" w:rsidRPr="007E7B78" w:rsidRDefault="00AC6773" w:rsidP="00A54AF5">
      <w:pPr>
        <w:rPr>
          <w:rFonts w:ascii="Cambria" w:hAnsi="Cambria" w:cs="Helvetica"/>
          <w:color w:val="262626"/>
          <w:szCs w:val="24"/>
          <w:lang w:val="en-US"/>
        </w:rPr>
      </w:pPr>
      <w:r w:rsidRPr="007E7B78">
        <w:rPr>
          <w:rFonts w:ascii="Cambria" w:hAnsi="Cambria"/>
          <w:szCs w:val="24"/>
        </w:rPr>
        <w:t xml:space="preserve">A patient-centred approach to the </w:t>
      </w:r>
      <w:r w:rsidR="00B463FC">
        <w:rPr>
          <w:rFonts w:ascii="Cambria" w:hAnsi="Cambria"/>
          <w:szCs w:val="24"/>
        </w:rPr>
        <w:t>consultation</w:t>
      </w:r>
      <w:r w:rsidRPr="007E7B78">
        <w:rPr>
          <w:rFonts w:ascii="Cambria" w:hAnsi="Cambria"/>
          <w:szCs w:val="24"/>
        </w:rPr>
        <w:t xml:space="preserve"> is adv</w:t>
      </w:r>
      <w:r w:rsidR="001946AD">
        <w:rPr>
          <w:rFonts w:ascii="Cambria" w:hAnsi="Cambria"/>
          <w:szCs w:val="24"/>
        </w:rPr>
        <w:t>is</w:t>
      </w:r>
      <w:r w:rsidRPr="007E7B78">
        <w:rPr>
          <w:rFonts w:ascii="Cambria" w:hAnsi="Cambria"/>
          <w:szCs w:val="24"/>
        </w:rPr>
        <w:t xml:space="preserve">ed. This approach to clinical consultations </w:t>
      </w:r>
      <w:r w:rsidRPr="007E7B78">
        <w:rPr>
          <w:rFonts w:ascii="Cambria" w:hAnsi="Cambria" w:cs="Helvetica"/>
          <w:color w:val="262626"/>
          <w:szCs w:val="24"/>
          <w:lang w:val="en-US"/>
        </w:rPr>
        <w:t xml:space="preserve">can improve satisfaction and biomedical outcomes. There are many definitions </w:t>
      </w:r>
      <w:r w:rsidR="001946AD">
        <w:rPr>
          <w:rFonts w:ascii="Cambria" w:hAnsi="Cambria" w:cs="Helvetica"/>
          <w:color w:val="262626"/>
          <w:szCs w:val="24"/>
          <w:lang w:val="en-US"/>
        </w:rPr>
        <w:t>of</w:t>
      </w:r>
      <w:r w:rsidRPr="007E7B78">
        <w:rPr>
          <w:rFonts w:ascii="Cambria" w:hAnsi="Cambria" w:cs="Helvetica"/>
          <w:color w:val="262626"/>
          <w:szCs w:val="24"/>
          <w:lang w:val="en-US"/>
        </w:rPr>
        <w:t xml:space="preserve"> patient-centred consul</w:t>
      </w:r>
      <w:r w:rsidR="00A54AF5" w:rsidRPr="007E7B78">
        <w:rPr>
          <w:rFonts w:ascii="Cambria" w:hAnsi="Cambria" w:cs="Helvetica"/>
          <w:color w:val="262626"/>
          <w:szCs w:val="24"/>
          <w:lang w:val="en-US"/>
        </w:rPr>
        <w:t>t</w:t>
      </w:r>
      <w:r w:rsidRPr="007E7B78">
        <w:rPr>
          <w:rFonts w:ascii="Cambria" w:hAnsi="Cambria" w:cs="Helvetica"/>
          <w:color w:val="262626"/>
          <w:szCs w:val="24"/>
          <w:lang w:val="en-US"/>
        </w:rPr>
        <w:t xml:space="preserve">ations and a full consideration of this topic is beyond the scope of this chapter. </w:t>
      </w:r>
      <w:r w:rsidR="00A54AF5" w:rsidRPr="007E7B78">
        <w:rPr>
          <w:rFonts w:ascii="Cambria" w:hAnsi="Cambria" w:cs="Helvetica"/>
          <w:color w:val="262626"/>
          <w:szCs w:val="24"/>
          <w:lang w:val="en-US"/>
        </w:rPr>
        <w:t xml:space="preserve">However, in terms of the anticoagulation educational </w:t>
      </w:r>
      <w:r w:rsidR="00440F8A">
        <w:rPr>
          <w:rFonts w:ascii="Cambria" w:hAnsi="Cambria" w:cs="Helvetica"/>
          <w:color w:val="262626"/>
          <w:szCs w:val="24"/>
          <w:lang w:val="en-US"/>
        </w:rPr>
        <w:t>consultation</w:t>
      </w:r>
      <w:r w:rsidR="00A54AF5" w:rsidRPr="007E7B78">
        <w:rPr>
          <w:rFonts w:ascii="Cambria" w:hAnsi="Cambria" w:cs="Helvetica"/>
          <w:color w:val="262626"/>
          <w:szCs w:val="24"/>
          <w:lang w:val="en-US"/>
        </w:rPr>
        <w:t>, it is us</w:t>
      </w:r>
      <w:r w:rsidR="00440F8A">
        <w:rPr>
          <w:rFonts w:ascii="Cambria" w:hAnsi="Cambria" w:cs="Helvetica"/>
          <w:color w:val="262626"/>
          <w:szCs w:val="24"/>
          <w:lang w:val="en-US"/>
        </w:rPr>
        <w:t xml:space="preserve">eful to take on board its </w:t>
      </w:r>
      <w:r w:rsidR="00A54AF5" w:rsidRPr="007E7B78">
        <w:rPr>
          <w:rFonts w:ascii="Cambria" w:hAnsi="Cambria" w:cs="Helvetica"/>
          <w:color w:val="262626"/>
          <w:szCs w:val="24"/>
          <w:lang w:val="en-US"/>
        </w:rPr>
        <w:t xml:space="preserve">principles. </w:t>
      </w:r>
    </w:p>
    <w:p w14:paraId="5CD0057D" w14:textId="6AE299C7" w:rsidR="009D303F" w:rsidRPr="009D303F" w:rsidRDefault="009D303F" w:rsidP="00752AE8">
      <w:pPr>
        <w:spacing w:before="100" w:beforeAutospacing="1" w:after="100" w:afterAutospacing="1"/>
        <w:rPr>
          <w:rFonts w:ascii="Cambria" w:hAnsi="Cambria"/>
          <w:b/>
          <w:szCs w:val="24"/>
        </w:rPr>
      </w:pPr>
      <w:r w:rsidRPr="009D303F">
        <w:rPr>
          <w:rFonts w:ascii="Cambria" w:hAnsi="Cambria"/>
          <w:b/>
          <w:szCs w:val="24"/>
        </w:rPr>
        <w:t>What is a patient-centred approach?</w:t>
      </w:r>
    </w:p>
    <w:p w14:paraId="0CB45EA1" w14:textId="77777777" w:rsidR="009D303F" w:rsidRDefault="00752AE8" w:rsidP="00752AE8">
      <w:pPr>
        <w:spacing w:before="100" w:beforeAutospacing="1" w:after="100" w:afterAutospacing="1"/>
        <w:rPr>
          <w:rFonts w:ascii="Cambria" w:hAnsi="Cambria"/>
          <w:szCs w:val="24"/>
        </w:rPr>
      </w:pPr>
      <w:r>
        <w:rPr>
          <w:rFonts w:ascii="Cambria" w:hAnsi="Cambria"/>
          <w:szCs w:val="24"/>
        </w:rPr>
        <w:t xml:space="preserve">A patient-centred consultation </w:t>
      </w:r>
      <w:r w:rsidR="00B82B7D">
        <w:rPr>
          <w:rFonts w:ascii="Cambria" w:hAnsi="Cambria"/>
          <w:szCs w:val="24"/>
        </w:rPr>
        <w:t xml:space="preserve">embraces </w:t>
      </w:r>
      <w:r>
        <w:rPr>
          <w:rFonts w:ascii="Cambria" w:hAnsi="Cambria"/>
          <w:szCs w:val="24"/>
        </w:rPr>
        <w:t>a shift from a paternalistic approach</w:t>
      </w:r>
      <w:r w:rsidR="00B82B7D">
        <w:rPr>
          <w:rFonts w:ascii="Cambria" w:hAnsi="Cambria"/>
          <w:szCs w:val="24"/>
        </w:rPr>
        <w:t>,</w:t>
      </w:r>
      <w:r>
        <w:rPr>
          <w:rFonts w:ascii="Cambria" w:hAnsi="Cambria"/>
          <w:szCs w:val="24"/>
        </w:rPr>
        <w:t xml:space="preserve"> where the practitioner counsels the patient on their therapy by ‘feeding’ them information, to one where the patient’s experiences</w:t>
      </w:r>
      <w:r w:rsidR="00B463FC">
        <w:rPr>
          <w:rFonts w:ascii="Cambria" w:hAnsi="Cambria"/>
          <w:szCs w:val="24"/>
        </w:rPr>
        <w:t>, knowledge</w:t>
      </w:r>
      <w:r>
        <w:rPr>
          <w:rFonts w:ascii="Cambria" w:hAnsi="Cambria"/>
          <w:szCs w:val="24"/>
        </w:rPr>
        <w:t xml:space="preserve"> and views are acti</w:t>
      </w:r>
      <w:r w:rsidR="009D303F">
        <w:rPr>
          <w:rFonts w:ascii="Cambria" w:hAnsi="Cambria"/>
          <w:szCs w:val="24"/>
        </w:rPr>
        <w:t>vely sought and taken on board.</w:t>
      </w:r>
    </w:p>
    <w:p w14:paraId="2B6E5C04" w14:textId="7E9EFCE2" w:rsidR="00752AE8" w:rsidRDefault="00752AE8" w:rsidP="00752AE8">
      <w:pPr>
        <w:spacing w:before="100" w:beforeAutospacing="1" w:after="100" w:afterAutospacing="1"/>
        <w:rPr>
          <w:rFonts w:ascii="Cambria" w:hAnsi="Cambria"/>
          <w:szCs w:val="24"/>
        </w:rPr>
      </w:pPr>
      <w:r>
        <w:rPr>
          <w:rFonts w:ascii="Cambria" w:hAnsi="Cambria"/>
          <w:szCs w:val="24"/>
        </w:rPr>
        <w:t xml:space="preserve">Patients </w:t>
      </w:r>
      <w:r w:rsidRPr="00A54AF5">
        <w:rPr>
          <w:rFonts w:ascii="Cambria" w:hAnsi="Cambria"/>
          <w:szCs w:val="24"/>
        </w:rPr>
        <w:t>are diverse: their behaviour</w:t>
      </w:r>
      <w:r>
        <w:rPr>
          <w:rFonts w:ascii="Cambria" w:hAnsi="Cambria"/>
          <w:szCs w:val="24"/>
        </w:rPr>
        <w:t xml:space="preserve"> and </w:t>
      </w:r>
      <w:r w:rsidRPr="00A54AF5">
        <w:rPr>
          <w:rFonts w:ascii="Cambria" w:hAnsi="Cambria"/>
          <w:szCs w:val="24"/>
        </w:rPr>
        <w:t>attitudes</w:t>
      </w:r>
      <w:r>
        <w:rPr>
          <w:rFonts w:ascii="Cambria" w:hAnsi="Cambria"/>
          <w:szCs w:val="24"/>
        </w:rPr>
        <w:t xml:space="preserve"> will v</w:t>
      </w:r>
      <w:r w:rsidRPr="00A54AF5">
        <w:rPr>
          <w:rFonts w:ascii="Cambria" w:hAnsi="Cambria"/>
          <w:szCs w:val="24"/>
        </w:rPr>
        <w:t xml:space="preserve">ary as individuals and </w:t>
      </w:r>
      <w:r>
        <w:rPr>
          <w:rFonts w:ascii="Cambria" w:hAnsi="Cambria"/>
          <w:szCs w:val="24"/>
        </w:rPr>
        <w:t xml:space="preserve">in relation to </w:t>
      </w:r>
      <w:r w:rsidRPr="00A54AF5">
        <w:rPr>
          <w:rFonts w:ascii="Cambria" w:hAnsi="Cambria"/>
          <w:szCs w:val="24"/>
        </w:rPr>
        <w:t>age, gender, ethnicity and social background</w:t>
      </w:r>
      <w:r>
        <w:rPr>
          <w:rFonts w:ascii="Cambria" w:hAnsi="Cambria"/>
          <w:szCs w:val="24"/>
        </w:rPr>
        <w:t>. Therefore a flexible approach to co</w:t>
      </w:r>
      <w:r w:rsidR="00440F8A">
        <w:rPr>
          <w:rFonts w:ascii="Cambria" w:hAnsi="Cambria"/>
          <w:szCs w:val="24"/>
        </w:rPr>
        <w:t>nsultation</w:t>
      </w:r>
      <w:r>
        <w:rPr>
          <w:rFonts w:ascii="Cambria" w:hAnsi="Cambria"/>
          <w:szCs w:val="24"/>
        </w:rPr>
        <w:t xml:space="preserve"> will be needed to accommodate the diversity of </w:t>
      </w:r>
      <w:r w:rsidRPr="00A54AF5">
        <w:rPr>
          <w:rFonts w:ascii="Cambria" w:hAnsi="Cambria"/>
          <w:szCs w:val="24"/>
        </w:rPr>
        <w:t xml:space="preserve">needs and expectations </w:t>
      </w:r>
      <w:r>
        <w:rPr>
          <w:rFonts w:ascii="Cambria" w:hAnsi="Cambria"/>
          <w:szCs w:val="24"/>
        </w:rPr>
        <w:t>amongst individuals.</w:t>
      </w:r>
    </w:p>
    <w:p w14:paraId="40872A40" w14:textId="1C6CBDF5" w:rsidR="003610E2" w:rsidRPr="003610E2" w:rsidRDefault="003610E2" w:rsidP="003610E2">
      <w:p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Helvetica Neue"/>
          <w:b/>
          <w:bCs/>
          <w:color w:val="262626"/>
          <w:szCs w:val="24"/>
          <w:lang w:val="en-US"/>
        </w:rPr>
      </w:pPr>
      <w:r w:rsidRPr="003610E2">
        <w:rPr>
          <w:rFonts w:asciiTheme="minorHAnsi" w:hAnsiTheme="minorHAnsi" w:cs="Helvetica Neue"/>
          <w:b/>
          <w:bCs/>
          <w:color w:val="262626"/>
          <w:szCs w:val="24"/>
          <w:lang w:val="en-US"/>
        </w:rPr>
        <w:t>POINTS TO PONDER</w:t>
      </w:r>
    </w:p>
    <w:p w14:paraId="3E81C651" w14:textId="105FA69A" w:rsidR="003610E2" w:rsidRPr="003610E2" w:rsidRDefault="003610E2" w:rsidP="003610E2">
      <w:p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szCs w:val="24"/>
        </w:rPr>
      </w:pPr>
      <w:r w:rsidRPr="003610E2">
        <w:rPr>
          <w:rFonts w:asciiTheme="minorHAnsi" w:hAnsiTheme="minorHAnsi" w:cs="Helvetica Neue"/>
          <w:bCs/>
          <w:color w:val="262626"/>
          <w:szCs w:val="24"/>
          <w:lang w:val="en-US"/>
        </w:rPr>
        <w:t>Are there any circumstances when you would be justified in adopting a less patient-centred  – i.e. a more paternalistic – approach to educating those starting warfarin? How would you do this?</w:t>
      </w:r>
    </w:p>
    <w:p w14:paraId="0EF446A4" w14:textId="77777777" w:rsidR="003610E2" w:rsidRDefault="003610E2" w:rsidP="003610E2">
      <w:pPr>
        <w:spacing w:before="100" w:beforeAutospacing="1" w:after="100" w:afterAutospacing="1"/>
        <w:rPr>
          <w:rFonts w:ascii="Cambria" w:hAnsi="Cambria"/>
          <w:szCs w:val="24"/>
        </w:rPr>
      </w:pPr>
      <w:r w:rsidRPr="001620D6">
        <w:rPr>
          <w:rFonts w:ascii="Cambria" w:hAnsi="Cambria"/>
          <w:i/>
          <w:szCs w:val="24"/>
        </w:rPr>
        <w:t>(Click to reveal)</w:t>
      </w:r>
      <w:r>
        <w:rPr>
          <w:rFonts w:ascii="Cambria" w:hAnsi="Cambria"/>
          <w:szCs w:val="24"/>
        </w:rPr>
        <w:t xml:space="preserve"> It is also important to acknowledge that not all patients will wish to engage in a full discussion about their warfarin, or they may be putting themselves at risk through misguided beliefs. In these circumstances, anticoagulation practitioners may need to adopt a paternalistic approach to ensure safety.</w:t>
      </w:r>
    </w:p>
    <w:p w14:paraId="13A1F96E" w14:textId="77777777" w:rsidR="003610E2" w:rsidRDefault="003610E2" w:rsidP="00752AE8">
      <w:pPr>
        <w:spacing w:before="100" w:beforeAutospacing="1" w:after="100" w:afterAutospacing="1"/>
        <w:rPr>
          <w:rFonts w:ascii="Cambria" w:hAnsi="Cambria"/>
          <w:szCs w:val="24"/>
        </w:rPr>
      </w:pPr>
    </w:p>
    <w:p w14:paraId="57B4CC8E" w14:textId="4E18575A" w:rsidR="009D303F" w:rsidRPr="009D303F" w:rsidRDefault="009D303F" w:rsidP="00752AE8">
      <w:pPr>
        <w:spacing w:before="100" w:beforeAutospacing="1" w:after="100" w:afterAutospacing="1"/>
        <w:rPr>
          <w:rFonts w:ascii="Cambria" w:hAnsi="Cambria"/>
          <w:b/>
          <w:szCs w:val="24"/>
        </w:rPr>
      </w:pPr>
      <w:r w:rsidRPr="009D303F">
        <w:rPr>
          <w:rFonts w:ascii="Cambria" w:hAnsi="Cambria"/>
          <w:b/>
          <w:szCs w:val="24"/>
        </w:rPr>
        <w:t>Using the Four Es model</w:t>
      </w:r>
    </w:p>
    <w:p w14:paraId="3FB7017C" w14:textId="6E701F13" w:rsidR="001620D6" w:rsidRDefault="003841F7" w:rsidP="008440A6">
      <w:pPr>
        <w:spacing w:before="100" w:beforeAutospacing="1" w:after="100" w:afterAutospacing="1"/>
        <w:rPr>
          <w:rFonts w:ascii="Cambria" w:hAnsi="Cambria" w:cs="Georgia"/>
          <w:b/>
          <w:sz w:val="20"/>
          <w:u w:color="243778"/>
          <w:lang w:val="en-US"/>
        </w:rPr>
      </w:pPr>
      <w:r>
        <w:rPr>
          <w:rFonts w:ascii="Cambria" w:hAnsi="Cambria"/>
          <w:szCs w:val="24"/>
        </w:rPr>
        <w:t xml:space="preserve">Adopting the </w:t>
      </w:r>
      <w:r w:rsidR="00B82B7D">
        <w:rPr>
          <w:rFonts w:ascii="Cambria" w:hAnsi="Cambria"/>
          <w:szCs w:val="24"/>
        </w:rPr>
        <w:t>‘</w:t>
      </w:r>
      <w:r>
        <w:rPr>
          <w:rFonts w:ascii="Cambria" w:hAnsi="Cambria"/>
          <w:szCs w:val="24"/>
        </w:rPr>
        <w:t>Four Es model</w:t>
      </w:r>
      <w:r w:rsidR="00B82B7D">
        <w:rPr>
          <w:rFonts w:ascii="Cambria" w:hAnsi="Cambria"/>
          <w:szCs w:val="24"/>
        </w:rPr>
        <w:t xml:space="preserve">’ may help structure the consultation. This health coaching model </w:t>
      </w:r>
      <w:r>
        <w:rPr>
          <w:rFonts w:ascii="Cambria" w:hAnsi="Cambria"/>
          <w:szCs w:val="24"/>
        </w:rPr>
        <w:t xml:space="preserve">considers the four key elements of the patient consultation – Explore, Educate, Empower and Enable – </w:t>
      </w:r>
      <w:r w:rsidR="00B82B7D">
        <w:rPr>
          <w:rFonts w:ascii="Cambria" w:hAnsi="Cambria"/>
          <w:szCs w:val="24"/>
        </w:rPr>
        <w:t xml:space="preserve">which </w:t>
      </w:r>
      <w:r>
        <w:rPr>
          <w:rFonts w:ascii="Cambria" w:hAnsi="Cambria"/>
          <w:szCs w:val="24"/>
        </w:rPr>
        <w:t xml:space="preserve">can be used to sequentially, partially or </w:t>
      </w:r>
      <w:r w:rsidR="002519FE">
        <w:rPr>
          <w:rFonts w:ascii="Cambria" w:hAnsi="Cambria"/>
          <w:szCs w:val="24"/>
        </w:rPr>
        <w:t xml:space="preserve">individually. </w:t>
      </w:r>
      <w:r w:rsidR="00CC2A47">
        <w:rPr>
          <w:rFonts w:ascii="Cambria" w:hAnsi="Cambria"/>
          <w:szCs w:val="24"/>
        </w:rPr>
        <w:t xml:space="preserve">The flowchart below </w:t>
      </w:r>
      <w:r w:rsidR="002519FE">
        <w:rPr>
          <w:rFonts w:ascii="Cambria" w:hAnsi="Cambria"/>
          <w:szCs w:val="24"/>
        </w:rPr>
        <w:t>consider</w:t>
      </w:r>
      <w:r w:rsidR="0035161C">
        <w:rPr>
          <w:rFonts w:ascii="Cambria" w:hAnsi="Cambria"/>
          <w:szCs w:val="24"/>
        </w:rPr>
        <w:t>s</w:t>
      </w:r>
      <w:r>
        <w:rPr>
          <w:rFonts w:ascii="Cambria" w:hAnsi="Cambria"/>
          <w:szCs w:val="24"/>
        </w:rPr>
        <w:t xml:space="preserve"> how this c</w:t>
      </w:r>
      <w:r w:rsidR="002519FE">
        <w:rPr>
          <w:rFonts w:ascii="Cambria" w:hAnsi="Cambria"/>
          <w:szCs w:val="24"/>
        </w:rPr>
        <w:t>o</w:t>
      </w:r>
      <w:r>
        <w:rPr>
          <w:rFonts w:ascii="Cambria" w:hAnsi="Cambria"/>
          <w:szCs w:val="24"/>
        </w:rPr>
        <w:t>uld be put into practice in an anticoagulation consultation</w:t>
      </w:r>
      <w:r w:rsidR="002519FE">
        <w:rPr>
          <w:rFonts w:ascii="Cambria" w:hAnsi="Cambria"/>
          <w:szCs w:val="24"/>
        </w:rPr>
        <w:t>.</w:t>
      </w:r>
      <w:r w:rsidR="008440A6" w:rsidRPr="0035161C">
        <w:rPr>
          <w:rFonts w:ascii="Cambria" w:hAnsi="Cambria" w:cs="Georgia"/>
          <w:b/>
          <w:sz w:val="20"/>
          <w:u w:color="243778"/>
          <w:lang w:val="en-US"/>
        </w:rPr>
        <w:t xml:space="preserve"> </w:t>
      </w:r>
    </w:p>
    <w:p w14:paraId="7F74CAFD" w14:textId="77777777" w:rsidR="001620D6" w:rsidRDefault="001620D6">
      <w:pPr>
        <w:rPr>
          <w:rFonts w:ascii="Cambria" w:hAnsi="Cambria" w:cs="Georgia"/>
          <w:b/>
          <w:sz w:val="20"/>
          <w:u w:color="243778"/>
          <w:lang w:val="en-US"/>
        </w:rPr>
      </w:pPr>
      <w:r>
        <w:rPr>
          <w:rFonts w:ascii="Cambria" w:hAnsi="Cambria" w:cs="Georgia"/>
          <w:b/>
          <w:sz w:val="20"/>
          <w:u w:color="243778"/>
          <w:lang w:val="en-US"/>
        </w:rPr>
        <w:br w:type="page"/>
      </w:r>
    </w:p>
    <w:p w14:paraId="00FAFAAF" w14:textId="6AC0BF39" w:rsidR="008440A6" w:rsidRPr="00CC2A47" w:rsidRDefault="008440A6" w:rsidP="008440A6">
      <w:pPr>
        <w:spacing w:before="100" w:beforeAutospacing="1" w:after="100" w:afterAutospacing="1"/>
        <w:rPr>
          <w:rFonts w:ascii="Cambria" w:hAnsi="Cambria" w:cs="Georgia"/>
          <w:b/>
          <w:szCs w:val="24"/>
          <w:u w:color="243778"/>
          <w:lang w:val="en-US"/>
        </w:rPr>
      </w:pPr>
      <w:r w:rsidRPr="00CC2A47">
        <w:rPr>
          <w:rFonts w:ascii="Cambria" w:hAnsi="Cambria" w:cs="Georgia"/>
          <w:b/>
          <w:szCs w:val="24"/>
          <w:u w:color="243778"/>
          <w:lang w:val="en-US"/>
        </w:rPr>
        <w:t>Applying the 4Es model of health coaching to the anticoagulation educational consultation</w:t>
      </w:r>
    </w:p>
    <w:p w14:paraId="376FABFB" w14:textId="77777777" w:rsidR="002519FE" w:rsidRDefault="008440A6" w:rsidP="00AC6773">
      <w:pPr>
        <w:spacing w:before="100" w:beforeAutospacing="1" w:after="100" w:afterAutospacing="1"/>
        <w:rPr>
          <w:rFonts w:ascii="Cambria" w:hAnsi="Cambria" w:cs="Georgia"/>
          <w:szCs w:val="24"/>
          <w:highlight w:val="yellow"/>
          <w:u w:color="243778"/>
          <w:lang w:val="en-US"/>
        </w:rPr>
      </w:pPr>
      <w:r>
        <w:rPr>
          <w:noProof/>
          <w:lang w:val="en-US"/>
        </w:rPr>
        <mc:AlternateContent>
          <mc:Choice Requires="wps">
            <w:drawing>
              <wp:anchor distT="0" distB="0" distL="114300" distR="114300" simplePos="0" relativeHeight="251667456" behindDoc="0" locked="0" layoutInCell="1" allowOverlap="1" wp14:anchorId="6CB1DA30" wp14:editId="7E0C4524">
                <wp:simplePos x="0" y="0"/>
                <wp:positionH relativeFrom="column">
                  <wp:posOffset>2743200</wp:posOffset>
                </wp:positionH>
                <wp:positionV relativeFrom="paragraph">
                  <wp:posOffset>5143500</wp:posOffset>
                </wp:positionV>
                <wp:extent cx="571500" cy="342900"/>
                <wp:effectExtent l="50800" t="25400" r="114300" b="1143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4" o:spid="_x0000_s1026" type="#_x0000_t32" style="position:absolute;margin-left:3in;margin-top:405pt;width:4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" strokecolor="#4f81bd" strokeweight="2pt">
                <v:stroke endarrow="open"/>
                <v:shadow on="t" opacity="24903f" mv:blur="40000f" origin=",.5" offset="0,20000emu"/>
                <o:lock v:ext="edit" shapetype="f"/>
              </v:shape>
            </w:pict>
          </mc:Fallback>
        </mc:AlternateContent>
      </w:r>
      <w:r>
        <w:rPr>
          <w:noProof/>
          <w:lang w:val="en-US"/>
        </w:rPr>
        <mc:AlternateContent>
          <mc:Choice Requires="wps">
            <w:drawing>
              <wp:anchor distT="0" distB="0" distL="114300" distR="114300" simplePos="0" relativeHeight="251666432" behindDoc="0" locked="0" layoutInCell="1" allowOverlap="1" wp14:anchorId="37C570E3" wp14:editId="2C888337">
                <wp:simplePos x="0" y="0"/>
                <wp:positionH relativeFrom="column">
                  <wp:posOffset>1828800</wp:posOffset>
                </wp:positionH>
                <wp:positionV relativeFrom="paragraph">
                  <wp:posOffset>5143500</wp:posOffset>
                </wp:positionV>
                <wp:extent cx="342900" cy="342900"/>
                <wp:effectExtent l="76200" t="25400" r="63500" b="1143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29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in;margin-top:405pt;width:27pt;height:2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" strokecolor="#4f81bd" strokeweight="2pt">
                <v:stroke endarrow="open"/>
                <v:shadow on="t" opacity="24903f" mv:blur="40000f" origin=",.5" offset="0,20000emu"/>
                <o:lock v:ext="edit" shapetype="f"/>
              </v:shape>
            </w:pict>
          </mc:Fallback>
        </mc:AlternateContent>
      </w:r>
      <w:r>
        <w:rPr>
          <w:noProof/>
          <w:lang w:val="en-US"/>
        </w:rPr>
        <mc:AlternateContent>
          <mc:Choice Requires="wps">
            <w:drawing>
              <wp:anchor distT="0" distB="0" distL="114299" distR="114299" simplePos="0" relativeHeight="251665408" behindDoc="0" locked="0" layoutInCell="1" allowOverlap="1" wp14:anchorId="0C1EAB27" wp14:editId="0F98A64D">
                <wp:simplePos x="0" y="0"/>
                <wp:positionH relativeFrom="column">
                  <wp:posOffset>2286000</wp:posOffset>
                </wp:positionH>
                <wp:positionV relativeFrom="paragraph">
                  <wp:posOffset>2514600</wp:posOffset>
                </wp:positionV>
                <wp:extent cx="0" cy="457200"/>
                <wp:effectExtent l="127000" t="25400" r="152400" b="10160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80pt;margin-top:198pt;width:0;height:36pt;z-index:25166540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" strokecolor="#4f81bd" strokeweight="2pt">
                <v:stroke endarrow="open"/>
                <v:shadow on="t" opacity="24903f" mv:blur="40000f" origin=",.5" offset="0,20000emu"/>
                <o:lock v:ext="edit" shapetype="f"/>
              </v:shape>
            </w:pict>
          </mc:Fallback>
        </mc:AlternateContent>
      </w:r>
      <w:r>
        <w:rPr>
          <w:rFonts w:ascii="Cambria" w:hAnsi="Cambria" w:cs="Georgia"/>
          <w:noProof/>
          <w:szCs w:val="24"/>
          <w:u w:color="243778"/>
          <w:lang w:val="en-US"/>
        </w:rPr>
        <mc:AlternateContent>
          <mc:Choice Requires="wps">
            <w:drawing>
              <wp:anchor distT="0" distB="0" distL="114300" distR="114300" simplePos="0" relativeHeight="251661312" behindDoc="0" locked="0" layoutInCell="1" allowOverlap="1" wp14:anchorId="6E30951D" wp14:editId="58D55BC4">
                <wp:simplePos x="0" y="0"/>
                <wp:positionH relativeFrom="column">
                  <wp:posOffset>2857500</wp:posOffset>
                </wp:positionH>
                <wp:positionV relativeFrom="paragraph">
                  <wp:posOffset>5715000</wp:posOffset>
                </wp:positionV>
                <wp:extent cx="2743200" cy="2057400"/>
                <wp:effectExtent l="0" t="0" r="25400" b="25400"/>
                <wp:wrapTight wrapText="bothSides">
                  <wp:wrapPolygon edited="0">
                    <wp:start x="0" y="0"/>
                    <wp:lineTo x="0" y="21600"/>
                    <wp:lineTo x="21600" y="21600"/>
                    <wp:lineTo x="21600" y="0"/>
                    <wp:lineTo x="0"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574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445F175" w14:textId="77777777" w:rsidR="00483AE7" w:rsidRPr="0035161C" w:rsidRDefault="00483AE7" w:rsidP="0035161C">
                            <w:pPr>
                              <w:jc w:val="center"/>
                              <w:rPr>
                                <w:rFonts w:asciiTheme="minorHAnsi" w:hAnsiTheme="minorHAnsi"/>
                                <w:b/>
                              </w:rPr>
                            </w:pPr>
                            <w:r w:rsidRPr="0035161C">
                              <w:rPr>
                                <w:rFonts w:asciiTheme="minorHAnsi" w:hAnsiTheme="minorHAnsi"/>
                                <w:b/>
                              </w:rPr>
                              <w:t>ENABLE</w:t>
                            </w:r>
                          </w:p>
                          <w:p w14:paraId="3A4D0838" w14:textId="77777777" w:rsidR="00483AE7" w:rsidRPr="0035161C" w:rsidRDefault="00483AE7">
                            <w:pPr>
                              <w:rPr>
                                <w:rFonts w:asciiTheme="minorHAnsi" w:hAnsiTheme="minorHAnsi"/>
                              </w:rPr>
                            </w:pPr>
                            <w:r w:rsidRPr="0035161C">
                              <w:rPr>
                                <w:rFonts w:asciiTheme="minorHAnsi" w:hAnsiTheme="minorHAnsi"/>
                              </w:rPr>
                              <w:t>This is to help patients consider how they will integrate taking warfarin into their lives. For example:</w:t>
                            </w:r>
                          </w:p>
                          <w:p w14:paraId="384129C8" w14:textId="77777777" w:rsidR="00483AE7" w:rsidRPr="0035161C" w:rsidRDefault="00483AE7">
                            <w:pPr>
                              <w:rPr>
                                <w:rFonts w:asciiTheme="minorHAnsi" w:hAnsiTheme="minorHAnsi"/>
                                <w:i/>
                              </w:rPr>
                            </w:pPr>
                            <w:r w:rsidRPr="0035161C">
                              <w:rPr>
                                <w:rFonts w:asciiTheme="minorHAnsi" w:hAnsiTheme="minorHAnsi"/>
                                <w:i/>
                              </w:rPr>
                              <w:t>‘How will you remember to take warfarin each day?’</w:t>
                            </w:r>
                          </w:p>
                          <w:p w14:paraId="36ECA48A" w14:textId="77777777" w:rsidR="00483AE7" w:rsidRPr="0035161C" w:rsidRDefault="00483AE7">
                            <w:pPr>
                              <w:rPr>
                                <w:rFonts w:asciiTheme="minorHAnsi" w:hAnsiTheme="minorHAnsi"/>
                                <w:i/>
                              </w:rPr>
                            </w:pPr>
                          </w:p>
                          <w:p w14:paraId="2F711588" w14:textId="77777777" w:rsidR="00483AE7" w:rsidRPr="0035161C" w:rsidRDefault="00483AE7">
                            <w:pPr>
                              <w:rPr>
                                <w:rFonts w:asciiTheme="minorHAnsi" w:hAnsiTheme="minorHAnsi"/>
                              </w:rPr>
                            </w:pPr>
                            <w:r w:rsidRPr="0035161C">
                              <w:rPr>
                                <w:rFonts w:asciiTheme="minorHAnsi" w:hAnsiTheme="minorHAnsi"/>
                              </w:rPr>
                              <w:t>THIS HAND</w:t>
                            </w:r>
                            <w:r>
                              <w:rPr>
                                <w:rFonts w:asciiTheme="minorHAnsi" w:hAnsiTheme="minorHAnsi"/>
                              </w:rPr>
                              <w:t>S</w:t>
                            </w:r>
                            <w:r w:rsidRPr="0035161C">
                              <w:rPr>
                                <w:rFonts w:asciiTheme="minorHAnsi" w:hAnsiTheme="minorHAnsi"/>
                              </w:rPr>
                              <w:t xml:space="preserve"> THE PATIENT THE RESPONSIBILITY FOR TAKING THEIR WARFARIN</w:t>
                            </w:r>
                          </w:p>
                          <w:p w14:paraId="2053BC41" w14:textId="77777777" w:rsidR="00483AE7" w:rsidRDefault="00483AE7"/>
                          <w:p w14:paraId="4769C5C8" w14:textId="77777777" w:rsidR="00483AE7" w:rsidRDefault="00483AE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margin-left:225pt;margin-top:450pt;width:3in;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" filled="f" strokecolor="black [3213]">
                <v:textbox inset=",7.2pt,,7.2pt">
                  <w:txbxContent>
                    <w:p w14:paraId="7445F175" w14:textId="77777777" w:rsidR="00483AE7" w:rsidRPr="0035161C" w:rsidRDefault="00483AE7" w:rsidP="0035161C">
                      <w:pPr>
                        <w:jc w:val="center"/>
                        <w:rPr>
                          <w:rFonts w:asciiTheme="minorHAnsi" w:hAnsiTheme="minorHAnsi"/>
                          <w:b/>
                        </w:rPr>
                      </w:pPr>
                      <w:r w:rsidRPr="0035161C">
                        <w:rPr>
                          <w:rFonts w:asciiTheme="minorHAnsi" w:hAnsiTheme="minorHAnsi"/>
                          <w:b/>
                        </w:rPr>
                        <w:t>ENABLE</w:t>
                      </w:r>
                    </w:p>
                    <w:p w14:paraId="3A4D0838" w14:textId="77777777" w:rsidR="00483AE7" w:rsidRPr="0035161C" w:rsidRDefault="00483AE7">
                      <w:pPr>
                        <w:rPr>
                          <w:rFonts w:asciiTheme="minorHAnsi" w:hAnsiTheme="minorHAnsi"/>
                        </w:rPr>
                      </w:pPr>
                      <w:r w:rsidRPr="0035161C">
                        <w:rPr>
                          <w:rFonts w:asciiTheme="minorHAnsi" w:hAnsiTheme="minorHAnsi"/>
                        </w:rPr>
                        <w:t>This is to help patients consider how they will integrate taking warfarin into their lives. For example:</w:t>
                      </w:r>
                    </w:p>
                    <w:p w14:paraId="384129C8" w14:textId="77777777" w:rsidR="00483AE7" w:rsidRPr="0035161C" w:rsidRDefault="00483AE7">
                      <w:pPr>
                        <w:rPr>
                          <w:rFonts w:asciiTheme="minorHAnsi" w:hAnsiTheme="minorHAnsi"/>
                          <w:i/>
                        </w:rPr>
                      </w:pPr>
                      <w:r w:rsidRPr="0035161C">
                        <w:rPr>
                          <w:rFonts w:asciiTheme="minorHAnsi" w:hAnsiTheme="minorHAnsi"/>
                          <w:i/>
                        </w:rPr>
                        <w:t>‘How will you remember to take warfarin each day?’</w:t>
                      </w:r>
                    </w:p>
                    <w:p w14:paraId="36ECA48A" w14:textId="77777777" w:rsidR="00483AE7" w:rsidRPr="0035161C" w:rsidRDefault="00483AE7">
                      <w:pPr>
                        <w:rPr>
                          <w:rFonts w:asciiTheme="minorHAnsi" w:hAnsiTheme="minorHAnsi"/>
                          <w:i/>
                        </w:rPr>
                      </w:pPr>
                    </w:p>
                    <w:p w14:paraId="2F711588" w14:textId="77777777" w:rsidR="00483AE7" w:rsidRPr="0035161C" w:rsidRDefault="00483AE7">
                      <w:pPr>
                        <w:rPr>
                          <w:rFonts w:asciiTheme="minorHAnsi" w:hAnsiTheme="minorHAnsi"/>
                        </w:rPr>
                      </w:pPr>
                      <w:r w:rsidRPr="0035161C">
                        <w:rPr>
                          <w:rFonts w:asciiTheme="minorHAnsi" w:hAnsiTheme="minorHAnsi"/>
                        </w:rPr>
                        <w:t>THIS HAND</w:t>
                      </w:r>
                      <w:r>
                        <w:rPr>
                          <w:rFonts w:asciiTheme="minorHAnsi" w:hAnsiTheme="minorHAnsi"/>
                        </w:rPr>
                        <w:t>S</w:t>
                      </w:r>
                      <w:r w:rsidRPr="0035161C">
                        <w:rPr>
                          <w:rFonts w:asciiTheme="minorHAnsi" w:hAnsiTheme="minorHAnsi"/>
                        </w:rPr>
                        <w:t xml:space="preserve"> THE PATIENT THE RESPONSIBILITY FOR TAKING THEIR WARFARIN</w:t>
                      </w:r>
                    </w:p>
                    <w:p w14:paraId="2053BC41" w14:textId="77777777" w:rsidR="00483AE7" w:rsidRDefault="00483AE7"/>
                    <w:p w14:paraId="4769C5C8" w14:textId="77777777" w:rsidR="00483AE7" w:rsidRDefault="00483AE7"/>
                  </w:txbxContent>
                </v:textbox>
                <w10:wrap type="tight"/>
              </v:shape>
            </w:pict>
          </mc:Fallback>
        </mc:AlternateContent>
      </w:r>
      <w:r>
        <w:rPr>
          <w:rFonts w:ascii="Cambria" w:hAnsi="Cambria" w:cs="Georgia"/>
          <w:noProof/>
          <w:szCs w:val="24"/>
          <w:u w:color="243778"/>
          <w:lang w:val="en-US"/>
        </w:rPr>
        <mc:AlternateContent>
          <mc:Choice Requires="wps">
            <w:drawing>
              <wp:anchor distT="0" distB="0" distL="114300" distR="114300" simplePos="0" relativeHeight="251660288" behindDoc="0" locked="0" layoutInCell="1" allowOverlap="1" wp14:anchorId="0C2E4D24" wp14:editId="675216DF">
                <wp:simplePos x="0" y="0"/>
                <wp:positionH relativeFrom="column">
                  <wp:posOffset>-114300</wp:posOffset>
                </wp:positionH>
                <wp:positionV relativeFrom="paragraph">
                  <wp:posOffset>5715000</wp:posOffset>
                </wp:positionV>
                <wp:extent cx="2400300" cy="2057400"/>
                <wp:effectExtent l="0" t="0" r="38100" b="25400"/>
                <wp:wrapTight wrapText="bothSides">
                  <wp:wrapPolygon edited="0">
                    <wp:start x="0" y="0"/>
                    <wp:lineTo x="0" y="21600"/>
                    <wp:lineTo x="21714" y="21600"/>
                    <wp:lineTo x="21714" y="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574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BF27550" w14:textId="77777777" w:rsidR="00483AE7" w:rsidRPr="0035161C" w:rsidRDefault="00483AE7" w:rsidP="0035161C">
                            <w:pPr>
                              <w:jc w:val="center"/>
                              <w:rPr>
                                <w:rFonts w:asciiTheme="minorHAnsi" w:hAnsiTheme="minorHAnsi"/>
                                <w:b/>
                              </w:rPr>
                            </w:pPr>
                            <w:r w:rsidRPr="0035161C">
                              <w:rPr>
                                <w:rFonts w:asciiTheme="minorHAnsi" w:hAnsiTheme="minorHAnsi"/>
                                <w:b/>
                              </w:rPr>
                              <w:t>EMPOWER</w:t>
                            </w:r>
                          </w:p>
                          <w:p w14:paraId="4F8B629E" w14:textId="77777777" w:rsidR="00483AE7" w:rsidRPr="0035161C" w:rsidRDefault="00483AE7">
                            <w:pPr>
                              <w:rPr>
                                <w:rFonts w:asciiTheme="minorHAnsi" w:hAnsiTheme="minorHAnsi"/>
                                <w:i/>
                              </w:rPr>
                            </w:pPr>
                            <w:r w:rsidRPr="0035161C">
                              <w:rPr>
                                <w:rFonts w:asciiTheme="minorHAnsi" w:hAnsiTheme="minorHAnsi"/>
                              </w:rPr>
                              <w:t xml:space="preserve">For example: </w:t>
                            </w:r>
                            <w:r w:rsidRPr="0035161C">
                              <w:rPr>
                                <w:rFonts w:asciiTheme="minorHAnsi" w:hAnsiTheme="minorHAnsi"/>
                                <w:i/>
                              </w:rPr>
                              <w:t>‘What do you now think about taking warfarin?’</w:t>
                            </w:r>
                          </w:p>
                          <w:p w14:paraId="3153183F" w14:textId="77777777" w:rsidR="00483AE7" w:rsidRPr="0035161C" w:rsidRDefault="00483AE7">
                            <w:pPr>
                              <w:rPr>
                                <w:rFonts w:asciiTheme="minorHAnsi" w:hAnsiTheme="minorHAnsi"/>
                              </w:rPr>
                            </w:pPr>
                          </w:p>
                          <w:p w14:paraId="5BD6025A" w14:textId="0196015E" w:rsidR="00483AE7" w:rsidRPr="0035161C" w:rsidRDefault="00483AE7">
                            <w:pPr>
                              <w:rPr>
                                <w:rFonts w:asciiTheme="minorHAnsi" w:hAnsiTheme="minorHAnsi"/>
                              </w:rPr>
                            </w:pPr>
                            <w:r w:rsidRPr="0035161C">
                              <w:rPr>
                                <w:rFonts w:asciiTheme="minorHAnsi" w:hAnsiTheme="minorHAnsi"/>
                              </w:rPr>
                              <w:t>A health coaching approach suggests that it is preferable to know at this stage if the patient is unhappy about taking warfarin, rather than risk non-</w:t>
                            </w:r>
                            <w:r>
                              <w:rPr>
                                <w:rFonts w:asciiTheme="minorHAnsi" w:hAnsiTheme="minorHAnsi"/>
                              </w:rPr>
                              <w:t>adhere</w:t>
                            </w:r>
                            <w:r w:rsidRPr="0035161C">
                              <w:rPr>
                                <w:rFonts w:asciiTheme="minorHAnsi" w:hAnsiTheme="minorHAnsi"/>
                              </w:rPr>
                              <w:t>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95pt;margin-top:450pt;width:189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" filled="f" strokecolor="black [3213]">
                <v:textbox inset=",7.2pt,,7.2pt">
                  <w:txbxContent>
                    <w:p w14:paraId="6BF27550" w14:textId="77777777" w:rsidR="00483AE7" w:rsidRPr="0035161C" w:rsidRDefault="00483AE7" w:rsidP="0035161C">
                      <w:pPr>
                        <w:jc w:val="center"/>
                        <w:rPr>
                          <w:rFonts w:asciiTheme="minorHAnsi" w:hAnsiTheme="minorHAnsi"/>
                          <w:b/>
                        </w:rPr>
                      </w:pPr>
                      <w:r w:rsidRPr="0035161C">
                        <w:rPr>
                          <w:rFonts w:asciiTheme="minorHAnsi" w:hAnsiTheme="minorHAnsi"/>
                          <w:b/>
                        </w:rPr>
                        <w:t>EMPOWER</w:t>
                      </w:r>
                    </w:p>
                    <w:p w14:paraId="4F8B629E" w14:textId="77777777" w:rsidR="00483AE7" w:rsidRPr="0035161C" w:rsidRDefault="00483AE7">
                      <w:pPr>
                        <w:rPr>
                          <w:rFonts w:asciiTheme="minorHAnsi" w:hAnsiTheme="minorHAnsi"/>
                          <w:i/>
                        </w:rPr>
                      </w:pPr>
                      <w:r w:rsidRPr="0035161C">
                        <w:rPr>
                          <w:rFonts w:asciiTheme="minorHAnsi" w:hAnsiTheme="minorHAnsi"/>
                        </w:rPr>
                        <w:t xml:space="preserve">For example: </w:t>
                      </w:r>
                      <w:r w:rsidRPr="0035161C">
                        <w:rPr>
                          <w:rFonts w:asciiTheme="minorHAnsi" w:hAnsiTheme="minorHAnsi"/>
                          <w:i/>
                        </w:rPr>
                        <w:t>‘What do you now think about taking warfarin?’</w:t>
                      </w:r>
                    </w:p>
                    <w:p w14:paraId="3153183F" w14:textId="77777777" w:rsidR="00483AE7" w:rsidRPr="0035161C" w:rsidRDefault="00483AE7">
                      <w:pPr>
                        <w:rPr>
                          <w:rFonts w:asciiTheme="minorHAnsi" w:hAnsiTheme="minorHAnsi"/>
                        </w:rPr>
                      </w:pPr>
                    </w:p>
                    <w:p w14:paraId="5BD6025A" w14:textId="0196015E" w:rsidR="00483AE7" w:rsidRPr="0035161C" w:rsidRDefault="00483AE7">
                      <w:pPr>
                        <w:rPr>
                          <w:rFonts w:asciiTheme="minorHAnsi" w:hAnsiTheme="minorHAnsi"/>
                        </w:rPr>
                      </w:pPr>
                      <w:r w:rsidRPr="0035161C">
                        <w:rPr>
                          <w:rFonts w:asciiTheme="minorHAnsi" w:hAnsiTheme="minorHAnsi"/>
                        </w:rPr>
                        <w:t>A health coaching approach suggests that it is preferable to know at this stage if the patient is unhappy about taking warfarin, rather than risk non-</w:t>
                      </w:r>
                      <w:r>
                        <w:rPr>
                          <w:rFonts w:asciiTheme="minorHAnsi" w:hAnsiTheme="minorHAnsi"/>
                        </w:rPr>
                        <w:t>adhere</w:t>
                      </w:r>
                      <w:r w:rsidRPr="0035161C">
                        <w:rPr>
                          <w:rFonts w:asciiTheme="minorHAnsi" w:hAnsiTheme="minorHAnsi"/>
                        </w:rPr>
                        <w:t>nce.</w:t>
                      </w:r>
                    </w:p>
                  </w:txbxContent>
                </v:textbox>
                <w10:wrap type="tight"/>
              </v:shape>
            </w:pict>
          </mc:Fallback>
        </mc:AlternateContent>
      </w:r>
      <w:r>
        <w:rPr>
          <w:rFonts w:ascii="Cambria" w:hAnsi="Cambria" w:cs="Georgia"/>
          <w:noProof/>
          <w:szCs w:val="24"/>
          <w:u w:color="243778"/>
          <w:lang w:val="en-US"/>
        </w:rPr>
        <mc:AlternateContent>
          <mc:Choice Requires="wps">
            <w:drawing>
              <wp:anchor distT="0" distB="0" distL="114300" distR="114300" simplePos="0" relativeHeight="251662336" behindDoc="0" locked="0" layoutInCell="1" allowOverlap="1" wp14:anchorId="53445D13" wp14:editId="00B3899B">
                <wp:simplePos x="0" y="0"/>
                <wp:positionH relativeFrom="column">
                  <wp:posOffset>0</wp:posOffset>
                </wp:positionH>
                <wp:positionV relativeFrom="paragraph">
                  <wp:posOffset>2971800</wp:posOffset>
                </wp:positionV>
                <wp:extent cx="4800600" cy="1943100"/>
                <wp:effectExtent l="0" t="0" r="25400" b="38100"/>
                <wp:wrapTight wrapText="bothSides">
                  <wp:wrapPolygon edited="0">
                    <wp:start x="0" y="0"/>
                    <wp:lineTo x="0" y="21741"/>
                    <wp:lineTo x="21600" y="21741"/>
                    <wp:lineTo x="21600" y="0"/>
                    <wp:lineTo x="0" y="0"/>
                  </wp:wrapPolygon>
                </wp:wrapT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9431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38ABE3B" w14:textId="77777777" w:rsidR="00483AE7" w:rsidRPr="0035161C" w:rsidRDefault="00483AE7" w:rsidP="0035161C">
                            <w:pPr>
                              <w:jc w:val="center"/>
                              <w:rPr>
                                <w:rFonts w:asciiTheme="minorHAnsi" w:hAnsiTheme="minorHAnsi"/>
                                <w:b/>
                              </w:rPr>
                            </w:pPr>
                            <w:r w:rsidRPr="0035161C">
                              <w:rPr>
                                <w:rFonts w:asciiTheme="minorHAnsi" w:hAnsiTheme="minorHAnsi"/>
                                <w:b/>
                              </w:rPr>
                              <w:t>EDUCATE</w:t>
                            </w:r>
                          </w:p>
                          <w:p w14:paraId="5CB0CA4E" w14:textId="77777777" w:rsidR="00483AE7" w:rsidRPr="0035161C" w:rsidRDefault="00483AE7">
                            <w:pPr>
                              <w:rPr>
                                <w:rFonts w:asciiTheme="minorHAnsi" w:hAnsiTheme="minorHAnsi"/>
                              </w:rPr>
                            </w:pPr>
                          </w:p>
                          <w:p w14:paraId="054DE942" w14:textId="77777777" w:rsidR="00483AE7" w:rsidRPr="0035161C" w:rsidRDefault="00483AE7">
                            <w:pPr>
                              <w:rPr>
                                <w:rFonts w:asciiTheme="minorHAnsi" w:hAnsiTheme="minorHAnsi"/>
                              </w:rPr>
                            </w:pPr>
                            <w:r w:rsidRPr="0035161C">
                              <w:rPr>
                                <w:rFonts w:asciiTheme="minorHAnsi" w:hAnsiTheme="minorHAnsi"/>
                              </w:rPr>
                              <w:t>Provide patient with the knowledge that they need to manage their oral anticoagulation safely</w:t>
                            </w:r>
                          </w:p>
                          <w:p w14:paraId="18FA3111" w14:textId="77777777" w:rsidR="00483AE7" w:rsidRPr="0035161C" w:rsidRDefault="00483AE7">
                            <w:pPr>
                              <w:rPr>
                                <w:rFonts w:asciiTheme="minorHAnsi" w:hAnsiTheme="minorHAnsi"/>
                              </w:rPr>
                            </w:pPr>
                          </w:p>
                          <w:p w14:paraId="51391378" w14:textId="77777777" w:rsidR="00483AE7" w:rsidRPr="0035161C" w:rsidRDefault="00483AE7">
                            <w:pPr>
                              <w:rPr>
                                <w:rFonts w:asciiTheme="minorHAnsi" w:hAnsiTheme="minorHAnsi"/>
                                <w:i/>
                              </w:rPr>
                            </w:pPr>
                            <w:r w:rsidRPr="0035161C">
                              <w:rPr>
                                <w:rFonts w:asciiTheme="minorHAnsi" w:hAnsiTheme="minorHAnsi"/>
                              </w:rPr>
                              <w:t>Use the ‘teach-back’ method to check understanding of key points. For example: ‘</w:t>
                            </w:r>
                            <w:r w:rsidRPr="0035161C">
                              <w:rPr>
                                <w:rFonts w:asciiTheme="minorHAnsi" w:hAnsiTheme="minorHAnsi"/>
                                <w:i/>
                              </w:rPr>
                              <w:t>To make sure that I have explained things clearly can you tell me what you would do if you noticed blood when you went to the toilet?’</w:t>
                            </w:r>
                          </w:p>
                          <w:p w14:paraId="15ACC893" w14:textId="77777777" w:rsidR="00483AE7" w:rsidRPr="0035161C" w:rsidRDefault="00483AE7">
                            <w:pPr>
                              <w:rPr>
                                <w:rFonts w:asciiTheme="minorHAnsi" w:hAnsiTheme="min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0;margin-top:234pt;width:378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" filled="f" strokecolor="black [3213]">
                <v:textbox inset=",7.2pt,,7.2pt">
                  <w:txbxContent>
                    <w:p w14:paraId="638ABE3B" w14:textId="77777777" w:rsidR="00483AE7" w:rsidRPr="0035161C" w:rsidRDefault="00483AE7" w:rsidP="0035161C">
                      <w:pPr>
                        <w:jc w:val="center"/>
                        <w:rPr>
                          <w:rFonts w:asciiTheme="minorHAnsi" w:hAnsiTheme="minorHAnsi"/>
                          <w:b/>
                        </w:rPr>
                      </w:pPr>
                      <w:r w:rsidRPr="0035161C">
                        <w:rPr>
                          <w:rFonts w:asciiTheme="minorHAnsi" w:hAnsiTheme="minorHAnsi"/>
                          <w:b/>
                        </w:rPr>
                        <w:t>EDUCATE</w:t>
                      </w:r>
                    </w:p>
                    <w:p w14:paraId="5CB0CA4E" w14:textId="77777777" w:rsidR="00483AE7" w:rsidRPr="0035161C" w:rsidRDefault="00483AE7">
                      <w:pPr>
                        <w:rPr>
                          <w:rFonts w:asciiTheme="minorHAnsi" w:hAnsiTheme="minorHAnsi"/>
                        </w:rPr>
                      </w:pPr>
                    </w:p>
                    <w:p w14:paraId="054DE942" w14:textId="77777777" w:rsidR="00483AE7" w:rsidRPr="0035161C" w:rsidRDefault="00483AE7">
                      <w:pPr>
                        <w:rPr>
                          <w:rFonts w:asciiTheme="minorHAnsi" w:hAnsiTheme="minorHAnsi"/>
                        </w:rPr>
                      </w:pPr>
                      <w:r w:rsidRPr="0035161C">
                        <w:rPr>
                          <w:rFonts w:asciiTheme="minorHAnsi" w:hAnsiTheme="minorHAnsi"/>
                        </w:rPr>
                        <w:t>Provide patient with the knowledge that they need to manage their oral anticoagulation safely</w:t>
                      </w:r>
                    </w:p>
                    <w:p w14:paraId="18FA3111" w14:textId="77777777" w:rsidR="00483AE7" w:rsidRPr="0035161C" w:rsidRDefault="00483AE7">
                      <w:pPr>
                        <w:rPr>
                          <w:rFonts w:asciiTheme="minorHAnsi" w:hAnsiTheme="minorHAnsi"/>
                        </w:rPr>
                      </w:pPr>
                    </w:p>
                    <w:p w14:paraId="51391378" w14:textId="77777777" w:rsidR="00483AE7" w:rsidRPr="0035161C" w:rsidRDefault="00483AE7">
                      <w:pPr>
                        <w:rPr>
                          <w:rFonts w:asciiTheme="minorHAnsi" w:hAnsiTheme="minorHAnsi"/>
                          <w:i/>
                        </w:rPr>
                      </w:pPr>
                      <w:r w:rsidRPr="0035161C">
                        <w:rPr>
                          <w:rFonts w:asciiTheme="minorHAnsi" w:hAnsiTheme="minorHAnsi"/>
                        </w:rPr>
                        <w:t>Use the ‘teach-back’ method to check understanding of key points. For example: ‘</w:t>
                      </w:r>
                      <w:r w:rsidRPr="0035161C">
                        <w:rPr>
                          <w:rFonts w:asciiTheme="minorHAnsi" w:hAnsiTheme="minorHAnsi"/>
                          <w:i/>
                        </w:rPr>
                        <w:t>To make sure that I have explained things clearly can you tell me what you would do if you noticed blood when you went to the toilet?’</w:t>
                      </w:r>
                    </w:p>
                    <w:p w14:paraId="15ACC893" w14:textId="77777777" w:rsidR="00483AE7" w:rsidRPr="0035161C" w:rsidRDefault="00483AE7">
                      <w:pPr>
                        <w:rPr>
                          <w:rFonts w:asciiTheme="minorHAnsi" w:hAnsiTheme="minorHAnsi"/>
                        </w:rPr>
                      </w:pPr>
                    </w:p>
                  </w:txbxContent>
                </v:textbox>
                <w10:wrap type="tight"/>
              </v:shape>
            </w:pict>
          </mc:Fallback>
        </mc:AlternateContent>
      </w:r>
      <w:r w:rsidR="0035161C">
        <w:rPr>
          <w:rFonts w:ascii="Cambria" w:hAnsi="Cambria"/>
          <w:szCs w:val="24"/>
        </w:rPr>
        <w:br w:type="page"/>
      </w:r>
      <w:r w:rsidR="00626633">
        <w:rPr>
          <w:noProof/>
          <w:lang w:val="en-US"/>
        </w:rPr>
        <mc:AlternateContent>
          <mc:Choice Requires="wps">
            <w:drawing>
              <wp:anchor distT="0" distB="0" distL="114300" distR="114300" simplePos="0" relativeHeight="251664384" behindDoc="0" locked="0" layoutInCell="1" allowOverlap="1" wp14:anchorId="02B2C1C6" wp14:editId="1EC080D4">
                <wp:simplePos x="0" y="0"/>
                <wp:positionH relativeFrom="column">
                  <wp:posOffset>-114300</wp:posOffset>
                </wp:positionH>
                <wp:positionV relativeFrom="paragraph">
                  <wp:posOffset>187960</wp:posOffset>
                </wp:positionV>
                <wp:extent cx="5029200" cy="2316480"/>
                <wp:effectExtent l="0" t="0" r="25400" b="20320"/>
                <wp:wrapThrough wrapText="bothSides">
                  <wp:wrapPolygon edited="0">
                    <wp:start x="0" y="0"/>
                    <wp:lineTo x="0" y="21553"/>
                    <wp:lineTo x="21600" y="21553"/>
                    <wp:lineTo x="21600" y="0"/>
                    <wp:lineTo x="0" y="0"/>
                  </wp:wrapPolygon>
                </wp:wrapThrough>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316480"/>
                        </a:xfrm>
                        <a:prstGeom prst="rect">
                          <a:avLst/>
                        </a:prstGeom>
                        <a:noFill/>
                        <a:ln w="9525">
                          <a:solidFill>
                            <a:sysClr val="windowText" lastClr="000000">
                              <a:lumMod val="100000"/>
                              <a:lumOff val="0"/>
                            </a:sys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5A1B1752" w14:textId="77777777" w:rsidR="00483AE7" w:rsidRPr="0035161C" w:rsidRDefault="00483AE7" w:rsidP="0035161C">
                            <w:pPr>
                              <w:jc w:val="center"/>
                              <w:rPr>
                                <w:rFonts w:ascii="Cambria" w:hAnsi="Cambria"/>
                                <w:b/>
                              </w:rPr>
                            </w:pPr>
                            <w:r w:rsidRPr="0035161C">
                              <w:rPr>
                                <w:rFonts w:ascii="Cambria" w:hAnsi="Cambria"/>
                                <w:b/>
                              </w:rPr>
                              <w:t>EXPLORE</w:t>
                            </w:r>
                          </w:p>
                          <w:p w14:paraId="5C5A8F39" w14:textId="77777777" w:rsidR="00483AE7" w:rsidRPr="0035161C" w:rsidRDefault="00483AE7" w:rsidP="0035161C">
                            <w:pPr>
                              <w:rPr>
                                <w:rFonts w:ascii="Cambria" w:hAnsi="Cambria"/>
                              </w:rPr>
                            </w:pPr>
                          </w:p>
                          <w:p w14:paraId="19356B8E" w14:textId="77777777" w:rsidR="00483AE7" w:rsidRPr="0035161C" w:rsidRDefault="00483AE7" w:rsidP="0035161C">
                            <w:pPr>
                              <w:rPr>
                                <w:rFonts w:ascii="Cambria" w:hAnsi="Cambria"/>
                                <w:i/>
                              </w:rPr>
                            </w:pPr>
                            <w:r w:rsidRPr="0035161C">
                              <w:rPr>
                                <w:rFonts w:ascii="Cambria" w:hAnsi="Cambria"/>
                              </w:rPr>
                              <w:t xml:space="preserve">Patient knowledge: </w:t>
                            </w:r>
                            <w:r w:rsidRPr="0035161C">
                              <w:rPr>
                                <w:rFonts w:ascii="Cambria" w:hAnsi="Cambria"/>
                                <w:i/>
                              </w:rPr>
                              <w:t>What do you know about warfarin? Do you know why you have been started on warfarin?</w:t>
                            </w:r>
                          </w:p>
                          <w:p w14:paraId="316BE501" w14:textId="77777777" w:rsidR="00483AE7" w:rsidRPr="0035161C" w:rsidRDefault="00483AE7" w:rsidP="0035161C">
                            <w:pPr>
                              <w:rPr>
                                <w:rFonts w:ascii="Cambria" w:hAnsi="Cambria"/>
                              </w:rPr>
                            </w:pPr>
                          </w:p>
                          <w:p w14:paraId="133D169B" w14:textId="5E4D25A2" w:rsidR="00483AE7" w:rsidRPr="0035161C" w:rsidRDefault="00483AE7" w:rsidP="0035161C">
                            <w:pPr>
                              <w:rPr>
                                <w:rFonts w:ascii="Cambria" w:hAnsi="Cambria"/>
                                <w:i/>
                              </w:rPr>
                            </w:pPr>
                            <w:r w:rsidRPr="0035161C">
                              <w:rPr>
                                <w:rFonts w:ascii="Cambria" w:hAnsi="Cambria"/>
                              </w:rPr>
                              <w:t xml:space="preserve">Patient perceptions: </w:t>
                            </w:r>
                            <w:r w:rsidRPr="0035161C">
                              <w:rPr>
                                <w:rFonts w:ascii="Cambria" w:hAnsi="Cambria"/>
                                <w:i/>
                              </w:rPr>
                              <w:t>What benefits do you think you will get from warfarin? Do you have concerns about warfarin?</w:t>
                            </w:r>
                          </w:p>
                          <w:p w14:paraId="2998F77A" w14:textId="77777777" w:rsidR="00483AE7" w:rsidRPr="0035161C" w:rsidRDefault="00483AE7" w:rsidP="0035161C">
                            <w:pPr>
                              <w:rPr>
                                <w:rFonts w:ascii="Cambria" w:hAnsi="Cambria"/>
                              </w:rPr>
                            </w:pPr>
                          </w:p>
                          <w:p w14:paraId="6C5ABB84" w14:textId="77777777" w:rsidR="00483AE7" w:rsidRPr="0035161C" w:rsidRDefault="00483AE7" w:rsidP="0035161C">
                            <w:pPr>
                              <w:rPr>
                                <w:rFonts w:ascii="Cambria" w:hAnsi="Cambria"/>
                              </w:rPr>
                            </w:pPr>
                            <w:r w:rsidRPr="0035161C">
                              <w:rPr>
                                <w:rFonts w:ascii="Cambria" w:hAnsi="Cambria"/>
                              </w:rPr>
                              <w:t>THESE QUESTIONS ALLOW YOU TO SET AGENDA FOR THE CONSULTATION TO ADDRESS GAPS IN KNOWLEDGE AND ANY CONCERNS THE PATIENT MAY HAVE. THEY ALSO RAISE PATIENT AWARENESSS OF THE IMPORTANCE OF TAKING WARFARIN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8.95pt;margin-top:14.8pt;width:396pt;height:18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" filled="f">
                <v:textbox inset=",7.2pt,,7.2pt">
                  <w:txbxContent>
                    <w:p w14:paraId="5A1B1752" w14:textId="77777777" w:rsidR="00483AE7" w:rsidRPr="0035161C" w:rsidRDefault="00483AE7" w:rsidP="0035161C">
                      <w:pPr>
                        <w:jc w:val="center"/>
                        <w:rPr>
                          <w:rFonts w:ascii="Cambria" w:hAnsi="Cambria"/>
                          <w:b/>
                        </w:rPr>
                      </w:pPr>
                      <w:r w:rsidRPr="0035161C">
                        <w:rPr>
                          <w:rFonts w:ascii="Cambria" w:hAnsi="Cambria"/>
                          <w:b/>
                        </w:rPr>
                        <w:t>EXPLORE</w:t>
                      </w:r>
                    </w:p>
                    <w:p w14:paraId="5C5A8F39" w14:textId="77777777" w:rsidR="00483AE7" w:rsidRPr="0035161C" w:rsidRDefault="00483AE7" w:rsidP="0035161C">
                      <w:pPr>
                        <w:rPr>
                          <w:rFonts w:ascii="Cambria" w:hAnsi="Cambria"/>
                        </w:rPr>
                      </w:pPr>
                    </w:p>
                    <w:p w14:paraId="19356B8E" w14:textId="77777777" w:rsidR="00483AE7" w:rsidRPr="0035161C" w:rsidRDefault="00483AE7" w:rsidP="0035161C">
                      <w:pPr>
                        <w:rPr>
                          <w:rFonts w:ascii="Cambria" w:hAnsi="Cambria"/>
                          <w:i/>
                        </w:rPr>
                      </w:pPr>
                      <w:r w:rsidRPr="0035161C">
                        <w:rPr>
                          <w:rFonts w:ascii="Cambria" w:hAnsi="Cambria"/>
                        </w:rPr>
                        <w:t xml:space="preserve">Patient knowledge: </w:t>
                      </w:r>
                      <w:r w:rsidRPr="0035161C">
                        <w:rPr>
                          <w:rFonts w:ascii="Cambria" w:hAnsi="Cambria"/>
                          <w:i/>
                        </w:rPr>
                        <w:t>What do you know about warfarin? Do you know why you have been started on warfarin?</w:t>
                      </w:r>
                    </w:p>
                    <w:p w14:paraId="316BE501" w14:textId="77777777" w:rsidR="00483AE7" w:rsidRPr="0035161C" w:rsidRDefault="00483AE7" w:rsidP="0035161C">
                      <w:pPr>
                        <w:rPr>
                          <w:rFonts w:ascii="Cambria" w:hAnsi="Cambria"/>
                        </w:rPr>
                      </w:pPr>
                    </w:p>
                    <w:p w14:paraId="133D169B" w14:textId="5E4D25A2" w:rsidR="00483AE7" w:rsidRPr="0035161C" w:rsidRDefault="00483AE7" w:rsidP="0035161C">
                      <w:pPr>
                        <w:rPr>
                          <w:rFonts w:ascii="Cambria" w:hAnsi="Cambria"/>
                          <w:i/>
                        </w:rPr>
                      </w:pPr>
                      <w:r w:rsidRPr="0035161C">
                        <w:rPr>
                          <w:rFonts w:ascii="Cambria" w:hAnsi="Cambria"/>
                        </w:rPr>
                        <w:t xml:space="preserve">Patient perceptions: </w:t>
                      </w:r>
                      <w:r w:rsidRPr="0035161C">
                        <w:rPr>
                          <w:rFonts w:ascii="Cambria" w:hAnsi="Cambria"/>
                          <w:i/>
                        </w:rPr>
                        <w:t>What benefits do you think you will get from warfarin? Do you have concerns about warfarin?</w:t>
                      </w:r>
                    </w:p>
                    <w:p w14:paraId="2998F77A" w14:textId="77777777" w:rsidR="00483AE7" w:rsidRPr="0035161C" w:rsidRDefault="00483AE7" w:rsidP="0035161C">
                      <w:pPr>
                        <w:rPr>
                          <w:rFonts w:ascii="Cambria" w:hAnsi="Cambria"/>
                        </w:rPr>
                      </w:pPr>
                    </w:p>
                    <w:p w14:paraId="6C5ABB84" w14:textId="77777777" w:rsidR="00483AE7" w:rsidRPr="0035161C" w:rsidRDefault="00483AE7" w:rsidP="0035161C">
                      <w:pPr>
                        <w:rPr>
                          <w:rFonts w:ascii="Cambria" w:hAnsi="Cambria"/>
                        </w:rPr>
                      </w:pPr>
                      <w:r w:rsidRPr="0035161C">
                        <w:rPr>
                          <w:rFonts w:ascii="Cambria" w:hAnsi="Cambria"/>
                        </w:rPr>
                        <w:t>THESE QUESTIONS ALLOW YOU TO SET AGENDA FOR THE CONSULTATION TO ADDRESS GAPS IN KNOWLEDGE AND ANY CONCERNS THE PATIENT MAY HAVE. THEY ALSO RAISE PATIENT AWARENESSS OF THE IMPORTANCE OF TAKING WARFARIN</w:t>
                      </w:r>
                    </w:p>
                  </w:txbxContent>
                </v:textbox>
                <w10:wrap type="through"/>
              </v:shape>
            </w:pict>
          </mc:Fallback>
        </mc:AlternateContent>
      </w:r>
    </w:p>
    <w:p w14:paraId="77A7C8E1" w14:textId="6781E982" w:rsidR="00E960E2" w:rsidRDefault="00E960E2" w:rsidP="008745EF">
      <w:pPr>
        <w:pBdr>
          <w:top w:val="single" w:sz="4" w:space="1" w:color="auto"/>
          <w:left w:val="single" w:sz="4" w:space="4" w:color="auto"/>
          <w:bottom w:val="single" w:sz="4" w:space="1" w:color="auto"/>
          <w:right w:val="single" w:sz="4" w:space="4" w:color="auto"/>
        </w:pBdr>
        <w:rPr>
          <w:rFonts w:ascii="Cambria" w:hAnsi="Cambria"/>
          <w:b/>
          <w:szCs w:val="24"/>
        </w:rPr>
      </w:pPr>
      <w:r>
        <w:rPr>
          <w:rFonts w:ascii="Cambria" w:hAnsi="Cambria"/>
          <w:b/>
          <w:szCs w:val="24"/>
        </w:rPr>
        <w:t>ACTVITY: CASE STUDY</w:t>
      </w:r>
    </w:p>
    <w:p w14:paraId="7DE808E6" w14:textId="77777777" w:rsidR="00E960E2" w:rsidRDefault="00E960E2" w:rsidP="008745EF">
      <w:pPr>
        <w:pBdr>
          <w:top w:val="single" w:sz="4" w:space="1" w:color="auto"/>
          <w:left w:val="single" w:sz="4" w:space="4" w:color="auto"/>
          <w:bottom w:val="single" w:sz="4" w:space="1" w:color="auto"/>
          <w:right w:val="single" w:sz="4" w:space="4" w:color="auto"/>
        </w:pBdr>
        <w:rPr>
          <w:rFonts w:ascii="Cambria" w:hAnsi="Cambria"/>
          <w:b/>
          <w:szCs w:val="24"/>
        </w:rPr>
      </w:pPr>
    </w:p>
    <w:p w14:paraId="6510E3CA" w14:textId="190ADF7D" w:rsidR="00E960E2" w:rsidRPr="008745EF" w:rsidRDefault="00E960E2" w:rsidP="008745EF">
      <w:pPr>
        <w:pBdr>
          <w:top w:val="single" w:sz="4" w:space="1" w:color="auto"/>
          <w:left w:val="single" w:sz="4" w:space="4" w:color="auto"/>
          <w:bottom w:val="single" w:sz="4" w:space="1" w:color="auto"/>
          <w:right w:val="single" w:sz="4" w:space="4" w:color="auto"/>
        </w:pBdr>
        <w:rPr>
          <w:rFonts w:ascii="Cambria" w:hAnsi="Cambria"/>
          <w:szCs w:val="24"/>
        </w:rPr>
      </w:pPr>
      <w:r w:rsidRPr="008745EF">
        <w:rPr>
          <w:rFonts w:ascii="Cambria" w:hAnsi="Cambria"/>
          <w:szCs w:val="24"/>
        </w:rPr>
        <w:t>John Smith is a 73 year old man who has atrial fibrillation who is attending your clinic for his first visit. He is at a high risk of having a stroke</w:t>
      </w:r>
      <w:r w:rsidR="008745EF">
        <w:rPr>
          <w:rFonts w:ascii="Cambria" w:hAnsi="Cambria"/>
          <w:szCs w:val="24"/>
        </w:rPr>
        <w:t xml:space="preserve">, </w:t>
      </w:r>
      <w:r w:rsidRPr="008745EF">
        <w:rPr>
          <w:rFonts w:ascii="Cambria" w:hAnsi="Cambria"/>
          <w:szCs w:val="24"/>
        </w:rPr>
        <w:t>and you have been asked to start him on warfarin. He has a history of alcohol misuse and is reluctant to start taking warfarin.</w:t>
      </w:r>
    </w:p>
    <w:p w14:paraId="7398805D" w14:textId="77777777" w:rsidR="00E960E2" w:rsidRPr="008745EF" w:rsidRDefault="00E960E2" w:rsidP="008745EF">
      <w:pPr>
        <w:pBdr>
          <w:top w:val="single" w:sz="4" w:space="1" w:color="auto"/>
          <w:left w:val="single" w:sz="4" w:space="4" w:color="auto"/>
          <w:bottom w:val="single" w:sz="4" w:space="1" w:color="auto"/>
          <w:right w:val="single" w:sz="4" w:space="4" w:color="auto"/>
        </w:pBdr>
        <w:rPr>
          <w:rFonts w:ascii="Cambria" w:hAnsi="Cambria"/>
          <w:szCs w:val="24"/>
        </w:rPr>
      </w:pPr>
    </w:p>
    <w:p w14:paraId="3C815923" w14:textId="625F6E28" w:rsidR="00E960E2" w:rsidRPr="008745EF" w:rsidRDefault="00E960E2" w:rsidP="008745EF">
      <w:pPr>
        <w:pBdr>
          <w:top w:val="single" w:sz="4" w:space="1" w:color="auto"/>
          <w:left w:val="single" w:sz="4" w:space="4" w:color="auto"/>
          <w:bottom w:val="single" w:sz="4" w:space="1" w:color="auto"/>
          <w:right w:val="single" w:sz="4" w:space="4" w:color="auto"/>
        </w:pBdr>
        <w:rPr>
          <w:rFonts w:ascii="Cambria" w:hAnsi="Cambria"/>
          <w:szCs w:val="24"/>
        </w:rPr>
      </w:pPr>
      <w:r w:rsidRPr="008745EF">
        <w:rPr>
          <w:rFonts w:ascii="Cambria" w:hAnsi="Cambria"/>
          <w:szCs w:val="24"/>
        </w:rPr>
        <w:t>Consider the questions that you might ask John to understand his reluctance to take warfarin. Think about the actual words and phrases you might use and the main issues to raise, ensuring that the consultation is patient-centred.</w:t>
      </w:r>
    </w:p>
    <w:p w14:paraId="0C84EC07" w14:textId="77777777" w:rsidR="00E960E2" w:rsidRPr="008745EF" w:rsidRDefault="00E960E2" w:rsidP="008745EF">
      <w:pPr>
        <w:pBdr>
          <w:top w:val="single" w:sz="4" w:space="1" w:color="auto"/>
          <w:left w:val="single" w:sz="4" w:space="4" w:color="auto"/>
          <w:bottom w:val="single" w:sz="4" w:space="1" w:color="auto"/>
          <w:right w:val="single" w:sz="4" w:space="4" w:color="auto"/>
        </w:pBdr>
        <w:rPr>
          <w:rFonts w:ascii="Cambria" w:hAnsi="Cambria"/>
          <w:szCs w:val="24"/>
        </w:rPr>
      </w:pPr>
    </w:p>
    <w:p w14:paraId="0211D56B" w14:textId="77777777" w:rsidR="00E960E2" w:rsidRPr="008745EF" w:rsidRDefault="00E960E2" w:rsidP="008745EF">
      <w:pPr>
        <w:pBdr>
          <w:top w:val="single" w:sz="4" w:space="1" w:color="auto"/>
          <w:left w:val="single" w:sz="4" w:space="4" w:color="auto"/>
          <w:bottom w:val="single" w:sz="4" w:space="1" w:color="auto"/>
          <w:right w:val="single" w:sz="4" w:space="4" w:color="auto"/>
        </w:pBdr>
        <w:rPr>
          <w:rFonts w:ascii="Cambria" w:hAnsi="Cambria"/>
          <w:szCs w:val="24"/>
        </w:rPr>
      </w:pPr>
    </w:p>
    <w:p w14:paraId="01351808" w14:textId="0C130584" w:rsidR="00E960E2" w:rsidRPr="008745EF" w:rsidRDefault="00E960E2" w:rsidP="008745EF">
      <w:pPr>
        <w:pBdr>
          <w:top w:val="single" w:sz="4" w:space="1" w:color="auto"/>
          <w:left w:val="single" w:sz="4" w:space="4" w:color="auto"/>
          <w:bottom w:val="single" w:sz="4" w:space="1" w:color="auto"/>
          <w:right w:val="single" w:sz="4" w:space="4" w:color="auto"/>
        </w:pBdr>
        <w:rPr>
          <w:rFonts w:ascii="Cambria" w:hAnsi="Cambria"/>
          <w:b/>
          <w:i/>
          <w:szCs w:val="24"/>
        </w:rPr>
      </w:pPr>
      <w:r w:rsidRPr="008745EF">
        <w:rPr>
          <w:rFonts w:ascii="Cambria" w:hAnsi="Cambria"/>
          <w:b/>
          <w:i/>
          <w:szCs w:val="24"/>
        </w:rPr>
        <w:t>Suggested answers</w:t>
      </w:r>
    </w:p>
    <w:p w14:paraId="6CE79A30" w14:textId="69E28FED" w:rsidR="00E960E2" w:rsidRPr="008745EF" w:rsidRDefault="00E960E2" w:rsidP="008745EF">
      <w:pPr>
        <w:pBdr>
          <w:top w:val="single" w:sz="4" w:space="1" w:color="auto"/>
          <w:left w:val="single" w:sz="4" w:space="4" w:color="auto"/>
          <w:bottom w:val="single" w:sz="4" w:space="1" w:color="auto"/>
          <w:right w:val="single" w:sz="4" w:space="4" w:color="auto"/>
        </w:pBdr>
        <w:rPr>
          <w:rFonts w:ascii="Cambria" w:hAnsi="Cambria"/>
          <w:i/>
          <w:szCs w:val="24"/>
        </w:rPr>
      </w:pPr>
      <w:r w:rsidRPr="008745EF">
        <w:rPr>
          <w:rFonts w:ascii="Cambria" w:hAnsi="Cambria"/>
          <w:i/>
          <w:szCs w:val="24"/>
        </w:rPr>
        <w:t>I see from this referral that you have been recommended warfarin following your stroke …</w:t>
      </w:r>
    </w:p>
    <w:p w14:paraId="33B8744E" w14:textId="512C8D4F" w:rsidR="00E960E2" w:rsidRPr="008745EF" w:rsidRDefault="00E960E2" w:rsidP="008745EF">
      <w:pPr>
        <w:pBdr>
          <w:top w:val="single" w:sz="4" w:space="1" w:color="auto"/>
          <w:left w:val="single" w:sz="4" w:space="4" w:color="auto"/>
          <w:bottom w:val="single" w:sz="4" w:space="1" w:color="auto"/>
          <w:right w:val="single" w:sz="4" w:space="4" w:color="auto"/>
        </w:pBdr>
        <w:rPr>
          <w:rFonts w:ascii="Cambria" w:hAnsi="Cambria"/>
          <w:i/>
          <w:szCs w:val="24"/>
        </w:rPr>
      </w:pPr>
      <w:r w:rsidRPr="008745EF">
        <w:rPr>
          <w:rFonts w:ascii="Cambria" w:hAnsi="Cambria"/>
          <w:i/>
          <w:szCs w:val="24"/>
        </w:rPr>
        <w:t>Tell me what you know about warfarin</w:t>
      </w:r>
      <w:r w:rsidR="008745EF">
        <w:rPr>
          <w:rFonts w:ascii="Cambria" w:hAnsi="Cambria"/>
          <w:i/>
          <w:szCs w:val="24"/>
        </w:rPr>
        <w:t>?</w:t>
      </w:r>
    </w:p>
    <w:p w14:paraId="46529BD1" w14:textId="3535F3CE" w:rsidR="00E960E2" w:rsidRPr="008745EF" w:rsidRDefault="00E960E2" w:rsidP="008745EF">
      <w:pPr>
        <w:pBdr>
          <w:top w:val="single" w:sz="4" w:space="1" w:color="auto"/>
          <w:left w:val="single" w:sz="4" w:space="4" w:color="auto"/>
          <w:bottom w:val="single" w:sz="4" w:space="1" w:color="auto"/>
          <w:right w:val="single" w:sz="4" w:space="4" w:color="auto"/>
        </w:pBdr>
        <w:rPr>
          <w:rFonts w:ascii="Cambria" w:hAnsi="Cambria"/>
          <w:i/>
          <w:szCs w:val="24"/>
        </w:rPr>
      </w:pPr>
      <w:r w:rsidRPr="008745EF">
        <w:rPr>
          <w:rFonts w:ascii="Cambria" w:hAnsi="Cambria"/>
          <w:i/>
          <w:szCs w:val="24"/>
        </w:rPr>
        <w:t>How do you feel about starting warfarin</w:t>
      </w:r>
      <w:r w:rsidR="008745EF">
        <w:rPr>
          <w:rFonts w:ascii="Cambria" w:hAnsi="Cambria"/>
          <w:i/>
          <w:szCs w:val="24"/>
        </w:rPr>
        <w:t>?</w:t>
      </w:r>
    </w:p>
    <w:p w14:paraId="62862FFE" w14:textId="5E38773F" w:rsidR="00E960E2" w:rsidRPr="008745EF" w:rsidRDefault="00E960E2" w:rsidP="008745EF">
      <w:pPr>
        <w:pBdr>
          <w:top w:val="single" w:sz="4" w:space="1" w:color="auto"/>
          <w:left w:val="single" w:sz="4" w:space="4" w:color="auto"/>
          <w:bottom w:val="single" w:sz="4" w:space="1" w:color="auto"/>
          <w:right w:val="single" w:sz="4" w:space="4" w:color="auto"/>
        </w:pBdr>
        <w:rPr>
          <w:rFonts w:ascii="Cambria" w:hAnsi="Cambria"/>
          <w:i/>
          <w:szCs w:val="24"/>
        </w:rPr>
      </w:pPr>
      <w:r w:rsidRPr="008745EF">
        <w:rPr>
          <w:rFonts w:ascii="Cambria" w:hAnsi="Cambria"/>
          <w:i/>
          <w:szCs w:val="24"/>
        </w:rPr>
        <w:t>Do you have an</w:t>
      </w:r>
      <w:r w:rsidR="008745EF">
        <w:rPr>
          <w:rFonts w:ascii="Cambria" w:hAnsi="Cambria"/>
          <w:i/>
          <w:szCs w:val="24"/>
        </w:rPr>
        <w:t>y</w:t>
      </w:r>
      <w:r w:rsidRPr="008745EF">
        <w:rPr>
          <w:rFonts w:ascii="Cambria" w:hAnsi="Cambria"/>
          <w:i/>
          <w:szCs w:val="24"/>
        </w:rPr>
        <w:t xml:space="preserve"> specific concerns about warfarin? </w:t>
      </w:r>
      <w:r w:rsidR="008745EF" w:rsidRPr="008745EF">
        <w:rPr>
          <w:rFonts w:ascii="Cambria" w:hAnsi="Cambria"/>
          <w:i/>
          <w:szCs w:val="24"/>
        </w:rPr>
        <w:t>Can you tell me what they are?</w:t>
      </w:r>
    </w:p>
    <w:p w14:paraId="17F7DBF1" w14:textId="7632DFB0" w:rsidR="008745EF" w:rsidRPr="008745EF" w:rsidRDefault="008745EF" w:rsidP="008745EF">
      <w:pPr>
        <w:pBdr>
          <w:top w:val="single" w:sz="4" w:space="1" w:color="auto"/>
          <w:left w:val="single" w:sz="4" w:space="4" w:color="auto"/>
          <w:bottom w:val="single" w:sz="4" w:space="1" w:color="auto"/>
          <w:right w:val="single" w:sz="4" w:space="4" w:color="auto"/>
        </w:pBdr>
        <w:rPr>
          <w:rFonts w:ascii="Cambria" w:hAnsi="Cambria"/>
          <w:i/>
          <w:szCs w:val="24"/>
        </w:rPr>
      </w:pPr>
      <w:r w:rsidRPr="008745EF">
        <w:rPr>
          <w:rFonts w:ascii="Cambria" w:hAnsi="Cambria"/>
          <w:i/>
          <w:szCs w:val="24"/>
        </w:rPr>
        <w:t>There are lots of studies that show that warfarin works well in preventing further strokes. Can you tell me what you know about that?</w:t>
      </w:r>
    </w:p>
    <w:p w14:paraId="18BC4D0A" w14:textId="0AE433E8" w:rsidR="008745EF" w:rsidRPr="008745EF" w:rsidRDefault="008745EF" w:rsidP="008745EF">
      <w:pPr>
        <w:pBdr>
          <w:top w:val="single" w:sz="4" w:space="1" w:color="auto"/>
          <w:left w:val="single" w:sz="4" w:space="4" w:color="auto"/>
          <w:bottom w:val="single" w:sz="4" w:space="1" w:color="auto"/>
          <w:right w:val="single" w:sz="4" w:space="4" w:color="auto"/>
        </w:pBdr>
        <w:rPr>
          <w:rFonts w:ascii="Cambria" w:hAnsi="Cambria"/>
          <w:i/>
          <w:szCs w:val="24"/>
        </w:rPr>
      </w:pPr>
      <w:r w:rsidRPr="008745EF">
        <w:rPr>
          <w:rFonts w:ascii="Cambria" w:hAnsi="Cambria"/>
          <w:i/>
          <w:szCs w:val="24"/>
        </w:rPr>
        <w:t>How are things at home?</w:t>
      </w:r>
    </w:p>
    <w:p w14:paraId="7AD252AD" w14:textId="77777777" w:rsidR="00E960E2" w:rsidRDefault="00E960E2" w:rsidP="00AC6773">
      <w:pPr>
        <w:rPr>
          <w:rFonts w:ascii="Cambria" w:hAnsi="Cambria"/>
          <w:b/>
          <w:szCs w:val="24"/>
        </w:rPr>
      </w:pPr>
    </w:p>
    <w:p w14:paraId="71BAA943" w14:textId="77777777" w:rsidR="00E960E2" w:rsidRDefault="00E960E2" w:rsidP="00AC6773">
      <w:pPr>
        <w:rPr>
          <w:rFonts w:ascii="Cambria" w:hAnsi="Cambria"/>
          <w:b/>
          <w:szCs w:val="24"/>
        </w:rPr>
      </w:pPr>
    </w:p>
    <w:p w14:paraId="5225984F" w14:textId="2C8F3EC3" w:rsidR="00EE48B7" w:rsidRDefault="009D303F" w:rsidP="00AC6773">
      <w:pPr>
        <w:rPr>
          <w:rFonts w:ascii="Cambria" w:hAnsi="Cambria"/>
          <w:b/>
          <w:szCs w:val="24"/>
        </w:rPr>
      </w:pPr>
      <w:r>
        <w:rPr>
          <w:rFonts w:ascii="Cambria" w:hAnsi="Cambria"/>
          <w:b/>
          <w:szCs w:val="24"/>
        </w:rPr>
        <w:t>Are there c</w:t>
      </w:r>
      <w:r w:rsidR="00B463FC">
        <w:rPr>
          <w:rFonts w:ascii="Cambria" w:hAnsi="Cambria"/>
          <w:b/>
          <w:szCs w:val="24"/>
        </w:rPr>
        <w:t xml:space="preserve">ore </w:t>
      </w:r>
      <w:r w:rsidR="00EE48B7" w:rsidRPr="007E7B78">
        <w:rPr>
          <w:rFonts w:ascii="Cambria" w:hAnsi="Cambria"/>
          <w:b/>
          <w:szCs w:val="24"/>
        </w:rPr>
        <w:t xml:space="preserve">topics </w:t>
      </w:r>
      <w:r>
        <w:rPr>
          <w:rFonts w:ascii="Cambria" w:hAnsi="Cambria"/>
          <w:b/>
          <w:szCs w:val="24"/>
        </w:rPr>
        <w:t xml:space="preserve">that should </w:t>
      </w:r>
      <w:r w:rsidR="00EE48B7" w:rsidRPr="007E7B78">
        <w:rPr>
          <w:rFonts w:ascii="Cambria" w:hAnsi="Cambria"/>
          <w:b/>
          <w:szCs w:val="24"/>
        </w:rPr>
        <w:t xml:space="preserve">be covered </w:t>
      </w:r>
      <w:r w:rsidR="00B463FC">
        <w:rPr>
          <w:rFonts w:ascii="Cambria" w:hAnsi="Cambria"/>
          <w:b/>
          <w:szCs w:val="24"/>
        </w:rPr>
        <w:t>in</w:t>
      </w:r>
      <w:r w:rsidR="00EE48B7" w:rsidRPr="007E7B78">
        <w:rPr>
          <w:rFonts w:ascii="Cambria" w:hAnsi="Cambria"/>
          <w:b/>
          <w:szCs w:val="24"/>
        </w:rPr>
        <w:t xml:space="preserve"> the educational </w:t>
      </w:r>
      <w:r w:rsidR="00060935">
        <w:rPr>
          <w:rFonts w:ascii="Cambria" w:hAnsi="Cambria"/>
          <w:b/>
          <w:szCs w:val="24"/>
        </w:rPr>
        <w:t>consultation</w:t>
      </w:r>
      <w:r>
        <w:rPr>
          <w:rFonts w:ascii="Cambria" w:hAnsi="Cambria"/>
          <w:b/>
          <w:szCs w:val="24"/>
        </w:rPr>
        <w:t>?</w:t>
      </w:r>
    </w:p>
    <w:p w14:paraId="0750ED6A" w14:textId="77777777" w:rsidR="008440A6" w:rsidRPr="007E7B78" w:rsidRDefault="008440A6" w:rsidP="00AC6773">
      <w:pPr>
        <w:rPr>
          <w:rFonts w:ascii="Cambria" w:hAnsi="Cambria"/>
          <w:b/>
          <w:szCs w:val="24"/>
        </w:rPr>
      </w:pPr>
    </w:p>
    <w:p w14:paraId="46B09F66" w14:textId="6DF20D88" w:rsidR="008440A6" w:rsidRPr="0035161C" w:rsidRDefault="008440A6" w:rsidP="008440A6">
      <w:pPr>
        <w:rPr>
          <w:rFonts w:asciiTheme="minorHAnsi" w:hAnsiTheme="minorHAnsi"/>
        </w:rPr>
      </w:pPr>
      <w:r w:rsidRPr="0035161C">
        <w:rPr>
          <w:rFonts w:asciiTheme="minorHAnsi" w:hAnsiTheme="minorHAnsi"/>
        </w:rPr>
        <w:t xml:space="preserve">Although education is best given as a response to </w:t>
      </w:r>
      <w:r w:rsidR="001946AD">
        <w:rPr>
          <w:rFonts w:asciiTheme="minorHAnsi" w:hAnsiTheme="minorHAnsi"/>
        </w:rPr>
        <w:t xml:space="preserve">a </w:t>
      </w:r>
      <w:r w:rsidRPr="0035161C">
        <w:rPr>
          <w:rFonts w:asciiTheme="minorHAnsi" w:hAnsiTheme="minorHAnsi"/>
        </w:rPr>
        <w:t>patient</w:t>
      </w:r>
      <w:r w:rsidR="001946AD">
        <w:rPr>
          <w:rFonts w:asciiTheme="minorHAnsi" w:hAnsiTheme="minorHAnsi"/>
        </w:rPr>
        <w:t>’s</w:t>
      </w:r>
      <w:r w:rsidRPr="0035161C">
        <w:rPr>
          <w:rFonts w:asciiTheme="minorHAnsi" w:hAnsiTheme="minorHAnsi"/>
        </w:rPr>
        <w:t xml:space="preserve"> requests, there is essential safety information </w:t>
      </w:r>
      <w:r w:rsidR="001161F9">
        <w:rPr>
          <w:rFonts w:asciiTheme="minorHAnsi" w:hAnsiTheme="minorHAnsi"/>
        </w:rPr>
        <w:t>for</w:t>
      </w:r>
      <w:r w:rsidRPr="0035161C">
        <w:rPr>
          <w:rFonts w:asciiTheme="minorHAnsi" w:hAnsiTheme="minorHAnsi"/>
        </w:rPr>
        <w:t xml:space="preserve"> warfarin that you need to convey. </w:t>
      </w:r>
      <w:r w:rsidR="00B463FC">
        <w:rPr>
          <w:rFonts w:asciiTheme="minorHAnsi" w:hAnsiTheme="minorHAnsi"/>
        </w:rPr>
        <w:t>T</w:t>
      </w:r>
      <w:r>
        <w:rPr>
          <w:rFonts w:asciiTheme="minorHAnsi" w:hAnsiTheme="minorHAnsi"/>
        </w:rPr>
        <w:t xml:space="preserve">his is best </w:t>
      </w:r>
      <w:r w:rsidRPr="0035161C">
        <w:rPr>
          <w:rFonts w:asciiTheme="minorHAnsi" w:hAnsiTheme="minorHAnsi"/>
        </w:rPr>
        <w:t>link</w:t>
      </w:r>
      <w:r>
        <w:rPr>
          <w:rFonts w:asciiTheme="minorHAnsi" w:hAnsiTheme="minorHAnsi"/>
        </w:rPr>
        <w:t>ed</w:t>
      </w:r>
      <w:r w:rsidRPr="0035161C">
        <w:rPr>
          <w:rFonts w:asciiTheme="minorHAnsi" w:hAnsiTheme="minorHAnsi"/>
        </w:rPr>
        <w:t xml:space="preserve"> this to the patient’s agenda where possible.</w:t>
      </w:r>
    </w:p>
    <w:p w14:paraId="00DFE61F" w14:textId="77777777" w:rsidR="00AB14F6" w:rsidRPr="00816E39" w:rsidRDefault="00AB14F6" w:rsidP="00EE48B7">
      <w:pPr>
        <w:rPr>
          <w:rFonts w:ascii="Cambria" w:hAnsi="Cambria"/>
          <w:b/>
          <w:szCs w:val="24"/>
        </w:rPr>
      </w:pPr>
    </w:p>
    <w:p w14:paraId="288BF37A" w14:textId="77777777" w:rsidR="005B5CCD" w:rsidRDefault="00E21E95" w:rsidP="00EE48B7">
      <w:pPr>
        <w:rPr>
          <w:rFonts w:ascii="Cambria" w:hAnsi="Cambria"/>
          <w:szCs w:val="24"/>
        </w:rPr>
      </w:pPr>
      <w:r>
        <w:rPr>
          <w:rFonts w:ascii="Cambria" w:hAnsi="Cambria"/>
          <w:szCs w:val="24"/>
        </w:rPr>
        <w:t>These</w:t>
      </w:r>
      <w:r w:rsidR="0076652F" w:rsidRPr="00816E39">
        <w:rPr>
          <w:rFonts w:ascii="Cambria" w:hAnsi="Cambria"/>
          <w:szCs w:val="24"/>
        </w:rPr>
        <w:t xml:space="preserve"> core </w:t>
      </w:r>
      <w:r w:rsidR="001161F9">
        <w:rPr>
          <w:rFonts w:ascii="Cambria" w:hAnsi="Cambria"/>
          <w:szCs w:val="24"/>
        </w:rPr>
        <w:t xml:space="preserve">educational </w:t>
      </w:r>
      <w:r w:rsidR="0076652F" w:rsidRPr="00816E39">
        <w:rPr>
          <w:rFonts w:ascii="Cambria" w:hAnsi="Cambria"/>
          <w:szCs w:val="24"/>
        </w:rPr>
        <w:t xml:space="preserve">topics </w:t>
      </w:r>
      <w:r>
        <w:rPr>
          <w:rFonts w:ascii="Cambria" w:hAnsi="Cambria"/>
          <w:szCs w:val="24"/>
        </w:rPr>
        <w:t xml:space="preserve">are </w:t>
      </w:r>
      <w:r w:rsidR="00747506" w:rsidRPr="00816E39">
        <w:rPr>
          <w:rFonts w:ascii="Cambria" w:hAnsi="Cambria"/>
          <w:szCs w:val="24"/>
        </w:rPr>
        <w:t>su</w:t>
      </w:r>
      <w:r>
        <w:rPr>
          <w:rFonts w:ascii="Cambria" w:hAnsi="Cambria"/>
          <w:szCs w:val="24"/>
        </w:rPr>
        <w:t>mmarised</w:t>
      </w:r>
      <w:r w:rsidR="00747506" w:rsidRPr="00816E39">
        <w:rPr>
          <w:rFonts w:ascii="Cambria" w:hAnsi="Cambria"/>
          <w:szCs w:val="24"/>
        </w:rPr>
        <w:t xml:space="preserve"> below</w:t>
      </w:r>
      <w:r w:rsidR="007D71BF">
        <w:rPr>
          <w:rFonts w:ascii="Cambria" w:hAnsi="Cambria"/>
          <w:szCs w:val="24"/>
        </w:rPr>
        <w:t>, framed as patient questions</w:t>
      </w:r>
      <w:r w:rsidR="00747506" w:rsidRPr="00816E39">
        <w:rPr>
          <w:rFonts w:ascii="Cambria" w:hAnsi="Cambria"/>
          <w:szCs w:val="24"/>
        </w:rPr>
        <w:t xml:space="preserve">. Please note that this is not an exhaustive list but will form the basis of a discussion with your patient. </w:t>
      </w:r>
    </w:p>
    <w:p w14:paraId="1C085C5A" w14:textId="77777777" w:rsidR="007D71BF" w:rsidRDefault="007D71BF" w:rsidP="00EE48B7">
      <w:pPr>
        <w:rPr>
          <w:rFonts w:ascii="Cambria" w:hAnsi="Cambria"/>
          <w:szCs w:val="24"/>
        </w:rPr>
      </w:pPr>
    </w:p>
    <w:p w14:paraId="07CB9D30" w14:textId="77777777" w:rsidR="007D71BF" w:rsidRDefault="007D71BF" w:rsidP="00EE48B7">
      <w:pPr>
        <w:rPr>
          <w:rFonts w:ascii="Cambria" w:hAnsi="Cambria"/>
          <w:b/>
          <w:szCs w:val="24"/>
        </w:rPr>
      </w:pPr>
      <w:r w:rsidRPr="007D71BF">
        <w:rPr>
          <w:rFonts w:ascii="Cambria" w:hAnsi="Cambria"/>
          <w:b/>
          <w:szCs w:val="24"/>
        </w:rPr>
        <w:t>Why have I been started on warfarin?</w:t>
      </w:r>
    </w:p>
    <w:p w14:paraId="69C2BC30" w14:textId="77777777" w:rsidR="00BD133F" w:rsidRDefault="00BD133F" w:rsidP="00EE48B7">
      <w:pPr>
        <w:rPr>
          <w:rFonts w:ascii="Cambria" w:hAnsi="Cambria"/>
          <w:b/>
          <w:szCs w:val="24"/>
        </w:rPr>
      </w:pPr>
    </w:p>
    <w:p w14:paraId="2959E3E9" w14:textId="77777777" w:rsidR="00E21E95" w:rsidRDefault="005B5CCD" w:rsidP="00EE48B7">
      <w:pPr>
        <w:rPr>
          <w:rFonts w:ascii="Cambria" w:hAnsi="Cambria"/>
          <w:szCs w:val="24"/>
        </w:rPr>
      </w:pPr>
      <w:r w:rsidRPr="00816E39">
        <w:rPr>
          <w:rFonts w:ascii="Cambria" w:hAnsi="Cambria"/>
          <w:szCs w:val="24"/>
        </w:rPr>
        <w:t xml:space="preserve">The </w:t>
      </w:r>
      <w:r w:rsidR="00E21E95">
        <w:rPr>
          <w:rFonts w:ascii="Cambria" w:hAnsi="Cambria"/>
          <w:szCs w:val="24"/>
        </w:rPr>
        <w:t xml:space="preserve">most common </w:t>
      </w:r>
      <w:r w:rsidRPr="00816E39">
        <w:rPr>
          <w:rFonts w:ascii="Cambria" w:hAnsi="Cambria"/>
          <w:szCs w:val="24"/>
        </w:rPr>
        <w:t xml:space="preserve">reason for a patient attending your clinic will be for </w:t>
      </w:r>
      <w:r w:rsidR="00E21E95">
        <w:rPr>
          <w:rFonts w:ascii="Cambria" w:hAnsi="Cambria"/>
          <w:szCs w:val="24"/>
        </w:rPr>
        <w:t xml:space="preserve">stroke prevention in </w:t>
      </w:r>
      <w:r w:rsidRPr="00816E39">
        <w:rPr>
          <w:rFonts w:ascii="Cambria" w:hAnsi="Cambria"/>
          <w:szCs w:val="24"/>
        </w:rPr>
        <w:t xml:space="preserve">atrial fibrillation. Atrial fibrillation increases the likelihood of having a stroke by 4-5 fold. Anticoagulation has been well studied and published trials indicate that warfarin is superior to aspirin. </w:t>
      </w:r>
    </w:p>
    <w:p w14:paraId="78893CF1" w14:textId="77777777" w:rsidR="00E21E95" w:rsidRDefault="00E21E95" w:rsidP="00EE48B7">
      <w:pPr>
        <w:rPr>
          <w:rFonts w:ascii="Cambria" w:hAnsi="Cambria"/>
          <w:szCs w:val="24"/>
        </w:rPr>
      </w:pPr>
    </w:p>
    <w:p w14:paraId="43F3E332" w14:textId="213927E9" w:rsidR="005B5CCD" w:rsidRDefault="005B5CCD" w:rsidP="00EE48B7">
      <w:pPr>
        <w:rPr>
          <w:rFonts w:ascii="Cambria" w:hAnsi="Cambria"/>
          <w:szCs w:val="24"/>
        </w:rPr>
      </w:pPr>
      <w:r w:rsidRPr="00816E39">
        <w:rPr>
          <w:rFonts w:ascii="Cambria" w:hAnsi="Cambria"/>
          <w:szCs w:val="24"/>
        </w:rPr>
        <w:t>Other reasons for anticoagulation include prevention of harmful clots in patients with increased risk of clot formation</w:t>
      </w:r>
      <w:r w:rsidR="00E21E95">
        <w:rPr>
          <w:rFonts w:ascii="Cambria" w:hAnsi="Cambria"/>
          <w:szCs w:val="24"/>
        </w:rPr>
        <w:t xml:space="preserve">; for example, </w:t>
      </w:r>
      <w:r w:rsidRPr="00816E39">
        <w:rPr>
          <w:rFonts w:ascii="Cambria" w:hAnsi="Cambria"/>
          <w:szCs w:val="24"/>
        </w:rPr>
        <w:t xml:space="preserve">metallic heart valves or </w:t>
      </w:r>
      <w:r w:rsidR="00E21E95">
        <w:rPr>
          <w:rFonts w:ascii="Cambria" w:hAnsi="Cambria"/>
          <w:szCs w:val="24"/>
        </w:rPr>
        <w:t>prevention of further emboli</w:t>
      </w:r>
      <w:r w:rsidRPr="00816E39">
        <w:rPr>
          <w:rFonts w:ascii="Cambria" w:hAnsi="Cambria"/>
          <w:szCs w:val="24"/>
        </w:rPr>
        <w:t xml:space="preserve"> </w:t>
      </w:r>
      <w:r w:rsidR="00E21E95">
        <w:rPr>
          <w:rFonts w:ascii="Cambria" w:hAnsi="Cambria"/>
          <w:szCs w:val="24"/>
        </w:rPr>
        <w:t>in those who have had a venous thromboembolism (</w:t>
      </w:r>
      <w:r w:rsidR="001946AD">
        <w:rPr>
          <w:rFonts w:ascii="Cambria" w:hAnsi="Cambria"/>
          <w:szCs w:val="24"/>
        </w:rPr>
        <w:t>VTE</w:t>
      </w:r>
      <w:r w:rsidR="00E21E95">
        <w:rPr>
          <w:rFonts w:ascii="Cambria" w:hAnsi="Cambria"/>
          <w:szCs w:val="24"/>
        </w:rPr>
        <w:t>)</w:t>
      </w:r>
      <w:r w:rsidRPr="00816E39">
        <w:rPr>
          <w:rFonts w:ascii="Cambria" w:hAnsi="Cambria"/>
          <w:szCs w:val="24"/>
        </w:rPr>
        <w:t>.</w:t>
      </w:r>
    </w:p>
    <w:p w14:paraId="03D13663" w14:textId="77777777" w:rsidR="00912C52" w:rsidRDefault="00912C52" w:rsidP="00EE48B7">
      <w:pPr>
        <w:rPr>
          <w:rFonts w:ascii="Cambria" w:hAnsi="Cambria"/>
          <w:szCs w:val="24"/>
        </w:rPr>
      </w:pPr>
    </w:p>
    <w:p w14:paraId="0C203442" w14:textId="5136FA3D" w:rsidR="00912C52" w:rsidRPr="00816E39" w:rsidRDefault="000A4E82" w:rsidP="00EE48B7">
      <w:pPr>
        <w:rPr>
          <w:rFonts w:ascii="Cambria" w:hAnsi="Cambria"/>
          <w:szCs w:val="24"/>
        </w:rPr>
      </w:pPr>
      <w:r>
        <w:rPr>
          <w:rFonts w:ascii="Cambria" w:hAnsi="Cambria"/>
          <w:szCs w:val="24"/>
        </w:rPr>
        <w:t>The treatment dur</w:t>
      </w:r>
      <w:r w:rsidR="001946AD">
        <w:rPr>
          <w:rFonts w:ascii="Cambria" w:hAnsi="Cambria"/>
          <w:szCs w:val="24"/>
        </w:rPr>
        <w:t>ation</w:t>
      </w:r>
      <w:r w:rsidR="00912C52">
        <w:rPr>
          <w:rFonts w:ascii="Cambria" w:hAnsi="Cambria"/>
          <w:szCs w:val="24"/>
        </w:rPr>
        <w:t>, which should be stated on the anticoagulant referral form, will need to be conveyed to the patient also.</w:t>
      </w:r>
    </w:p>
    <w:p w14:paraId="7E5FDE23" w14:textId="77777777" w:rsidR="005B5CCD" w:rsidRDefault="005B5CCD" w:rsidP="00EE48B7">
      <w:pPr>
        <w:rPr>
          <w:rFonts w:ascii="Cambria" w:hAnsi="Cambria"/>
          <w:szCs w:val="24"/>
        </w:rPr>
      </w:pPr>
    </w:p>
    <w:p w14:paraId="3743873A" w14:textId="77777777" w:rsidR="008745EF" w:rsidRDefault="008745EF" w:rsidP="00EE48B7">
      <w:pPr>
        <w:rPr>
          <w:rFonts w:ascii="Cambria" w:hAnsi="Cambria"/>
          <w:b/>
          <w:szCs w:val="24"/>
        </w:rPr>
      </w:pPr>
    </w:p>
    <w:p w14:paraId="25E0A639" w14:textId="77777777" w:rsidR="001620D6" w:rsidRDefault="001620D6" w:rsidP="00EE48B7">
      <w:pPr>
        <w:rPr>
          <w:rFonts w:ascii="Cambria" w:hAnsi="Cambria"/>
          <w:b/>
          <w:szCs w:val="24"/>
        </w:rPr>
      </w:pPr>
    </w:p>
    <w:p w14:paraId="3655A9EE" w14:textId="77777777" w:rsidR="001620D6" w:rsidRDefault="001620D6" w:rsidP="00EE48B7">
      <w:pPr>
        <w:rPr>
          <w:rFonts w:ascii="Cambria" w:hAnsi="Cambria"/>
          <w:b/>
          <w:szCs w:val="24"/>
        </w:rPr>
      </w:pPr>
    </w:p>
    <w:p w14:paraId="0F64E568" w14:textId="77777777" w:rsidR="001620D6" w:rsidRDefault="001620D6" w:rsidP="00EE48B7">
      <w:pPr>
        <w:rPr>
          <w:rFonts w:ascii="Cambria" w:hAnsi="Cambria"/>
          <w:b/>
          <w:szCs w:val="24"/>
        </w:rPr>
      </w:pPr>
    </w:p>
    <w:p w14:paraId="3ED9D0E9" w14:textId="77777777" w:rsidR="007D71BF" w:rsidRDefault="00502FC1" w:rsidP="00EE48B7">
      <w:pPr>
        <w:rPr>
          <w:rFonts w:ascii="Cambria" w:hAnsi="Cambria"/>
          <w:b/>
          <w:szCs w:val="24"/>
        </w:rPr>
      </w:pPr>
      <w:r w:rsidRPr="00502FC1">
        <w:rPr>
          <w:rFonts w:ascii="Cambria" w:hAnsi="Cambria"/>
          <w:b/>
          <w:szCs w:val="24"/>
        </w:rPr>
        <w:t>What is warfarin?</w:t>
      </w:r>
    </w:p>
    <w:p w14:paraId="28427C54" w14:textId="77777777" w:rsidR="00FC5DB5" w:rsidRDefault="00FC5DB5" w:rsidP="00EE48B7">
      <w:pPr>
        <w:rPr>
          <w:rFonts w:ascii="Cambria" w:hAnsi="Cambria"/>
          <w:b/>
          <w:szCs w:val="24"/>
        </w:rPr>
      </w:pPr>
    </w:p>
    <w:p w14:paraId="19A86953" w14:textId="03F54F19" w:rsidR="00FC5DB5" w:rsidRPr="00FC5DB5" w:rsidRDefault="00FC5DB5" w:rsidP="00EE48B7">
      <w:pPr>
        <w:rPr>
          <w:rFonts w:ascii="Cambria" w:hAnsi="Cambria"/>
          <w:i/>
          <w:szCs w:val="24"/>
        </w:rPr>
      </w:pPr>
      <w:r w:rsidRPr="00FC5DB5">
        <w:rPr>
          <w:rFonts w:ascii="Cambria" w:hAnsi="Cambria"/>
          <w:i/>
          <w:szCs w:val="24"/>
        </w:rPr>
        <w:t>(image warfarintabs.svg)</w:t>
      </w:r>
    </w:p>
    <w:p w14:paraId="6CDD6194" w14:textId="77777777" w:rsidR="00FC5DB5" w:rsidRPr="00502FC1" w:rsidRDefault="00FC5DB5" w:rsidP="00EE48B7">
      <w:pPr>
        <w:rPr>
          <w:rFonts w:ascii="Cambria" w:hAnsi="Cambria"/>
          <w:b/>
          <w:szCs w:val="24"/>
        </w:rPr>
      </w:pPr>
    </w:p>
    <w:p w14:paraId="5E969F65" w14:textId="28B3F9C9" w:rsidR="00BD133F" w:rsidRDefault="00502FC1" w:rsidP="00EE48B7">
      <w:pPr>
        <w:rPr>
          <w:rFonts w:ascii="Cambria" w:hAnsi="Cambria"/>
          <w:szCs w:val="24"/>
        </w:rPr>
      </w:pPr>
      <w:r>
        <w:rPr>
          <w:rFonts w:ascii="Cambria" w:hAnsi="Cambria"/>
          <w:szCs w:val="24"/>
        </w:rPr>
        <w:t xml:space="preserve">Warfarin slows down the rate at which blood clots by preventing the formation of vitamin K-dependent clotting factors. This prevents harmful clots from </w:t>
      </w:r>
      <w:r w:rsidR="00060935">
        <w:rPr>
          <w:rFonts w:ascii="Cambria" w:hAnsi="Cambria"/>
          <w:szCs w:val="24"/>
        </w:rPr>
        <w:t>forming.</w:t>
      </w:r>
    </w:p>
    <w:p w14:paraId="6BCF5793" w14:textId="77777777" w:rsidR="00502FC1" w:rsidRDefault="00502FC1" w:rsidP="00EE48B7">
      <w:pPr>
        <w:rPr>
          <w:rFonts w:ascii="Cambria" w:hAnsi="Cambria"/>
          <w:szCs w:val="24"/>
        </w:rPr>
      </w:pPr>
    </w:p>
    <w:p w14:paraId="0C5FA60E" w14:textId="32500A5F" w:rsidR="00502FC1" w:rsidRDefault="00502FC1" w:rsidP="00EE48B7">
      <w:pPr>
        <w:rPr>
          <w:rFonts w:ascii="Cambria" w:hAnsi="Cambria"/>
          <w:szCs w:val="24"/>
        </w:rPr>
      </w:pPr>
      <w:r>
        <w:rPr>
          <w:rFonts w:ascii="Cambria" w:hAnsi="Cambria"/>
          <w:szCs w:val="24"/>
        </w:rPr>
        <w:t xml:space="preserve">It comes in </w:t>
      </w:r>
      <w:r w:rsidRPr="00816E39">
        <w:rPr>
          <w:rFonts w:ascii="Cambria" w:hAnsi="Cambria"/>
          <w:szCs w:val="24"/>
        </w:rPr>
        <w:t xml:space="preserve">three </w:t>
      </w:r>
      <w:r>
        <w:rPr>
          <w:rFonts w:ascii="Cambria" w:hAnsi="Cambria"/>
          <w:szCs w:val="24"/>
        </w:rPr>
        <w:t xml:space="preserve">different </w:t>
      </w:r>
      <w:r w:rsidRPr="00816E39">
        <w:rPr>
          <w:rFonts w:ascii="Cambria" w:hAnsi="Cambria"/>
          <w:szCs w:val="24"/>
        </w:rPr>
        <w:t xml:space="preserve">strengths (1mg, 3mg and 5mg tablets) </w:t>
      </w:r>
      <w:r>
        <w:rPr>
          <w:rFonts w:ascii="Cambria" w:hAnsi="Cambria"/>
          <w:szCs w:val="24"/>
        </w:rPr>
        <w:t>which are</w:t>
      </w:r>
      <w:r w:rsidRPr="00816E39">
        <w:rPr>
          <w:rFonts w:ascii="Cambria" w:hAnsi="Cambria"/>
          <w:szCs w:val="24"/>
        </w:rPr>
        <w:t xml:space="preserve"> colour-coded to aid differentiation. Although a fo</w:t>
      </w:r>
      <w:r w:rsidR="00B463FC">
        <w:rPr>
          <w:rFonts w:ascii="Cambria" w:hAnsi="Cambria"/>
          <w:szCs w:val="24"/>
        </w:rPr>
        <w:t>u</w:t>
      </w:r>
      <w:r w:rsidRPr="00816E39">
        <w:rPr>
          <w:rFonts w:ascii="Cambria" w:hAnsi="Cambria"/>
          <w:szCs w:val="24"/>
        </w:rPr>
        <w:t xml:space="preserve">rth strength </w:t>
      </w:r>
      <w:r>
        <w:rPr>
          <w:rFonts w:ascii="Cambria" w:hAnsi="Cambria"/>
          <w:szCs w:val="24"/>
        </w:rPr>
        <w:t xml:space="preserve">(0.5mg) tablet </w:t>
      </w:r>
      <w:r w:rsidRPr="00816E39">
        <w:rPr>
          <w:rFonts w:ascii="Cambria" w:hAnsi="Cambria"/>
          <w:szCs w:val="24"/>
        </w:rPr>
        <w:t>exists</w:t>
      </w:r>
      <w:r w:rsidR="00B463FC">
        <w:rPr>
          <w:rFonts w:ascii="Cambria" w:hAnsi="Cambria"/>
          <w:szCs w:val="24"/>
        </w:rPr>
        <w:t>,</w:t>
      </w:r>
      <w:r>
        <w:rPr>
          <w:rFonts w:ascii="Cambria" w:hAnsi="Cambria"/>
          <w:szCs w:val="24"/>
        </w:rPr>
        <w:t xml:space="preserve"> many clinics do not recommend its use as it is white in colour and therefore easily confused with other medication</w:t>
      </w:r>
    </w:p>
    <w:p w14:paraId="4C72201B" w14:textId="77777777" w:rsidR="00502FC1" w:rsidRDefault="00502FC1" w:rsidP="00EE48B7">
      <w:pPr>
        <w:rPr>
          <w:rFonts w:ascii="Cambria" w:hAnsi="Cambria"/>
          <w:szCs w:val="24"/>
        </w:rPr>
      </w:pPr>
    </w:p>
    <w:p w14:paraId="51468E6A" w14:textId="77777777" w:rsidR="00502FC1" w:rsidRDefault="00502FC1" w:rsidP="00EE48B7">
      <w:pPr>
        <w:rPr>
          <w:rFonts w:ascii="Cambria" w:hAnsi="Cambria"/>
          <w:b/>
          <w:szCs w:val="24"/>
        </w:rPr>
      </w:pPr>
      <w:r w:rsidRPr="00502FC1">
        <w:rPr>
          <w:rFonts w:ascii="Cambria" w:hAnsi="Cambria"/>
          <w:b/>
          <w:szCs w:val="24"/>
        </w:rPr>
        <w:t>How should I take warfarin tablets</w:t>
      </w:r>
      <w:r>
        <w:rPr>
          <w:rFonts w:ascii="Cambria" w:hAnsi="Cambria"/>
          <w:b/>
          <w:szCs w:val="24"/>
        </w:rPr>
        <w:t>?</w:t>
      </w:r>
    </w:p>
    <w:p w14:paraId="74E82DF2" w14:textId="77777777" w:rsidR="00FC5DB5" w:rsidRDefault="00FC5DB5" w:rsidP="00EE48B7">
      <w:pPr>
        <w:rPr>
          <w:rFonts w:ascii="Cambria" w:hAnsi="Cambria"/>
          <w:b/>
          <w:szCs w:val="24"/>
        </w:rPr>
      </w:pPr>
    </w:p>
    <w:p w14:paraId="0A37A224" w14:textId="1353F10F" w:rsidR="00FC5DB5" w:rsidRDefault="00FC5DB5" w:rsidP="00EE48B7">
      <w:pPr>
        <w:rPr>
          <w:rFonts w:ascii="Cambria" w:hAnsi="Cambria"/>
          <w:b/>
          <w:szCs w:val="24"/>
        </w:rPr>
      </w:pPr>
      <w:r>
        <w:rPr>
          <w:rFonts w:ascii="Cambria" w:hAnsi="Cambria"/>
          <w:b/>
          <w:szCs w:val="24"/>
        </w:rPr>
        <w:t xml:space="preserve">(image - </w:t>
      </w:r>
    </w:p>
    <w:p w14:paraId="2371DC6D" w14:textId="77777777" w:rsidR="00CC2A47" w:rsidRDefault="00CC2A47" w:rsidP="00EE48B7">
      <w:pPr>
        <w:rPr>
          <w:rFonts w:ascii="Cambria" w:hAnsi="Cambria"/>
          <w:b/>
          <w:szCs w:val="24"/>
        </w:rPr>
      </w:pPr>
    </w:p>
    <w:p w14:paraId="6BC3111A" w14:textId="165385D9" w:rsidR="00BD133F" w:rsidRDefault="00BD133F" w:rsidP="00EE48B7">
      <w:pPr>
        <w:rPr>
          <w:rFonts w:ascii="Cambria" w:hAnsi="Cambria"/>
          <w:b/>
          <w:szCs w:val="24"/>
        </w:rPr>
      </w:pPr>
    </w:p>
    <w:p w14:paraId="1AD253D9" w14:textId="589F986F" w:rsidR="00502FC1" w:rsidRPr="00816E39" w:rsidRDefault="00502FC1" w:rsidP="00502FC1">
      <w:pPr>
        <w:rPr>
          <w:rFonts w:ascii="Cambria" w:hAnsi="Cambria"/>
          <w:szCs w:val="24"/>
        </w:rPr>
      </w:pPr>
      <w:r>
        <w:rPr>
          <w:rFonts w:ascii="Cambria" w:hAnsi="Cambria"/>
          <w:szCs w:val="24"/>
        </w:rPr>
        <w:t>Warfarin should be taken once a day at a time that suits the patient. E</w:t>
      </w:r>
      <w:r w:rsidRPr="00816E39">
        <w:rPr>
          <w:rFonts w:ascii="Cambria" w:hAnsi="Cambria"/>
          <w:szCs w:val="24"/>
        </w:rPr>
        <w:t xml:space="preserve">vening </w:t>
      </w:r>
      <w:r>
        <w:rPr>
          <w:rFonts w:ascii="Cambria" w:hAnsi="Cambria"/>
          <w:szCs w:val="24"/>
        </w:rPr>
        <w:t xml:space="preserve">administration is </w:t>
      </w:r>
      <w:r w:rsidRPr="00816E39">
        <w:rPr>
          <w:rFonts w:ascii="Cambria" w:hAnsi="Cambria"/>
          <w:szCs w:val="24"/>
        </w:rPr>
        <w:t>preferred</w:t>
      </w:r>
      <w:r>
        <w:rPr>
          <w:rFonts w:ascii="Cambria" w:hAnsi="Cambria"/>
          <w:szCs w:val="24"/>
        </w:rPr>
        <w:t xml:space="preserve"> as</w:t>
      </w:r>
      <w:r w:rsidR="001946AD">
        <w:rPr>
          <w:rFonts w:ascii="Cambria" w:hAnsi="Cambria"/>
          <w:szCs w:val="24"/>
        </w:rPr>
        <w:t>,</w:t>
      </w:r>
      <w:r>
        <w:rPr>
          <w:rFonts w:ascii="Cambria" w:hAnsi="Cambria"/>
          <w:szCs w:val="24"/>
        </w:rPr>
        <w:t xml:space="preserve"> </w:t>
      </w:r>
      <w:r w:rsidRPr="00816E39">
        <w:rPr>
          <w:rFonts w:ascii="Cambria" w:hAnsi="Cambria"/>
          <w:szCs w:val="24"/>
        </w:rPr>
        <w:t xml:space="preserve">in the event that a dose needs missing or a loading dose is required, </w:t>
      </w:r>
      <w:r w:rsidR="001946AD">
        <w:rPr>
          <w:rFonts w:ascii="Cambria" w:hAnsi="Cambria"/>
          <w:szCs w:val="24"/>
        </w:rPr>
        <w:t xml:space="preserve">the </w:t>
      </w:r>
      <w:r w:rsidRPr="00816E39">
        <w:rPr>
          <w:rFonts w:ascii="Cambria" w:hAnsi="Cambria"/>
          <w:szCs w:val="24"/>
        </w:rPr>
        <w:t xml:space="preserve">patient can follow through with instructions on </w:t>
      </w:r>
      <w:r>
        <w:rPr>
          <w:rFonts w:ascii="Cambria" w:hAnsi="Cambria"/>
          <w:szCs w:val="24"/>
        </w:rPr>
        <w:t xml:space="preserve">the </w:t>
      </w:r>
      <w:r w:rsidR="00B463FC">
        <w:rPr>
          <w:rFonts w:ascii="Cambria" w:hAnsi="Cambria"/>
          <w:szCs w:val="24"/>
        </w:rPr>
        <w:t>day of the clinic visit</w:t>
      </w:r>
      <w:r>
        <w:rPr>
          <w:rFonts w:ascii="Cambria" w:hAnsi="Cambria"/>
          <w:szCs w:val="24"/>
        </w:rPr>
        <w:t xml:space="preserve">. However, the most important factor is that the time of administration will enable the patient to take it as recommended. </w:t>
      </w:r>
    </w:p>
    <w:p w14:paraId="11E76F6C" w14:textId="77777777" w:rsidR="00502FC1" w:rsidRPr="00816E39" w:rsidRDefault="00502FC1" w:rsidP="00EE48B7">
      <w:pPr>
        <w:rPr>
          <w:rFonts w:ascii="Cambria" w:hAnsi="Cambria"/>
          <w:szCs w:val="24"/>
        </w:rPr>
      </w:pPr>
    </w:p>
    <w:p w14:paraId="76AA2F90" w14:textId="231835EF" w:rsidR="00502FC1" w:rsidRDefault="00502FC1" w:rsidP="00502FC1">
      <w:pPr>
        <w:rPr>
          <w:rFonts w:ascii="Cambria" w:hAnsi="Cambria"/>
          <w:szCs w:val="24"/>
        </w:rPr>
      </w:pPr>
      <w:r w:rsidRPr="00816E39">
        <w:rPr>
          <w:rFonts w:ascii="Cambria" w:hAnsi="Cambria"/>
          <w:szCs w:val="24"/>
        </w:rPr>
        <w:t xml:space="preserve">There will be occasions when </w:t>
      </w:r>
      <w:r w:rsidR="00B463FC">
        <w:rPr>
          <w:rFonts w:ascii="Cambria" w:hAnsi="Cambria"/>
          <w:szCs w:val="24"/>
        </w:rPr>
        <w:t xml:space="preserve">a fraction of a </w:t>
      </w:r>
      <w:r w:rsidRPr="00816E39">
        <w:rPr>
          <w:rFonts w:ascii="Cambria" w:hAnsi="Cambria"/>
          <w:szCs w:val="24"/>
        </w:rPr>
        <w:t>m</w:t>
      </w:r>
      <w:r w:rsidR="00B463FC">
        <w:rPr>
          <w:rFonts w:ascii="Cambria" w:hAnsi="Cambria"/>
          <w:szCs w:val="24"/>
        </w:rPr>
        <w:t>illi</w:t>
      </w:r>
      <w:r w:rsidRPr="00816E39">
        <w:rPr>
          <w:rFonts w:ascii="Cambria" w:hAnsi="Cambria"/>
          <w:szCs w:val="24"/>
        </w:rPr>
        <w:t>g</w:t>
      </w:r>
      <w:r w:rsidR="00B463FC">
        <w:rPr>
          <w:rFonts w:ascii="Cambria" w:hAnsi="Cambria"/>
          <w:szCs w:val="24"/>
        </w:rPr>
        <w:t>ram</w:t>
      </w:r>
      <w:r w:rsidRPr="00816E39">
        <w:rPr>
          <w:rFonts w:ascii="Cambria" w:hAnsi="Cambria"/>
          <w:szCs w:val="24"/>
        </w:rPr>
        <w:t xml:space="preserve"> </w:t>
      </w:r>
      <w:r w:rsidR="00B463FC">
        <w:rPr>
          <w:rFonts w:ascii="Cambria" w:hAnsi="Cambria"/>
          <w:szCs w:val="24"/>
        </w:rPr>
        <w:t xml:space="preserve">daily dose – for example, 3.5 mg daily </w:t>
      </w:r>
      <w:r w:rsidR="00060935">
        <w:rPr>
          <w:rFonts w:ascii="Cambria" w:hAnsi="Cambria"/>
          <w:szCs w:val="24"/>
        </w:rPr>
        <w:t xml:space="preserve">- </w:t>
      </w:r>
      <w:r w:rsidR="00060935" w:rsidRPr="00816E39">
        <w:rPr>
          <w:rFonts w:ascii="Cambria" w:hAnsi="Cambria"/>
          <w:szCs w:val="24"/>
        </w:rPr>
        <w:t>is</w:t>
      </w:r>
      <w:r w:rsidRPr="00816E39">
        <w:rPr>
          <w:rFonts w:ascii="Cambria" w:hAnsi="Cambria"/>
          <w:szCs w:val="24"/>
        </w:rPr>
        <w:t xml:space="preserve"> </w:t>
      </w:r>
      <w:r w:rsidR="00B463FC">
        <w:rPr>
          <w:rFonts w:ascii="Cambria" w:hAnsi="Cambria"/>
          <w:szCs w:val="24"/>
        </w:rPr>
        <w:t>required</w:t>
      </w:r>
      <w:r w:rsidRPr="00816E39">
        <w:rPr>
          <w:rFonts w:ascii="Cambria" w:hAnsi="Cambria"/>
          <w:szCs w:val="24"/>
        </w:rPr>
        <w:t xml:space="preserve"> to keep a patient’s INR within range. Th</w:t>
      </w:r>
      <w:r w:rsidR="00EC4D4C">
        <w:rPr>
          <w:rFonts w:ascii="Cambria" w:hAnsi="Cambria"/>
          <w:szCs w:val="24"/>
        </w:rPr>
        <w:t>is</w:t>
      </w:r>
      <w:r w:rsidRPr="00816E39">
        <w:rPr>
          <w:rFonts w:ascii="Cambria" w:hAnsi="Cambria"/>
          <w:szCs w:val="24"/>
        </w:rPr>
        <w:t xml:space="preserve"> mean</w:t>
      </w:r>
      <w:r w:rsidR="00EC4D4C">
        <w:rPr>
          <w:rFonts w:ascii="Cambria" w:hAnsi="Cambria"/>
          <w:szCs w:val="24"/>
        </w:rPr>
        <w:t>s</w:t>
      </w:r>
      <w:r w:rsidRPr="00816E39">
        <w:rPr>
          <w:rFonts w:ascii="Cambria" w:hAnsi="Cambria"/>
          <w:szCs w:val="24"/>
        </w:rPr>
        <w:t xml:space="preserve"> that dosing over the week is not consistent and the patient may be required to take different doses each day. </w:t>
      </w:r>
      <w:r>
        <w:rPr>
          <w:rFonts w:ascii="Cambria" w:hAnsi="Cambria"/>
          <w:szCs w:val="24"/>
        </w:rPr>
        <w:t>M</w:t>
      </w:r>
      <w:r w:rsidRPr="00816E39">
        <w:rPr>
          <w:rFonts w:ascii="Cambria" w:hAnsi="Cambria"/>
          <w:szCs w:val="24"/>
        </w:rPr>
        <w:t>ethods to im</w:t>
      </w:r>
      <w:r>
        <w:rPr>
          <w:rFonts w:ascii="Cambria" w:hAnsi="Cambria"/>
          <w:szCs w:val="24"/>
        </w:rPr>
        <w:t>prove compliance including using D</w:t>
      </w:r>
      <w:r w:rsidRPr="00816E39">
        <w:rPr>
          <w:rFonts w:ascii="Cambria" w:hAnsi="Cambria"/>
          <w:szCs w:val="24"/>
        </w:rPr>
        <w:t>ossett boxes and dose calendars</w:t>
      </w:r>
      <w:r>
        <w:rPr>
          <w:rFonts w:ascii="Cambria" w:hAnsi="Cambria"/>
          <w:szCs w:val="24"/>
        </w:rPr>
        <w:t xml:space="preserve"> can help</w:t>
      </w:r>
      <w:r w:rsidRPr="00816E39">
        <w:rPr>
          <w:rFonts w:ascii="Cambria" w:hAnsi="Cambria"/>
          <w:szCs w:val="24"/>
        </w:rPr>
        <w:t xml:space="preserve">. However, do gain consensus with the patient about a dose regimen </w:t>
      </w:r>
      <w:r>
        <w:rPr>
          <w:rFonts w:ascii="Cambria" w:hAnsi="Cambria"/>
          <w:szCs w:val="24"/>
        </w:rPr>
        <w:t>that is most acceptable</w:t>
      </w:r>
      <w:r w:rsidRPr="00816E39">
        <w:rPr>
          <w:rFonts w:ascii="Cambria" w:hAnsi="Cambria"/>
          <w:szCs w:val="24"/>
        </w:rPr>
        <w:t xml:space="preserve"> </w:t>
      </w:r>
      <w:r>
        <w:rPr>
          <w:rFonts w:ascii="Cambria" w:hAnsi="Cambria"/>
          <w:szCs w:val="24"/>
        </w:rPr>
        <w:t>to them</w:t>
      </w:r>
      <w:r w:rsidRPr="00816E39">
        <w:rPr>
          <w:rFonts w:ascii="Cambria" w:hAnsi="Cambria"/>
          <w:szCs w:val="24"/>
        </w:rPr>
        <w:t xml:space="preserve">. </w:t>
      </w:r>
    </w:p>
    <w:p w14:paraId="79EFA364" w14:textId="77777777" w:rsidR="00502FC1" w:rsidRDefault="00502FC1" w:rsidP="00502FC1">
      <w:pPr>
        <w:rPr>
          <w:rFonts w:ascii="Cambria" w:hAnsi="Cambria"/>
          <w:szCs w:val="24"/>
        </w:rPr>
      </w:pPr>
    </w:p>
    <w:p w14:paraId="795C2BBC" w14:textId="1034259F" w:rsidR="00502FC1" w:rsidRDefault="00502FC1" w:rsidP="00502FC1">
      <w:pPr>
        <w:rPr>
          <w:rFonts w:ascii="Cambria" w:hAnsi="Cambria"/>
          <w:b/>
          <w:szCs w:val="24"/>
        </w:rPr>
      </w:pPr>
      <w:r w:rsidRPr="00502FC1">
        <w:rPr>
          <w:rFonts w:ascii="Cambria" w:hAnsi="Cambria"/>
          <w:b/>
          <w:szCs w:val="24"/>
        </w:rPr>
        <w:t>What should I do if I miss a dose of warfarin?</w:t>
      </w:r>
    </w:p>
    <w:p w14:paraId="3076E4D0" w14:textId="77777777" w:rsidR="00BD133F" w:rsidRDefault="00BD133F" w:rsidP="00502FC1">
      <w:pPr>
        <w:rPr>
          <w:rFonts w:ascii="Cambria" w:hAnsi="Cambria"/>
          <w:b/>
          <w:szCs w:val="24"/>
        </w:rPr>
      </w:pPr>
    </w:p>
    <w:p w14:paraId="715D0368" w14:textId="0002B03F" w:rsidR="00BD133F" w:rsidRPr="00E10897" w:rsidRDefault="00E10897" w:rsidP="00502FC1">
      <w:pPr>
        <w:rPr>
          <w:rFonts w:ascii="Cambria" w:hAnsi="Cambria"/>
          <w:i/>
          <w:szCs w:val="24"/>
        </w:rPr>
      </w:pPr>
      <w:r w:rsidRPr="00E10897">
        <w:rPr>
          <w:rFonts w:ascii="Cambria" w:hAnsi="Cambria"/>
          <w:i/>
          <w:szCs w:val="24"/>
        </w:rPr>
        <w:t>(Image - 118_MP900442430.JPG)</w:t>
      </w:r>
    </w:p>
    <w:p w14:paraId="1858AF02" w14:textId="77777777" w:rsidR="00BD133F" w:rsidRPr="00502FC1" w:rsidRDefault="00BD133F" w:rsidP="00502FC1">
      <w:pPr>
        <w:rPr>
          <w:rFonts w:ascii="Cambria" w:hAnsi="Cambria"/>
          <w:b/>
          <w:szCs w:val="24"/>
        </w:rPr>
      </w:pPr>
    </w:p>
    <w:p w14:paraId="6006C79A" w14:textId="77777777" w:rsidR="00502FC1" w:rsidRDefault="00502FC1" w:rsidP="00502FC1">
      <w:pPr>
        <w:rPr>
          <w:rFonts w:ascii="Cambria" w:hAnsi="Cambria"/>
          <w:szCs w:val="24"/>
        </w:rPr>
      </w:pPr>
      <w:r w:rsidRPr="00816E39">
        <w:rPr>
          <w:rFonts w:ascii="Cambria" w:hAnsi="Cambria"/>
          <w:szCs w:val="24"/>
        </w:rPr>
        <w:t xml:space="preserve">Due to the long half-life of warfarin, an occasional missed dose is not </w:t>
      </w:r>
      <w:r>
        <w:rPr>
          <w:rFonts w:ascii="Cambria" w:hAnsi="Cambria"/>
          <w:szCs w:val="24"/>
        </w:rPr>
        <w:t>usually significant</w:t>
      </w:r>
      <w:r w:rsidRPr="00816E39">
        <w:rPr>
          <w:rFonts w:ascii="Cambria" w:hAnsi="Cambria"/>
          <w:szCs w:val="24"/>
        </w:rPr>
        <w:t xml:space="preserve">, but missing several consecutive doses will </w:t>
      </w:r>
      <w:r>
        <w:rPr>
          <w:rFonts w:ascii="Cambria" w:hAnsi="Cambria"/>
          <w:szCs w:val="24"/>
        </w:rPr>
        <w:t xml:space="preserve">result in a </w:t>
      </w:r>
      <w:r w:rsidRPr="00816E39">
        <w:rPr>
          <w:rFonts w:ascii="Cambria" w:hAnsi="Cambria"/>
          <w:szCs w:val="24"/>
        </w:rPr>
        <w:t xml:space="preserve">subtherapeutic </w:t>
      </w:r>
      <w:r>
        <w:rPr>
          <w:rFonts w:ascii="Cambria" w:hAnsi="Cambria"/>
          <w:szCs w:val="24"/>
        </w:rPr>
        <w:t xml:space="preserve">INR, putting the patient at a risk of clotting. </w:t>
      </w:r>
    </w:p>
    <w:p w14:paraId="7F2445F8" w14:textId="77777777" w:rsidR="00502FC1" w:rsidRDefault="00502FC1" w:rsidP="00502FC1">
      <w:pPr>
        <w:rPr>
          <w:rFonts w:ascii="Cambria" w:hAnsi="Cambria"/>
          <w:szCs w:val="24"/>
        </w:rPr>
      </w:pPr>
    </w:p>
    <w:p w14:paraId="7D8CB375" w14:textId="77777777" w:rsidR="001620D6" w:rsidRDefault="00502FC1" w:rsidP="00EE48B7">
      <w:pPr>
        <w:rPr>
          <w:rFonts w:ascii="Cambria" w:hAnsi="Cambria"/>
          <w:szCs w:val="24"/>
        </w:rPr>
      </w:pPr>
      <w:r w:rsidRPr="00816E39">
        <w:rPr>
          <w:rFonts w:ascii="Cambria" w:hAnsi="Cambria"/>
          <w:szCs w:val="24"/>
        </w:rPr>
        <w:t>Patients are advised to avoid missing doses</w:t>
      </w:r>
      <w:r w:rsidR="00EC4D4C">
        <w:rPr>
          <w:rFonts w:ascii="Cambria" w:hAnsi="Cambria"/>
          <w:szCs w:val="24"/>
        </w:rPr>
        <w:t>. In</w:t>
      </w:r>
      <w:r w:rsidRPr="00816E39">
        <w:rPr>
          <w:rFonts w:ascii="Cambria" w:hAnsi="Cambria"/>
          <w:szCs w:val="24"/>
        </w:rPr>
        <w:t xml:space="preserve"> the event that they remember within 4 hours of their normal time of taking, </w:t>
      </w:r>
      <w:r w:rsidR="00EC4D4C">
        <w:rPr>
          <w:rFonts w:ascii="Cambria" w:hAnsi="Cambria"/>
          <w:szCs w:val="24"/>
        </w:rPr>
        <w:t xml:space="preserve">they </w:t>
      </w:r>
      <w:r w:rsidRPr="00816E39">
        <w:rPr>
          <w:rFonts w:ascii="Cambria" w:hAnsi="Cambria"/>
          <w:szCs w:val="24"/>
        </w:rPr>
        <w:t xml:space="preserve">should </w:t>
      </w:r>
      <w:r w:rsidR="00EC4D4C">
        <w:rPr>
          <w:rFonts w:ascii="Cambria" w:hAnsi="Cambria"/>
          <w:szCs w:val="24"/>
        </w:rPr>
        <w:t>take that day’s dose at this later time</w:t>
      </w:r>
      <w:r w:rsidRPr="00816E39">
        <w:rPr>
          <w:rFonts w:ascii="Cambria" w:hAnsi="Cambria"/>
          <w:szCs w:val="24"/>
        </w:rPr>
        <w:t xml:space="preserve">. If 12 hours or more have passed, then the patient should not take the </w:t>
      </w:r>
      <w:r w:rsidR="00060935" w:rsidRPr="00816E39">
        <w:rPr>
          <w:rFonts w:ascii="Cambria" w:hAnsi="Cambria"/>
          <w:szCs w:val="24"/>
        </w:rPr>
        <w:t>dose;</w:t>
      </w:r>
      <w:r w:rsidRPr="00816E39">
        <w:rPr>
          <w:rFonts w:ascii="Cambria" w:hAnsi="Cambria"/>
          <w:szCs w:val="24"/>
        </w:rPr>
        <w:t xml:space="preserve"> instead, they should take the next dose at the normal time. Any missed d</w:t>
      </w:r>
      <w:r w:rsidR="001946AD">
        <w:rPr>
          <w:rFonts w:ascii="Cambria" w:hAnsi="Cambria"/>
          <w:szCs w:val="24"/>
        </w:rPr>
        <w:t>oses should be reported to the a</w:t>
      </w:r>
      <w:r w:rsidRPr="00816E39">
        <w:rPr>
          <w:rFonts w:ascii="Cambria" w:hAnsi="Cambria"/>
          <w:szCs w:val="24"/>
        </w:rPr>
        <w:t>nticoagulation practitioner so that it can be considered in the event of an out-of-range INR.</w:t>
      </w:r>
    </w:p>
    <w:p w14:paraId="7FEC0F07" w14:textId="77777777" w:rsidR="001620D6" w:rsidRDefault="001620D6" w:rsidP="00EE48B7">
      <w:pPr>
        <w:rPr>
          <w:rFonts w:ascii="Cambria" w:hAnsi="Cambria"/>
          <w:szCs w:val="24"/>
        </w:rPr>
      </w:pPr>
    </w:p>
    <w:p w14:paraId="40806E86" w14:textId="19CD9C26" w:rsidR="001C0642" w:rsidRDefault="001620D6" w:rsidP="00EE48B7">
      <w:pPr>
        <w:rPr>
          <w:rFonts w:ascii="Cambria" w:hAnsi="Cambria"/>
          <w:b/>
          <w:szCs w:val="24"/>
        </w:rPr>
      </w:pPr>
      <w:r>
        <w:rPr>
          <w:rFonts w:ascii="Cambria" w:hAnsi="Cambria"/>
          <w:b/>
          <w:szCs w:val="24"/>
        </w:rPr>
        <w:t>W</w:t>
      </w:r>
      <w:r w:rsidR="001C0642" w:rsidRPr="001C0642">
        <w:rPr>
          <w:rFonts w:ascii="Cambria" w:hAnsi="Cambria"/>
          <w:b/>
          <w:szCs w:val="24"/>
        </w:rPr>
        <w:t>hy do I need to come to a clinic to have my warfarin treatment monitored?</w:t>
      </w:r>
    </w:p>
    <w:p w14:paraId="04BD4E95" w14:textId="77777777" w:rsidR="00460CC4" w:rsidRDefault="00460CC4" w:rsidP="00EE48B7">
      <w:pPr>
        <w:rPr>
          <w:rFonts w:ascii="Cambria" w:hAnsi="Cambria"/>
          <w:b/>
          <w:szCs w:val="24"/>
        </w:rPr>
      </w:pPr>
    </w:p>
    <w:p w14:paraId="1A1CDA08" w14:textId="041F5691" w:rsidR="005B5CCD" w:rsidRDefault="00060935" w:rsidP="00EE48B7">
      <w:pPr>
        <w:rPr>
          <w:rFonts w:ascii="Cambria" w:hAnsi="Cambria"/>
          <w:szCs w:val="24"/>
        </w:rPr>
      </w:pPr>
      <w:r>
        <w:rPr>
          <w:rFonts w:ascii="Cambria" w:hAnsi="Cambria"/>
          <w:szCs w:val="24"/>
        </w:rPr>
        <w:t xml:space="preserve">The dose of warfarin needs to be sufficient to prevent harmful clots from forming, but not too much so that the patient is placed at risk of bleeding.  </w:t>
      </w:r>
      <w:r w:rsidR="001C0642" w:rsidRPr="00816E39">
        <w:rPr>
          <w:rFonts w:ascii="Cambria" w:hAnsi="Cambria"/>
          <w:szCs w:val="24"/>
        </w:rPr>
        <w:t>Due to the inter-individual differences</w:t>
      </w:r>
      <w:r w:rsidR="001C0642">
        <w:rPr>
          <w:rFonts w:ascii="Cambria" w:hAnsi="Cambria"/>
          <w:szCs w:val="24"/>
        </w:rPr>
        <w:t xml:space="preserve">, including </w:t>
      </w:r>
      <w:r w:rsidR="001C0642" w:rsidRPr="00816E39">
        <w:rPr>
          <w:rFonts w:ascii="Cambria" w:hAnsi="Cambria"/>
          <w:szCs w:val="24"/>
        </w:rPr>
        <w:t xml:space="preserve">age, size </w:t>
      </w:r>
      <w:r w:rsidR="001C0642">
        <w:rPr>
          <w:rFonts w:ascii="Cambria" w:hAnsi="Cambria"/>
          <w:szCs w:val="24"/>
        </w:rPr>
        <w:t xml:space="preserve">and </w:t>
      </w:r>
      <w:r w:rsidR="001946AD">
        <w:rPr>
          <w:rFonts w:ascii="Cambria" w:hAnsi="Cambria"/>
          <w:szCs w:val="24"/>
        </w:rPr>
        <w:t xml:space="preserve">how </w:t>
      </w:r>
      <w:r w:rsidR="001C0642">
        <w:rPr>
          <w:rFonts w:ascii="Cambria" w:hAnsi="Cambria"/>
          <w:szCs w:val="24"/>
        </w:rPr>
        <w:t>drugs are</w:t>
      </w:r>
      <w:r w:rsidR="001C0642" w:rsidRPr="00816E39">
        <w:rPr>
          <w:rFonts w:ascii="Cambria" w:hAnsi="Cambria"/>
          <w:szCs w:val="24"/>
        </w:rPr>
        <w:t xml:space="preserve"> metabolis</w:t>
      </w:r>
      <w:r w:rsidR="001C0642">
        <w:rPr>
          <w:rFonts w:ascii="Cambria" w:hAnsi="Cambria"/>
          <w:szCs w:val="24"/>
        </w:rPr>
        <w:t>ed, people respond differently to a given dose of warfarin. Therefore, there needs to be way of checking that the dose of warfarin is safe and effective on an individual basis</w:t>
      </w:r>
      <w:r w:rsidR="005B5CCD" w:rsidRPr="00816E39">
        <w:rPr>
          <w:rFonts w:ascii="Cambria" w:hAnsi="Cambria"/>
          <w:szCs w:val="24"/>
        </w:rPr>
        <w:t>.</w:t>
      </w:r>
    </w:p>
    <w:p w14:paraId="74F3419B" w14:textId="77777777" w:rsidR="001C0642" w:rsidRPr="00816E39" w:rsidRDefault="001C0642" w:rsidP="00EE48B7">
      <w:pPr>
        <w:rPr>
          <w:rFonts w:ascii="Cambria" w:hAnsi="Cambria"/>
          <w:szCs w:val="24"/>
        </w:rPr>
      </w:pPr>
    </w:p>
    <w:p w14:paraId="3328BDD0" w14:textId="7152433D" w:rsidR="001C0642" w:rsidRPr="00213919" w:rsidRDefault="00BD133F" w:rsidP="001C0642">
      <w:pPr>
        <w:rPr>
          <w:rFonts w:ascii="Cambria" w:hAnsi="Cambria"/>
          <w:b/>
          <w:szCs w:val="24"/>
        </w:rPr>
      </w:pPr>
      <w:r>
        <w:rPr>
          <w:rFonts w:ascii="Cambria" w:hAnsi="Cambria"/>
          <w:b/>
          <w:szCs w:val="24"/>
        </w:rPr>
        <w:t>H</w:t>
      </w:r>
      <w:r w:rsidR="001C0642" w:rsidRPr="00213919">
        <w:rPr>
          <w:rFonts w:ascii="Cambria" w:hAnsi="Cambria"/>
          <w:b/>
          <w:szCs w:val="24"/>
        </w:rPr>
        <w:t>ow is my warfarin treatment monitored?</w:t>
      </w:r>
    </w:p>
    <w:p w14:paraId="3D069A9F" w14:textId="31A53928" w:rsidR="001C0642" w:rsidRPr="00816E39" w:rsidRDefault="001C0642" w:rsidP="001C0642">
      <w:pPr>
        <w:rPr>
          <w:rFonts w:ascii="Cambria" w:hAnsi="Cambria"/>
          <w:szCs w:val="24"/>
        </w:rPr>
      </w:pPr>
      <w:r>
        <w:rPr>
          <w:rFonts w:ascii="Cambria" w:hAnsi="Cambria"/>
          <w:szCs w:val="24"/>
        </w:rPr>
        <w:t xml:space="preserve">The effect of warfarin is </w:t>
      </w:r>
      <w:r w:rsidR="00213919">
        <w:rPr>
          <w:rFonts w:ascii="Cambria" w:hAnsi="Cambria"/>
          <w:szCs w:val="24"/>
        </w:rPr>
        <w:t xml:space="preserve">measured by taking a venous or </w:t>
      </w:r>
      <w:r>
        <w:rPr>
          <w:rFonts w:ascii="Cambria" w:hAnsi="Cambria"/>
          <w:szCs w:val="24"/>
        </w:rPr>
        <w:t>capillary blood sample and measuring the I</w:t>
      </w:r>
      <w:r w:rsidRPr="00816E39">
        <w:rPr>
          <w:rFonts w:ascii="Cambria" w:hAnsi="Cambria"/>
          <w:szCs w:val="24"/>
        </w:rPr>
        <w:t>NR</w:t>
      </w:r>
      <w:r>
        <w:rPr>
          <w:rFonts w:ascii="Cambria" w:hAnsi="Cambria"/>
          <w:szCs w:val="24"/>
        </w:rPr>
        <w:t xml:space="preserve"> (</w:t>
      </w:r>
      <w:r w:rsidR="001946AD">
        <w:rPr>
          <w:rFonts w:ascii="Cambria" w:hAnsi="Cambria"/>
          <w:szCs w:val="24"/>
        </w:rPr>
        <w:t>International Normalised R</w:t>
      </w:r>
      <w:r w:rsidRPr="00816E39">
        <w:rPr>
          <w:rFonts w:ascii="Cambria" w:hAnsi="Cambria"/>
          <w:szCs w:val="24"/>
        </w:rPr>
        <w:t>atio</w:t>
      </w:r>
      <w:r>
        <w:rPr>
          <w:rFonts w:ascii="Cambria" w:hAnsi="Cambria"/>
          <w:szCs w:val="24"/>
        </w:rPr>
        <w:t xml:space="preserve">). This measures how long it takes the patient’s blood to clot compared with a person who is not taking warfarin. For example; </w:t>
      </w:r>
      <w:r w:rsidR="00213919">
        <w:rPr>
          <w:rFonts w:ascii="Cambria" w:hAnsi="Cambria"/>
          <w:szCs w:val="24"/>
        </w:rPr>
        <w:t xml:space="preserve">the blood of a person with an INR of 2.0 is taking twice as long to clot compared with </w:t>
      </w:r>
      <w:r w:rsidR="001946AD">
        <w:rPr>
          <w:rFonts w:ascii="Cambria" w:hAnsi="Cambria"/>
          <w:szCs w:val="24"/>
        </w:rPr>
        <w:t xml:space="preserve">a healthy person </w:t>
      </w:r>
      <w:r w:rsidR="00213919">
        <w:rPr>
          <w:rFonts w:ascii="Cambria" w:hAnsi="Cambria"/>
          <w:szCs w:val="24"/>
        </w:rPr>
        <w:t xml:space="preserve">who is not taking warfarin. </w:t>
      </w:r>
      <w:r w:rsidRPr="00816E39">
        <w:rPr>
          <w:rFonts w:ascii="Cambria" w:hAnsi="Cambria"/>
          <w:szCs w:val="24"/>
        </w:rPr>
        <w:t xml:space="preserve"> </w:t>
      </w:r>
    </w:p>
    <w:p w14:paraId="28F15BE4" w14:textId="77777777" w:rsidR="00BD133F" w:rsidRDefault="00BD133F" w:rsidP="00EE48B7">
      <w:pPr>
        <w:rPr>
          <w:rFonts w:ascii="Cambria" w:hAnsi="Cambria"/>
          <w:b/>
          <w:szCs w:val="24"/>
        </w:rPr>
      </w:pPr>
    </w:p>
    <w:p w14:paraId="4E5F135E" w14:textId="77777777" w:rsidR="00BD133F" w:rsidRDefault="00BD133F" w:rsidP="00EE48B7">
      <w:pPr>
        <w:rPr>
          <w:rFonts w:ascii="Cambria" w:hAnsi="Cambria"/>
          <w:b/>
          <w:szCs w:val="24"/>
        </w:rPr>
      </w:pPr>
    </w:p>
    <w:p w14:paraId="0E4D102A" w14:textId="7F1C0059" w:rsidR="00C96D78" w:rsidRDefault="00213919" w:rsidP="00EE48B7">
      <w:pPr>
        <w:rPr>
          <w:rFonts w:ascii="Cambria" w:hAnsi="Cambria"/>
          <w:b/>
          <w:szCs w:val="24"/>
        </w:rPr>
      </w:pPr>
      <w:r w:rsidRPr="00213919">
        <w:rPr>
          <w:rFonts w:ascii="Cambria" w:hAnsi="Cambria"/>
          <w:b/>
          <w:szCs w:val="24"/>
        </w:rPr>
        <w:t>How often wil</w:t>
      </w:r>
      <w:r>
        <w:rPr>
          <w:rFonts w:ascii="Cambria" w:hAnsi="Cambria"/>
          <w:b/>
          <w:szCs w:val="24"/>
        </w:rPr>
        <w:t>l</w:t>
      </w:r>
      <w:r w:rsidRPr="00213919">
        <w:rPr>
          <w:rFonts w:ascii="Cambria" w:hAnsi="Cambria"/>
          <w:b/>
          <w:szCs w:val="24"/>
        </w:rPr>
        <w:t xml:space="preserve"> I need to have my INR measured?</w:t>
      </w:r>
    </w:p>
    <w:p w14:paraId="5439DB44" w14:textId="77777777" w:rsidR="00C96D78" w:rsidRDefault="00C96D78" w:rsidP="00EE48B7">
      <w:pPr>
        <w:rPr>
          <w:rFonts w:ascii="Cambria" w:hAnsi="Cambria"/>
          <w:b/>
          <w:szCs w:val="24"/>
        </w:rPr>
      </w:pPr>
    </w:p>
    <w:p w14:paraId="4A9DAB99" w14:textId="6FA99C30" w:rsidR="00C96D78" w:rsidRPr="00E10897" w:rsidRDefault="00E10897" w:rsidP="00EE48B7">
      <w:pPr>
        <w:rPr>
          <w:rFonts w:ascii="Cambria" w:hAnsi="Cambria"/>
          <w:i/>
          <w:szCs w:val="24"/>
        </w:rPr>
      </w:pPr>
      <w:r w:rsidRPr="00E10897">
        <w:rPr>
          <w:rFonts w:ascii="Cambria" w:hAnsi="Cambria"/>
          <w:i/>
          <w:szCs w:val="24"/>
        </w:rPr>
        <w:t>(image - 118_MP900309636.JPG)</w:t>
      </w:r>
    </w:p>
    <w:p w14:paraId="4D81756D" w14:textId="77777777" w:rsidR="00C96D78" w:rsidRPr="00213919" w:rsidRDefault="00C96D78" w:rsidP="00EE48B7">
      <w:pPr>
        <w:rPr>
          <w:rFonts w:ascii="Cambria" w:hAnsi="Cambria"/>
          <w:b/>
          <w:szCs w:val="24"/>
        </w:rPr>
      </w:pPr>
    </w:p>
    <w:p w14:paraId="6BC16614" w14:textId="3A6D605E" w:rsidR="00E21E95" w:rsidRDefault="00041CAD" w:rsidP="00EE48B7">
      <w:pPr>
        <w:rPr>
          <w:rFonts w:ascii="Cambria" w:hAnsi="Cambria"/>
          <w:szCs w:val="24"/>
        </w:rPr>
      </w:pPr>
      <w:r>
        <w:rPr>
          <w:rFonts w:ascii="Cambria" w:hAnsi="Cambria"/>
          <w:szCs w:val="24"/>
        </w:rPr>
        <w:t>R</w:t>
      </w:r>
      <w:r w:rsidR="005B5CCD" w:rsidRPr="00816E39">
        <w:rPr>
          <w:rFonts w:ascii="Cambria" w:hAnsi="Cambria"/>
          <w:szCs w:val="24"/>
        </w:rPr>
        <w:t xml:space="preserve">egular </w:t>
      </w:r>
      <w:r>
        <w:rPr>
          <w:rFonts w:ascii="Cambria" w:hAnsi="Cambria"/>
          <w:szCs w:val="24"/>
        </w:rPr>
        <w:t xml:space="preserve">INR </w:t>
      </w:r>
      <w:r w:rsidR="005B5CCD" w:rsidRPr="00816E39">
        <w:rPr>
          <w:rFonts w:ascii="Cambria" w:hAnsi="Cambria"/>
          <w:szCs w:val="24"/>
        </w:rPr>
        <w:t xml:space="preserve">blood tests are necessary to ensure that the dose taken is therapeutic. In </w:t>
      </w:r>
      <w:r w:rsidR="00E21E95">
        <w:rPr>
          <w:rFonts w:ascii="Cambria" w:hAnsi="Cambria"/>
          <w:szCs w:val="24"/>
        </w:rPr>
        <w:t>the early stages of warfarin treatment, frequent INR</w:t>
      </w:r>
      <w:r w:rsidR="005B5CCD" w:rsidRPr="00816E39">
        <w:rPr>
          <w:rFonts w:ascii="Cambria" w:hAnsi="Cambria"/>
          <w:szCs w:val="24"/>
        </w:rPr>
        <w:t xml:space="preserve"> tests are needed to aid rapid but safe dose escalation. </w:t>
      </w:r>
      <w:r w:rsidR="00E21E95">
        <w:rPr>
          <w:rFonts w:ascii="Cambria" w:hAnsi="Cambria"/>
          <w:szCs w:val="24"/>
        </w:rPr>
        <w:t xml:space="preserve">Once a patient is established on a maintenance dose, </w:t>
      </w:r>
      <w:r w:rsidR="001946AD">
        <w:rPr>
          <w:rFonts w:ascii="Cambria" w:hAnsi="Cambria"/>
          <w:szCs w:val="24"/>
        </w:rPr>
        <w:t>you</w:t>
      </w:r>
      <w:r w:rsidR="00E21E95">
        <w:rPr>
          <w:rFonts w:ascii="Cambria" w:hAnsi="Cambria"/>
          <w:szCs w:val="24"/>
        </w:rPr>
        <w:t xml:space="preserve"> should be </w:t>
      </w:r>
      <w:r w:rsidR="001946AD">
        <w:rPr>
          <w:rFonts w:ascii="Cambria" w:hAnsi="Cambria"/>
          <w:szCs w:val="24"/>
        </w:rPr>
        <w:t>able to reduce the</w:t>
      </w:r>
      <w:r w:rsidR="00E21E95">
        <w:rPr>
          <w:rFonts w:ascii="Cambria" w:hAnsi="Cambria"/>
          <w:szCs w:val="24"/>
        </w:rPr>
        <w:t xml:space="preserve"> frequen</w:t>
      </w:r>
      <w:r w:rsidR="001946AD">
        <w:rPr>
          <w:rFonts w:ascii="Cambria" w:hAnsi="Cambria"/>
          <w:szCs w:val="24"/>
        </w:rPr>
        <w:t>cy of</w:t>
      </w:r>
      <w:r w:rsidR="00E21E95">
        <w:rPr>
          <w:rFonts w:ascii="Cambria" w:hAnsi="Cambria"/>
          <w:szCs w:val="24"/>
        </w:rPr>
        <w:t xml:space="preserve"> testing</w:t>
      </w:r>
    </w:p>
    <w:p w14:paraId="7576085F" w14:textId="77777777" w:rsidR="00E21E95" w:rsidRDefault="00E21E95" w:rsidP="00EE48B7">
      <w:pPr>
        <w:rPr>
          <w:rFonts w:ascii="Cambria" w:hAnsi="Cambria"/>
          <w:szCs w:val="24"/>
        </w:rPr>
      </w:pPr>
    </w:p>
    <w:p w14:paraId="4C2C0F22" w14:textId="6AA8F169" w:rsidR="005B5CCD" w:rsidRPr="00816E39" w:rsidRDefault="001161F9" w:rsidP="00EE48B7">
      <w:pPr>
        <w:rPr>
          <w:rFonts w:ascii="Cambria" w:hAnsi="Cambria"/>
          <w:szCs w:val="24"/>
        </w:rPr>
      </w:pPr>
      <w:r>
        <w:rPr>
          <w:rFonts w:ascii="Cambria" w:hAnsi="Cambria"/>
          <w:szCs w:val="24"/>
        </w:rPr>
        <w:t>M</w:t>
      </w:r>
      <w:r w:rsidR="005B5CCD" w:rsidRPr="00816E39">
        <w:rPr>
          <w:rFonts w:ascii="Cambria" w:hAnsi="Cambria"/>
          <w:szCs w:val="24"/>
        </w:rPr>
        <w:t xml:space="preserve">any factors affect </w:t>
      </w:r>
      <w:r w:rsidR="00E21E95">
        <w:rPr>
          <w:rFonts w:ascii="Cambria" w:hAnsi="Cambria"/>
          <w:szCs w:val="24"/>
        </w:rPr>
        <w:t xml:space="preserve">a </w:t>
      </w:r>
      <w:r w:rsidR="005B5CCD" w:rsidRPr="00816E39">
        <w:rPr>
          <w:rFonts w:ascii="Cambria" w:hAnsi="Cambria"/>
          <w:szCs w:val="24"/>
        </w:rPr>
        <w:t>patient’s handli</w:t>
      </w:r>
      <w:r w:rsidR="001946AD">
        <w:rPr>
          <w:rFonts w:ascii="Cambria" w:hAnsi="Cambria"/>
          <w:szCs w:val="24"/>
        </w:rPr>
        <w:t xml:space="preserve">ng and sensitivity to warfarin, and </w:t>
      </w:r>
      <w:r w:rsidR="00E21E95">
        <w:rPr>
          <w:rFonts w:ascii="Cambria" w:hAnsi="Cambria"/>
          <w:szCs w:val="24"/>
        </w:rPr>
        <w:t>their do</w:t>
      </w:r>
      <w:r>
        <w:rPr>
          <w:rFonts w:ascii="Cambria" w:hAnsi="Cambria"/>
          <w:szCs w:val="24"/>
        </w:rPr>
        <w:t>se</w:t>
      </w:r>
      <w:r w:rsidR="00E21E95">
        <w:rPr>
          <w:rFonts w:ascii="Cambria" w:hAnsi="Cambria"/>
          <w:szCs w:val="24"/>
        </w:rPr>
        <w:t xml:space="preserve"> requirement can alter during the treatment course. </w:t>
      </w:r>
      <w:r w:rsidR="001946AD">
        <w:rPr>
          <w:rFonts w:ascii="Cambria" w:hAnsi="Cambria"/>
          <w:szCs w:val="24"/>
        </w:rPr>
        <w:t>T</w:t>
      </w:r>
      <w:r>
        <w:rPr>
          <w:rFonts w:ascii="Cambria" w:hAnsi="Cambria"/>
          <w:szCs w:val="24"/>
        </w:rPr>
        <w:t xml:space="preserve">he frequency of testing will vary according to </w:t>
      </w:r>
      <w:r w:rsidR="00060935">
        <w:rPr>
          <w:rFonts w:ascii="Cambria" w:hAnsi="Cambria"/>
          <w:szCs w:val="24"/>
        </w:rPr>
        <w:t>fluctuations</w:t>
      </w:r>
      <w:r>
        <w:rPr>
          <w:rFonts w:ascii="Cambria" w:hAnsi="Cambria"/>
          <w:szCs w:val="24"/>
        </w:rPr>
        <w:t xml:space="preserve"> in the INR.</w:t>
      </w:r>
    </w:p>
    <w:p w14:paraId="514D7779" w14:textId="77777777" w:rsidR="005B5CCD" w:rsidRDefault="005B5CCD" w:rsidP="00EE48B7">
      <w:pPr>
        <w:rPr>
          <w:rFonts w:ascii="Cambria" w:hAnsi="Cambria"/>
          <w:szCs w:val="24"/>
        </w:rPr>
      </w:pPr>
    </w:p>
    <w:p w14:paraId="5EFA1AAB" w14:textId="395775EC" w:rsidR="005B5CCD" w:rsidRPr="00816E39" w:rsidRDefault="00213919" w:rsidP="00EE48B7">
      <w:pPr>
        <w:rPr>
          <w:rFonts w:ascii="Cambria" w:hAnsi="Cambria"/>
          <w:szCs w:val="24"/>
        </w:rPr>
      </w:pPr>
      <w:r w:rsidRPr="00041CAD">
        <w:rPr>
          <w:rFonts w:ascii="Cambria" w:hAnsi="Cambria"/>
          <w:b/>
          <w:szCs w:val="24"/>
        </w:rPr>
        <w:t>What are the side effects of warfarin?</w:t>
      </w:r>
    </w:p>
    <w:p w14:paraId="3B999DD7" w14:textId="6E423783" w:rsidR="00041CAD" w:rsidRPr="00816E39" w:rsidRDefault="00041CAD" w:rsidP="00EE48B7">
      <w:pPr>
        <w:rPr>
          <w:rFonts w:ascii="Cambria" w:hAnsi="Cambria"/>
          <w:szCs w:val="24"/>
        </w:rPr>
      </w:pPr>
      <w:r>
        <w:rPr>
          <w:rFonts w:ascii="Cambria" w:hAnsi="Cambria"/>
          <w:szCs w:val="24"/>
        </w:rPr>
        <w:t>The most common and significant side effect of warfarin is bleeding. This can be broadly divided into serious and non-serious bleeding; it is important that the patient know</w:t>
      </w:r>
      <w:r w:rsidR="001946AD">
        <w:rPr>
          <w:rFonts w:ascii="Cambria" w:hAnsi="Cambria"/>
          <w:szCs w:val="24"/>
        </w:rPr>
        <w:t>s</w:t>
      </w:r>
      <w:r>
        <w:rPr>
          <w:rFonts w:ascii="Cambria" w:hAnsi="Cambria"/>
          <w:szCs w:val="24"/>
        </w:rPr>
        <w:t xml:space="preserve"> the action to take in the event of </w:t>
      </w:r>
      <w:r w:rsidR="00060935">
        <w:rPr>
          <w:rFonts w:ascii="Cambria" w:hAnsi="Cambria"/>
          <w:szCs w:val="24"/>
        </w:rPr>
        <w:t>bleeding</w:t>
      </w:r>
    </w:p>
    <w:p w14:paraId="4C27E8BC" w14:textId="77777777" w:rsidR="005B5CCD" w:rsidRPr="00816E39" w:rsidRDefault="005B5CCD" w:rsidP="00EE48B7">
      <w:pPr>
        <w:rPr>
          <w:rFonts w:ascii="Cambria" w:hAnsi="Cambria"/>
          <w:szCs w:val="24"/>
        </w:rPr>
      </w:pPr>
      <w:r w:rsidRPr="00816E39">
        <w:rPr>
          <w:rFonts w:ascii="Cambria" w:hAnsi="Cambria"/>
          <w:szCs w:val="24"/>
        </w:rPr>
        <w:t xml:space="preserve"> </w:t>
      </w:r>
    </w:p>
    <w:p w14:paraId="3218648A" w14:textId="07F9A698" w:rsidR="005B5CCD" w:rsidRDefault="00041CAD" w:rsidP="00EE48B7">
      <w:pPr>
        <w:rPr>
          <w:rFonts w:ascii="Cambria" w:hAnsi="Cambria"/>
          <w:b/>
          <w:szCs w:val="24"/>
        </w:rPr>
      </w:pPr>
      <w:r w:rsidRPr="00041CAD">
        <w:rPr>
          <w:rFonts w:ascii="Cambria" w:hAnsi="Cambria"/>
          <w:b/>
          <w:szCs w:val="24"/>
        </w:rPr>
        <w:t>Serious b</w:t>
      </w:r>
      <w:r w:rsidR="005B5CCD" w:rsidRPr="00041CAD">
        <w:rPr>
          <w:rFonts w:ascii="Cambria" w:hAnsi="Cambria"/>
          <w:b/>
          <w:szCs w:val="24"/>
        </w:rPr>
        <w:t xml:space="preserve">leeding </w:t>
      </w:r>
    </w:p>
    <w:p w14:paraId="1D57A0CA" w14:textId="77777777" w:rsidR="00230537" w:rsidRDefault="00230537" w:rsidP="00EE48B7">
      <w:pPr>
        <w:rPr>
          <w:rFonts w:ascii="Cambria" w:hAnsi="Cambria"/>
          <w:b/>
          <w:szCs w:val="24"/>
        </w:rPr>
      </w:pPr>
    </w:p>
    <w:p w14:paraId="45C02226" w14:textId="3EF1A72E" w:rsidR="00230537" w:rsidRPr="00E10897" w:rsidRDefault="00E10897" w:rsidP="00EE48B7">
      <w:pPr>
        <w:rPr>
          <w:rFonts w:ascii="Cambria" w:hAnsi="Cambria"/>
          <w:i/>
          <w:szCs w:val="24"/>
        </w:rPr>
      </w:pPr>
      <w:r w:rsidRPr="00E10897">
        <w:rPr>
          <w:rFonts w:ascii="Cambria" w:hAnsi="Cambria"/>
          <w:i/>
          <w:szCs w:val="24"/>
        </w:rPr>
        <w:t>(image - 118_MP900314367.JPG)</w:t>
      </w:r>
    </w:p>
    <w:p w14:paraId="2DCA24C7" w14:textId="77777777" w:rsidR="00E10897" w:rsidRPr="00041CAD" w:rsidRDefault="00E10897" w:rsidP="00EE48B7">
      <w:pPr>
        <w:rPr>
          <w:rFonts w:ascii="Cambria" w:hAnsi="Cambria"/>
          <w:b/>
          <w:szCs w:val="24"/>
        </w:rPr>
      </w:pPr>
    </w:p>
    <w:p w14:paraId="6CD5DFB7" w14:textId="1E0595A8" w:rsidR="005B5CCD" w:rsidRDefault="005B5CCD" w:rsidP="00EE48B7">
      <w:pPr>
        <w:rPr>
          <w:rFonts w:ascii="Cambria" w:hAnsi="Cambria"/>
          <w:szCs w:val="24"/>
        </w:rPr>
      </w:pPr>
      <w:r w:rsidRPr="00816E39">
        <w:rPr>
          <w:rFonts w:ascii="Cambria" w:hAnsi="Cambria"/>
          <w:szCs w:val="24"/>
        </w:rPr>
        <w:t xml:space="preserve">This is classed as bleeding that is prolonged and difficult to stop. The following should result in seeking </w:t>
      </w:r>
      <w:r w:rsidR="00041CAD">
        <w:rPr>
          <w:rFonts w:ascii="Cambria" w:hAnsi="Cambria"/>
          <w:szCs w:val="24"/>
        </w:rPr>
        <w:t>urgent medical advice:</w:t>
      </w:r>
    </w:p>
    <w:p w14:paraId="13722BC3" w14:textId="77777777" w:rsidR="00041CAD" w:rsidRPr="00816E39" w:rsidRDefault="00041CAD" w:rsidP="00EE48B7">
      <w:pPr>
        <w:rPr>
          <w:rFonts w:ascii="Cambria" w:hAnsi="Cambria"/>
          <w:szCs w:val="24"/>
        </w:rPr>
      </w:pPr>
    </w:p>
    <w:p w14:paraId="5DF8F7B1" w14:textId="77777777" w:rsidR="00793CA4" w:rsidRPr="0090486A" w:rsidRDefault="00793CA4" w:rsidP="00793CA4">
      <w:pPr>
        <w:pStyle w:val="ListParagraph"/>
        <w:widowControl w:val="0"/>
        <w:numPr>
          <w:ilvl w:val="0"/>
          <w:numId w:val="20"/>
        </w:numPr>
        <w:tabs>
          <w:tab w:val="left" w:pos="220"/>
          <w:tab w:val="left" w:pos="720"/>
        </w:tabs>
        <w:autoSpaceDE w:val="0"/>
        <w:autoSpaceDN w:val="0"/>
        <w:adjustRightInd w:val="0"/>
        <w:rPr>
          <w:rFonts w:cs="Times"/>
          <w:lang w:val="en-US"/>
        </w:rPr>
      </w:pPr>
      <w:r w:rsidRPr="0090486A">
        <w:rPr>
          <w:rFonts w:cs="Times"/>
          <w:lang w:val="en-US"/>
        </w:rPr>
        <w:t>P</w:t>
      </w:r>
      <w:r>
        <w:rPr>
          <w:rFonts w:cs="Times"/>
          <w:lang w:val="en-US"/>
        </w:rPr>
        <w:t>rolonged nosebleeds (more than 3</w:t>
      </w:r>
      <w:r w:rsidRPr="0090486A">
        <w:rPr>
          <w:rFonts w:cs="Times"/>
          <w:lang w:val="en-US"/>
        </w:rPr>
        <w:t>0 minutes</w:t>
      </w:r>
      <w:r>
        <w:rPr>
          <w:rFonts w:cs="Times"/>
          <w:lang w:val="en-US"/>
        </w:rPr>
        <w:t>)</w:t>
      </w:r>
    </w:p>
    <w:p w14:paraId="334332AB" w14:textId="77777777" w:rsidR="00793CA4" w:rsidRPr="0090486A" w:rsidRDefault="00793CA4" w:rsidP="00793CA4">
      <w:pPr>
        <w:pStyle w:val="ListParagraph"/>
        <w:widowControl w:val="0"/>
        <w:numPr>
          <w:ilvl w:val="0"/>
          <w:numId w:val="20"/>
        </w:numPr>
        <w:tabs>
          <w:tab w:val="left" w:pos="220"/>
          <w:tab w:val="left" w:pos="720"/>
        </w:tabs>
        <w:autoSpaceDE w:val="0"/>
        <w:autoSpaceDN w:val="0"/>
        <w:adjustRightInd w:val="0"/>
        <w:rPr>
          <w:rFonts w:cs="Times"/>
          <w:lang w:val="en-US"/>
        </w:rPr>
      </w:pPr>
      <w:r>
        <w:rPr>
          <w:rFonts w:cs="Times"/>
          <w:lang w:val="en-US"/>
        </w:rPr>
        <w:t>Haematemesis</w:t>
      </w:r>
    </w:p>
    <w:p w14:paraId="33FB9D25" w14:textId="77777777" w:rsidR="00793CA4" w:rsidRPr="0090486A" w:rsidRDefault="00793CA4" w:rsidP="00793CA4">
      <w:pPr>
        <w:pStyle w:val="ListParagraph"/>
        <w:widowControl w:val="0"/>
        <w:numPr>
          <w:ilvl w:val="0"/>
          <w:numId w:val="20"/>
        </w:numPr>
        <w:tabs>
          <w:tab w:val="left" w:pos="220"/>
          <w:tab w:val="left" w:pos="720"/>
        </w:tabs>
        <w:autoSpaceDE w:val="0"/>
        <w:autoSpaceDN w:val="0"/>
        <w:adjustRightInd w:val="0"/>
        <w:rPr>
          <w:rFonts w:cs="Times"/>
          <w:lang w:val="en-US"/>
        </w:rPr>
      </w:pPr>
      <w:r>
        <w:rPr>
          <w:rFonts w:cs="Times"/>
          <w:lang w:val="en-US"/>
        </w:rPr>
        <w:t>Haemoptysis</w:t>
      </w:r>
    </w:p>
    <w:p w14:paraId="56C851CE" w14:textId="77777777" w:rsidR="00793CA4" w:rsidRPr="0090486A" w:rsidRDefault="00793CA4" w:rsidP="00793CA4">
      <w:pPr>
        <w:pStyle w:val="ListParagraph"/>
        <w:widowControl w:val="0"/>
        <w:numPr>
          <w:ilvl w:val="0"/>
          <w:numId w:val="20"/>
        </w:numPr>
        <w:tabs>
          <w:tab w:val="left" w:pos="220"/>
          <w:tab w:val="left" w:pos="720"/>
        </w:tabs>
        <w:autoSpaceDE w:val="0"/>
        <w:autoSpaceDN w:val="0"/>
        <w:adjustRightInd w:val="0"/>
        <w:rPr>
          <w:rFonts w:cs="Times"/>
          <w:lang w:val="en-US"/>
        </w:rPr>
      </w:pPr>
      <w:r>
        <w:rPr>
          <w:rFonts w:cs="Times"/>
          <w:lang w:val="en-US"/>
        </w:rPr>
        <w:t>Haematuria (pink or red urine)</w:t>
      </w:r>
    </w:p>
    <w:p w14:paraId="5DF742F8" w14:textId="77777777" w:rsidR="00793CA4" w:rsidRPr="0090486A" w:rsidRDefault="00793CA4" w:rsidP="00793CA4">
      <w:pPr>
        <w:pStyle w:val="ListParagraph"/>
        <w:widowControl w:val="0"/>
        <w:numPr>
          <w:ilvl w:val="0"/>
          <w:numId w:val="20"/>
        </w:numPr>
        <w:tabs>
          <w:tab w:val="left" w:pos="220"/>
          <w:tab w:val="left" w:pos="720"/>
        </w:tabs>
        <w:autoSpaceDE w:val="0"/>
        <w:autoSpaceDN w:val="0"/>
        <w:adjustRightInd w:val="0"/>
        <w:rPr>
          <w:rFonts w:cs="Times"/>
          <w:lang w:val="en-US"/>
        </w:rPr>
      </w:pPr>
      <w:r>
        <w:rPr>
          <w:rFonts w:cs="Times"/>
          <w:lang w:val="en-US"/>
        </w:rPr>
        <w:t xml:space="preserve">Malaena </w:t>
      </w:r>
      <w:r w:rsidRPr="0090486A">
        <w:rPr>
          <w:rFonts w:cs="Times"/>
          <w:lang w:val="en-US"/>
        </w:rPr>
        <w:t>(B</w:t>
      </w:r>
      <w:r w:rsidRPr="0090486A">
        <w:rPr>
          <w:rFonts w:cs="Arial"/>
          <w:color w:val="313131"/>
          <w:lang w:val="en-US"/>
        </w:rPr>
        <w:t>lack ‘tar-like’ bowel movements that are foul-smelling)</w:t>
      </w:r>
      <w:r w:rsidRPr="0090486A">
        <w:rPr>
          <w:rFonts w:cs="Times"/>
          <w:lang w:val="en-US"/>
        </w:rPr>
        <w:t xml:space="preserve"> </w:t>
      </w:r>
    </w:p>
    <w:p w14:paraId="71D11CF3" w14:textId="77777777" w:rsidR="00793CA4" w:rsidRPr="0090486A" w:rsidRDefault="00793CA4" w:rsidP="00793CA4">
      <w:pPr>
        <w:pStyle w:val="ListParagraph"/>
        <w:widowControl w:val="0"/>
        <w:numPr>
          <w:ilvl w:val="0"/>
          <w:numId w:val="20"/>
        </w:numPr>
        <w:tabs>
          <w:tab w:val="left" w:pos="220"/>
          <w:tab w:val="left" w:pos="720"/>
        </w:tabs>
        <w:autoSpaceDE w:val="0"/>
        <w:autoSpaceDN w:val="0"/>
        <w:adjustRightInd w:val="0"/>
        <w:rPr>
          <w:rFonts w:cs="Times"/>
          <w:lang w:val="en-US"/>
        </w:rPr>
      </w:pPr>
      <w:r w:rsidRPr="0090486A">
        <w:rPr>
          <w:rFonts w:cs="Times"/>
          <w:lang w:val="en-US"/>
        </w:rPr>
        <w:t>Severe or spontaneous bruising</w:t>
      </w:r>
    </w:p>
    <w:p w14:paraId="7E5095F4" w14:textId="77777777" w:rsidR="00793CA4" w:rsidRPr="0090486A" w:rsidRDefault="00793CA4" w:rsidP="00793CA4">
      <w:pPr>
        <w:pStyle w:val="ListParagraph"/>
        <w:widowControl w:val="0"/>
        <w:numPr>
          <w:ilvl w:val="0"/>
          <w:numId w:val="20"/>
        </w:numPr>
        <w:tabs>
          <w:tab w:val="left" w:pos="220"/>
          <w:tab w:val="left" w:pos="720"/>
        </w:tabs>
        <w:autoSpaceDE w:val="0"/>
        <w:autoSpaceDN w:val="0"/>
        <w:adjustRightInd w:val="0"/>
        <w:rPr>
          <w:rFonts w:cs="Times"/>
          <w:lang w:val="en-US"/>
        </w:rPr>
      </w:pPr>
      <w:r w:rsidRPr="0090486A">
        <w:rPr>
          <w:rFonts w:cs="Times"/>
          <w:lang w:val="en-US"/>
        </w:rPr>
        <w:t xml:space="preserve">For women, </w:t>
      </w:r>
      <w:r w:rsidRPr="0090486A">
        <w:rPr>
          <w:rFonts w:cs="Arial"/>
          <w:color w:val="313131"/>
          <w:lang w:val="en-US"/>
        </w:rPr>
        <w:t xml:space="preserve">unusually heavy bleeding during </w:t>
      </w:r>
      <w:r>
        <w:rPr>
          <w:rFonts w:cs="Times"/>
          <w:lang w:val="en-US"/>
        </w:rPr>
        <w:t>menstruation</w:t>
      </w:r>
      <w:r w:rsidRPr="0090486A">
        <w:rPr>
          <w:rFonts w:cs="Times"/>
          <w:lang w:val="en-US"/>
        </w:rPr>
        <w:t xml:space="preserve"> or any other vaginal bleeding</w:t>
      </w:r>
    </w:p>
    <w:p w14:paraId="74959F42" w14:textId="77777777" w:rsidR="00793CA4" w:rsidRPr="0090486A" w:rsidRDefault="00793CA4" w:rsidP="00793CA4">
      <w:pPr>
        <w:pStyle w:val="ListParagraph"/>
        <w:widowControl w:val="0"/>
        <w:numPr>
          <w:ilvl w:val="0"/>
          <w:numId w:val="20"/>
        </w:numPr>
        <w:tabs>
          <w:tab w:val="left" w:pos="220"/>
          <w:tab w:val="left" w:pos="720"/>
        </w:tabs>
        <w:autoSpaceDE w:val="0"/>
        <w:autoSpaceDN w:val="0"/>
        <w:adjustRightInd w:val="0"/>
        <w:rPr>
          <w:rFonts w:cs="Times"/>
          <w:lang w:val="en-US"/>
        </w:rPr>
      </w:pPr>
      <w:r w:rsidRPr="0090486A">
        <w:rPr>
          <w:rFonts w:cs="Verdana"/>
          <w:lang w:val="en-US"/>
        </w:rPr>
        <w:t>Severe</w:t>
      </w:r>
      <w:r>
        <w:rPr>
          <w:rFonts w:cs="Verdana"/>
          <w:lang w:val="en-US"/>
        </w:rPr>
        <w:t>, unusual</w:t>
      </w:r>
      <w:r w:rsidRPr="0090486A">
        <w:rPr>
          <w:rFonts w:cs="Verdana"/>
          <w:lang w:val="en-US"/>
        </w:rPr>
        <w:t xml:space="preserve"> headache, dizziness, fatigue or weakness.</w:t>
      </w:r>
    </w:p>
    <w:p w14:paraId="2B0B9D4A" w14:textId="77777777" w:rsidR="00793CA4" w:rsidRPr="0090486A" w:rsidRDefault="00793CA4" w:rsidP="00793CA4">
      <w:pPr>
        <w:pStyle w:val="ListParagraph"/>
        <w:widowControl w:val="0"/>
        <w:numPr>
          <w:ilvl w:val="0"/>
          <w:numId w:val="20"/>
        </w:numPr>
        <w:tabs>
          <w:tab w:val="left" w:pos="220"/>
          <w:tab w:val="left" w:pos="720"/>
        </w:tabs>
        <w:autoSpaceDE w:val="0"/>
        <w:autoSpaceDN w:val="0"/>
        <w:adjustRightInd w:val="0"/>
        <w:rPr>
          <w:rFonts w:cs="Times"/>
          <w:lang w:val="en-US"/>
        </w:rPr>
      </w:pPr>
      <w:r w:rsidRPr="0090486A">
        <w:rPr>
          <w:rFonts w:cs="Times"/>
          <w:lang w:val="en-US"/>
        </w:rPr>
        <w:t>Severe b</w:t>
      </w:r>
      <w:r w:rsidRPr="0090486A">
        <w:rPr>
          <w:rFonts w:cs="Arial"/>
          <w:color w:val="313131"/>
          <w:lang w:val="en-US"/>
        </w:rPr>
        <w:t>leeding from gums</w:t>
      </w:r>
    </w:p>
    <w:p w14:paraId="779DF287" w14:textId="77777777" w:rsidR="00793CA4" w:rsidRPr="0090486A" w:rsidRDefault="00793CA4" w:rsidP="00793CA4">
      <w:pPr>
        <w:pStyle w:val="ListParagraph"/>
        <w:widowControl w:val="0"/>
        <w:numPr>
          <w:ilvl w:val="0"/>
          <w:numId w:val="20"/>
        </w:numPr>
        <w:tabs>
          <w:tab w:val="left" w:pos="220"/>
          <w:tab w:val="left" w:pos="720"/>
        </w:tabs>
        <w:autoSpaceDE w:val="0"/>
        <w:autoSpaceDN w:val="0"/>
        <w:adjustRightInd w:val="0"/>
        <w:rPr>
          <w:rFonts w:cs="Times"/>
          <w:lang w:val="en-US"/>
        </w:rPr>
      </w:pPr>
      <w:r w:rsidRPr="0090486A">
        <w:rPr>
          <w:rFonts w:cs="Arial"/>
          <w:color w:val="313131"/>
          <w:lang w:val="en-US"/>
        </w:rPr>
        <w:t>Severe bleeding from a small cut</w:t>
      </w:r>
      <w:r>
        <w:rPr>
          <w:rFonts w:cs="Arial"/>
          <w:color w:val="313131"/>
          <w:lang w:val="en-US"/>
        </w:rPr>
        <w:t xml:space="preserve"> (more than 30 minutes)</w:t>
      </w:r>
    </w:p>
    <w:p w14:paraId="2D878508" w14:textId="77777777" w:rsidR="005B5CCD" w:rsidRPr="00816E39" w:rsidRDefault="005B5CCD" w:rsidP="00EE48B7">
      <w:pPr>
        <w:rPr>
          <w:rFonts w:ascii="Cambria" w:hAnsi="Cambria"/>
          <w:szCs w:val="24"/>
        </w:rPr>
      </w:pPr>
    </w:p>
    <w:p w14:paraId="43074146" w14:textId="574B2240" w:rsidR="005B5CCD" w:rsidRPr="00EC4D4C" w:rsidRDefault="005B5CCD" w:rsidP="00EE48B7">
      <w:pPr>
        <w:rPr>
          <w:rFonts w:ascii="Cambria" w:hAnsi="Cambria"/>
          <w:b/>
          <w:szCs w:val="24"/>
        </w:rPr>
      </w:pPr>
      <w:r w:rsidRPr="00EC4D4C">
        <w:rPr>
          <w:rFonts w:ascii="Cambria" w:hAnsi="Cambria"/>
          <w:b/>
          <w:szCs w:val="24"/>
        </w:rPr>
        <w:t>Non-serious</w:t>
      </w:r>
      <w:r w:rsidR="00041CAD" w:rsidRPr="00EC4D4C">
        <w:rPr>
          <w:rFonts w:ascii="Cambria" w:hAnsi="Cambria"/>
          <w:b/>
          <w:szCs w:val="24"/>
        </w:rPr>
        <w:t xml:space="preserve"> bleeding</w:t>
      </w:r>
    </w:p>
    <w:p w14:paraId="085FEB35" w14:textId="77777777" w:rsidR="005B5CCD" w:rsidRDefault="005B5CCD" w:rsidP="00EE48B7">
      <w:pPr>
        <w:rPr>
          <w:rFonts w:ascii="Cambria" w:hAnsi="Cambria"/>
          <w:szCs w:val="24"/>
        </w:rPr>
      </w:pPr>
      <w:r w:rsidRPr="00816E39">
        <w:rPr>
          <w:rFonts w:ascii="Cambria" w:hAnsi="Cambria"/>
          <w:szCs w:val="24"/>
        </w:rPr>
        <w:t>Bleeding which is easily managed or bruising due to an obvious cause. These require no active management. It is more a case of watchful waiting and reassurance for the patient</w:t>
      </w:r>
    </w:p>
    <w:p w14:paraId="705F1311" w14:textId="77777777" w:rsidR="00EC3F5D" w:rsidRDefault="00EC3F5D" w:rsidP="00EE48B7">
      <w:pPr>
        <w:rPr>
          <w:rFonts w:ascii="Cambria" w:hAnsi="Cambria"/>
          <w:szCs w:val="24"/>
        </w:rPr>
      </w:pPr>
    </w:p>
    <w:p w14:paraId="637C9454" w14:textId="2C76C44A" w:rsidR="008745EF" w:rsidRDefault="008745EF">
      <w:pPr>
        <w:rPr>
          <w:rFonts w:asciiTheme="minorHAnsi" w:hAnsiTheme="minorHAnsi"/>
          <w:b/>
          <w:szCs w:val="24"/>
        </w:rPr>
      </w:pPr>
    </w:p>
    <w:p w14:paraId="6562C2B4" w14:textId="721324ED" w:rsidR="00EC3F5D" w:rsidRPr="00A74419" w:rsidRDefault="00EC3F5D" w:rsidP="00EC3F5D">
      <w:pPr>
        <w:rPr>
          <w:rFonts w:asciiTheme="minorHAnsi" w:hAnsiTheme="minorHAnsi"/>
          <w:b/>
          <w:szCs w:val="24"/>
        </w:rPr>
      </w:pPr>
      <w:r w:rsidRPr="00A74419">
        <w:rPr>
          <w:rFonts w:asciiTheme="minorHAnsi" w:hAnsiTheme="minorHAnsi"/>
          <w:b/>
          <w:szCs w:val="24"/>
        </w:rPr>
        <w:t>Reducing the risk of bleeding</w:t>
      </w:r>
    </w:p>
    <w:p w14:paraId="18D47026" w14:textId="1514FAEB" w:rsidR="00EC3F5D" w:rsidRDefault="00EC3F5D" w:rsidP="00EC3F5D">
      <w:pPr>
        <w:widowControl w:val="0"/>
        <w:autoSpaceDE w:val="0"/>
        <w:autoSpaceDN w:val="0"/>
        <w:adjustRightInd w:val="0"/>
        <w:rPr>
          <w:rFonts w:asciiTheme="minorHAnsi" w:hAnsiTheme="minorHAnsi" w:cs="Times"/>
          <w:szCs w:val="24"/>
          <w:lang w:val="en-US"/>
        </w:rPr>
      </w:pPr>
      <w:r w:rsidRPr="00A74419">
        <w:rPr>
          <w:rFonts w:asciiTheme="minorHAnsi" w:hAnsiTheme="minorHAnsi" w:cs="Times"/>
          <w:szCs w:val="24"/>
          <w:lang w:val="en-US"/>
        </w:rPr>
        <w:t xml:space="preserve">Whilst those taking </w:t>
      </w:r>
      <w:r w:rsidR="00A5684B">
        <w:rPr>
          <w:rFonts w:asciiTheme="minorHAnsi" w:hAnsiTheme="minorHAnsi" w:cs="Times"/>
          <w:szCs w:val="24"/>
          <w:lang w:val="en-US"/>
        </w:rPr>
        <w:t>warfarin</w:t>
      </w:r>
      <w:r w:rsidRPr="00A74419">
        <w:rPr>
          <w:rFonts w:asciiTheme="minorHAnsi" w:hAnsiTheme="minorHAnsi" w:cs="Times"/>
          <w:szCs w:val="24"/>
          <w:lang w:val="en-US"/>
        </w:rPr>
        <w:t xml:space="preserve"> should not alter their daily activities, they are at risk of excess bleeding if they are injured. The following strategies will minimise this risk: </w:t>
      </w:r>
    </w:p>
    <w:p w14:paraId="28DF25D7" w14:textId="77777777" w:rsidR="00EC3F5D" w:rsidRPr="00A74419" w:rsidRDefault="00EC3F5D" w:rsidP="00EC3F5D">
      <w:pPr>
        <w:widowControl w:val="0"/>
        <w:autoSpaceDE w:val="0"/>
        <w:autoSpaceDN w:val="0"/>
        <w:adjustRightInd w:val="0"/>
        <w:rPr>
          <w:rFonts w:asciiTheme="minorHAnsi" w:hAnsiTheme="minorHAnsi" w:cs="Times"/>
          <w:szCs w:val="24"/>
          <w:lang w:val="en-US"/>
        </w:rPr>
      </w:pPr>
    </w:p>
    <w:p w14:paraId="13BB8040" w14:textId="77777777" w:rsidR="00EC3F5D" w:rsidRPr="00A74419" w:rsidRDefault="00EC3F5D" w:rsidP="00EC3F5D">
      <w:pPr>
        <w:pStyle w:val="ListParagraph"/>
        <w:widowControl w:val="0"/>
        <w:numPr>
          <w:ilvl w:val="0"/>
          <w:numId w:val="21"/>
        </w:numPr>
        <w:autoSpaceDE w:val="0"/>
        <w:autoSpaceDN w:val="0"/>
        <w:adjustRightInd w:val="0"/>
        <w:rPr>
          <w:rFonts w:asciiTheme="minorHAnsi" w:hAnsiTheme="minorHAnsi" w:cs="Times"/>
          <w:lang w:val="en-US"/>
        </w:rPr>
      </w:pPr>
      <w:r w:rsidRPr="00A74419">
        <w:rPr>
          <w:rFonts w:asciiTheme="minorHAnsi" w:hAnsiTheme="minorHAnsi" w:cs="Times"/>
          <w:lang w:val="en-US"/>
        </w:rPr>
        <w:t>Take measure to avoid trips and falls</w:t>
      </w:r>
    </w:p>
    <w:p w14:paraId="1B33D43F" w14:textId="77777777" w:rsidR="00EC3F5D" w:rsidRPr="00A74419" w:rsidRDefault="00EC3F5D" w:rsidP="00EC3F5D">
      <w:pPr>
        <w:pStyle w:val="ListParagraph"/>
        <w:widowControl w:val="0"/>
        <w:numPr>
          <w:ilvl w:val="0"/>
          <w:numId w:val="21"/>
        </w:numPr>
        <w:autoSpaceDE w:val="0"/>
        <w:autoSpaceDN w:val="0"/>
        <w:adjustRightInd w:val="0"/>
        <w:rPr>
          <w:rFonts w:asciiTheme="minorHAnsi" w:hAnsiTheme="minorHAnsi" w:cs="Times"/>
          <w:lang w:val="en-US"/>
        </w:rPr>
      </w:pPr>
      <w:r w:rsidRPr="00A74419">
        <w:rPr>
          <w:rFonts w:asciiTheme="minorHAnsi" w:hAnsiTheme="minorHAnsi" w:cs="Times"/>
          <w:lang w:val="en-US"/>
        </w:rPr>
        <w:t>Wear gloves when gardening</w:t>
      </w:r>
    </w:p>
    <w:p w14:paraId="2E6222D2" w14:textId="77777777" w:rsidR="00EC3F5D" w:rsidRPr="00A74419" w:rsidRDefault="00EC3F5D" w:rsidP="00EC3F5D">
      <w:pPr>
        <w:pStyle w:val="ListParagraph"/>
        <w:widowControl w:val="0"/>
        <w:numPr>
          <w:ilvl w:val="0"/>
          <w:numId w:val="21"/>
        </w:numPr>
        <w:autoSpaceDE w:val="0"/>
        <w:autoSpaceDN w:val="0"/>
        <w:adjustRightInd w:val="0"/>
        <w:rPr>
          <w:rFonts w:asciiTheme="minorHAnsi" w:hAnsiTheme="minorHAnsi" w:cs="Times"/>
          <w:lang w:val="en-US"/>
        </w:rPr>
      </w:pPr>
      <w:r w:rsidRPr="00A74419">
        <w:rPr>
          <w:rFonts w:asciiTheme="minorHAnsi" w:hAnsiTheme="minorHAnsi" w:cs="Times"/>
          <w:lang w:val="en-US"/>
        </w:rPr>
        <w:t>W</w:t>
      </w:r>
      <w:r>
        <w:rPr>
          <w:rFonts w:asciiTheme="minorHAnsi" w:hAnsiTheme="minorHAnsi" w:cs="Times"/>
          <w:lang w:val="en-US"/>
        </w:rPr>
        <w:t>ea</w:t>
      </w:r>
      <w:r w:rsidRPr="00A74419">
        <w:rPr>
          <w:rFonts w:asciiTheme="minorHAnsi" w:hAnsiTheme="minorHAnsi" w:cs="Times"/>
          <w:lang w:val="en-US"/>
        </w:rPr>
        <w:t>r a thimble if sewing</w:t>
      </w:r>
    </w:p>
    <w:p w14:paraId="05DE9308" w14:textId="77777777" w:rsidR="00EC3F5D" w:rsidRPr="00A74419" w:rsidRDefault="00EC3F5D" w:rsidP="00EC3F5D">
      <w:pPr>
        <w:pStyle w:val="ListParagraph"/>
        <w:widowControl w:val="0"/>
        <w:numPr>
          <w:ilvl w:val="0"/>
          <w:numId w:val="21"/>
        </w:numPr>
        <w:autoSpaceDE w:val="0"/>
        <w:autoSpaceDN w:val="0"/>
        <w:adjustRightInd w:val="0"/>
        <w:rPr>
          <w:rFonts w:asciiTheme="minorHAnsi" w:hAnsiTheme="minorHAnsi" w:cs="Times"/>
          <w:lang w:val="en-US"/>
        </w:rPr>
      </w:pPr>
      <w:r w:rsidRPr="00A74419">
        <w:rPr>
          <w:rFonts w:asciiTheme="minorHAnsi" w:hAnsiTheme="minorHAnsi" w:cs="Times"/>
          <w:lang w:val="en-US"/>
        </w:rPr>
        <w:t xml:space="preserve">Avoid contact sports that may cause injury (e.g. football, rugby, boxing) </w:t>
      </w:r>
    </w:p>
    <w:p w14:paraId="46BB4AFC" w14:textId="77777777" w:rsidR="00EC3F5D" w:rsidRPr="00A74419" w:rsidRDefault="00EC3F5D" w:rsidP="00EC3F5D">
      <w:pPr>
        <w:pStyle w:val="ListParagraph"/>
        <w:widowControl w:val="0"/>
        <w:numPr>
          <w:ilvl w:val="0"/>
          <w:numId w:val="21"/>
        </w:numPr>
        <w:autoSpaceDE w:val="0"/>
        <w:autoSpaceDN w:val="0"/>
        <w:adjustRightInd w:val="0"/>
        <w:rPr>
          <w:rFonts w:asciiTheme="minorHAnsi" w:hAnsiTheme="minorHAnsi" w:cs="Zapf Dingbats"/>
          <w:position w:val="4"/>
          <w:lang w:val="en-US"/>
        </w:rPr>
      </w:pPr>
      <w:r w:rsidRPr="00A74419">
        <w:rPr>
          <w:rFonts w:asciiTheme="minorHAnsi" w:hAnsiTheme="minorHAnsi" w:cs="Times"/>
          <w:lang w:val="en-US"/>
        </w:rPr>
        <w:t>Consider using an electric razor instead of a wet shave</w:t>
      </w:r>
    </w:p>
    <w:p w14:paraId="1A387E6A" w14:textId="77777777" w:rsidR="00EC3F5D" w:rsidRDefault="00EC3F5D" w:rsidP="00EC3F5D">
      <w:pPr>
        <w:rPr>
          <w:rFonts w:ascii="Cambria" w:hAnsi="Cambria"/>
          <w:szCs w:val="24"/>
        </w:rPr>
      </w:pPr>
    </w:p>
    <w:p w14:paraId="04566C52" w14:textId="650D0AD6" w:rsidR="00EC3F5D" w:rsidRPr="00A74419" w:rsidRDefault="00EC3F5D" w:rsidP="00EC3F5D">
      <w:pPr>
        <w:rPr>
          <w:rFonts w:asciiTheme="minorHAnsi" w:hAnsiTheme="minorHAnsi"/>
          <w:b/>
          <w:szCs w:val="24"/>
        </w:rPr>
      </w:pPr>
      <w:r w:rsidRPr="00A74419">
        <w:rPr>
          <w:rFonts w:asciiTheme="minorHAnsi" w:hAnsiTheme="minorHAnsi"/>
          <w:b/>
          <w:szCs w:val="24"/>
        </w:rPr>
        <w:t xml:space="preserve">Other side effects of </w:t>
      </w:r>
      <w:r w:rsidR="00A5684B">
        <w:rPr>
          <w:rFonts w:asciiTheme="minorHAnsi" w:hAnsiTheme="minorHAnsi"/>
          <w:b/>
          <w:szCs w:val="24"/>
        </w:rPr>
        <w:t>warfarin</w:t>
      </w:r>
    </w:p>
    <w:p w14:paraId="0A6B57F5" w14:textId="308D7EC4" w:rsidR="00EC3F5D" w:rsidRDefault="00A5684B" w:rsidP="00EC3F5D">
      <w:pPr>
        <w:rPr>
          <w:rFonts w:asciiTheme="minorHAnsi" w:hAnsiTheme="minorHAnsi"/>
          <w:szCs w:val="24"/>
        </w:rPr>
      </w:pPr>
      <w:r>
        <w:rPr>
          <w:rFonts w:asciiTheme="minorHAnsi" w:hAnsiTheme="minorHAnsi"/>
          <w:szCs w:val="24"/>
        </w:rPr>
        <w:t>The following side effects have also been reported:</w:t>
      </w:r>
    </w:p>
    <w:p w14:paraId="1690154A" w14:textId="5401E5CA" w:rsidR="00A5684B" w:rsidRPr="00A5684B" w:rsidRDefault="00A5684B" w:rsidP="00A5684B">
      <w:pPr>
        <w:pStyle w:val="ListParagraph"/>
        <w:numPr>
          <w:ilvl w:val="0"/>
          <w:numId w:val="22"/>
        </w:numPr>
        <w:rPr>
          <w:rFonts w:asciiTheme="minorHAnsi" w:hAnsiTheme="minorHAnsi"/>
        </w:rPr>
      </w:pPr>
      <w:r w:rsidRPr="00A5684B">
        <w:rPr>
          <w:rFonts w:asciiTheme="minorHAnsi" w:hAnsiTheme="minorHAnsi"/>
        </w:rPr>
        <w:t>Rash</w:t>
      </w:r>
    </w:p>
    <w:p w14:paraId="3F44F899" w14:textId="1834DD61" w:rsidR="00A5684B" w:rsidRPr="00A5684B" w:rsidRDefault="00A5684B" w:rsidP="00A5684B">
      <w:pPr>
        <w:pStyle w:val="ListParagraph"/>
        <w:numPr>
          <w:ilvl w:val="0"/>
          <w:numId w:val="22"/>
        </w:numPr>
        <w:rPr>
          <w:rFonts w:asciiTheme="minorHAnsi" w:hAnsiTheme="minorHAnsi"/>
        </w:rPr>
      </w:pPr>
      <w:r w:rsidRPr="00A5684B">
        <w:rPr>
          <w:rFonts w:asciiTheme="minorHAnsi" w:hAnsiTheme="minorHAnsi"/>
        </w:rPr>
        <w:t>Alopecia</w:t>
      </w:r>
    </w:p>
    <w:p w14:paraId="67D958E9" w14:textId="6DA7AC3B" w:rsidR="00A5684B" w:rsidRPr="00A5684B" w:rsidRDefault="00A5684B" w:rsidP="00A5684B">
      <w:pPr>
        <w:pStyle w:val="ListParagraph"/>
        <w:numPr>
          <w:ilvl w:val="0"/>
          <w:numId w:val="22"/>
        </w:numPr>
        <w:rPr>
          <w:rFonts w:asciiTheme="minorHAnsi" w:hAnsiTheme="minorHAnsi"/>
        </w:rPr>
      </w:pPr>
      <w:r w:rsidRPr="00A5684B">
        <w:rPr>
          <w:rFonts w:asciiTheme="minorHAnsi" w:hAnsiTheme="minorHAnsi"/>
        </w:rPr>
        <w:t>Gastrointestinal disturbances</w:t>
      </w:r>
    </w:p>
    <w:p w14:paraId="36470B52" w14:textId="71824D23" w:rsidR="00A5684B" w:rsidRPr="00A5684B" w:rsidRDefault="00A5684B" w:rsidP="00A5684B">
      <w:pPr>
        <w:pStyle w:val="ListParagraph"/>
        <w:numPr>
          <w:ilvl w:val="0"/>
          <w:numId w:val="22"/>
        </w:numPr>
        <w:rPr>
          <w:rFonts w:asciiTheme="minorHAnsi" w:hAnsiTheme="minorHAnsi"/>
        </w:rPr>
      </w:pPr>
      <w:r w:rsidRPr="00A5684B">
        <w:rPr>
          <w:rFonts w:asciiTheme="minorHAnsi" w:hAnsiTheme="minorHAnsi"/>
        </w:rPr>
        <w:t>Intolerance to cold</w:t>
      </w:r>
    </w:p>
    <w:p w14:paraId="5E8A0F85" w14:textId="2ED6202B" w:rsidR="00A5684B" w:rsidRPr="00A5684B" w:rsidRDefault="00A5684B" w:rsidP="00A5684B">
      <w:pPr>
        <w:pStyle w:val="ListParagraph"/>
        <w:numPr>
          <w:ilvl w:val="0"/>
          <w:numId w:val="22"/>
        </w:numPr>
        <w:rPr>
          <w:rFonts w:asciiTheme="minorHAnsi" w:hAnsiTheme="minorHAnsi"/>
        </w:rPr>
      </w:pPr>
      <w:r w:rsidRPr="00A5684B">
        <w:rPr>
          <w:rFonts w:asciiTheme="minorHAnsi" w:hAnsiTheme="minorHAnsi"/>
        </w:rPr>
        <w:t>Tiredness</w:t>
      </w:r>
    </w:p>
    <w:p w14:paraId="3F1D99F2" w14:textId="77777777" w:rsidR="00A5684B" w:rsidRPr="00816E39" w:rsidRDefault="00A5684B" w:rsidP="00EC3F5D">
      <w:pPr>
        <w:rPr>
          <w:rFonts w:ascii="Cambria" w:hAnsi="Cambria"/>
          <w:szCs w:val="24"/>
        </w:rPr>
      </w:pPr>
    </w:p>
    <w:p w14:paraId="62CEFC63" w14:textId="77777777" w:rsidR="005B5CCD" w:rsidRPr="00816E39" w:rsidRDefault="005B5CCD" w:rsidP="00EE48B7">
      <w:pPr>
        <w:rPr>
          <w:rFonts w:ascii="Cambria" w:hAnsi="Cambria"/>
          <w:szCs w:val="24"/>
        </w:rPr>
      </w:pPr>
    </w:p>
    <w:p w14:paraId="39B53B48" w14:textId="4D7B6232" w:rsidR="005B5CCD" w:rsidRDefault="00041CAD" w:rsidP="00EE48B7">
      <w:pPr>
        <w:rPr>
          <w:rFonts w:ascii="Cambria" w:hAnsi="Cambria"/>
          <w:b/>
          <w:szCs w:val="24"/>
        </w:rPr>
      </w:pPr>
      <w:r w:rsidRPr="00041CAD">
        <w:rPr>
          <w:rFonts w:ascii="Cambria" w:hAnsi="Cambria"/>
          <w:b/>
          <w:szCs w:val="24"/>
        </w:rPr>
        <w:t>Will other medicines interact with warfarin?</w:t>
      </w:r>
    </w:p>
    <w:p w14:paraId="2658D6AD" w14:textId="77777777" w:rsidR="00006852" w:rsidRDefault="00006852" w:rsidP="00EE48B7">
      <w:pPr>
        <w:rPr>
          <w:rFonts w:ascii="Cambria" w:hAnsi="Cambria"/>
          <w:b/>
          <w:szCs w:val="24"/>
        </w:rPr>
      </w:pPr>
    </w:p>
    <w:p w14:paraId="393076E7" w14:textId="00B8A67F" w:rsidR="00006852" w:rsidRPr="00006852" w:rsidRDefault="00006852" w:rsidP="00EE48B7">
      <w:pPr>
        <w:rPr>
          <w:rFonts w:ascii="Cambria" w:hAnsi="Cambria"/>
          <w:i/>
          <w:szCs w:val="24"/>
        </w:rPr>
      </w:pPr>
      <w:r w:rsidRPr="00006852">
        <w:rPr>
          <w:rFonts w:ascii="Cambria" w:hAnsi="Cambria"/>
          <w:i/>
          <w:szCs w:val="24"/>
        </w:rPr>
        <w:t>(image - 118_MP900398845.JPG)</w:t>
      </w:r>
    </w:p>
    <w:p w14:paraId="3EB598B2" w14:textId="77777777" w:rsidR="00230537" w:rsidRDefault="00230537" w:rsidP="00EE48B7">
      <w:pPr>
        <w:rPr>
          <w:rFonts w:ascii="Cambria" w:hAnsi="Cambria"/>
          <w:b/>
          <w:szCs w:val="24"/>
        </w:rPr>
      </w:pPr>
    </w:p>
    <w:p w14:paraId="78B00069" w14:textId="562EA227" w:rsidR="00897EAF" w:rsidRDefault="005B5CCD" w:rsidP="00EE48B7">
      <w:pPr>
        <w:rPr>
          <w:rFonts w:ascii="Cambria" w:hAnsi="Cambria"/>
          <w:szCs w:val="24"/>
        </w:rPr>
      </w:pPr>
      <w:r w:rsidRPr="00816E39">
        <w:rPr>
          <w:rFonts w:ascii="Cambria" w:hAnsi="Cambria"/>
          <w:szCs w:val="24"/>
        </w:rPr>
        <w:t>Warfarin inte</w:t>
      </w:r>
      <w:r w:rsidR="001161F9">
        <w:rPr>
          <w:rFonts w:ascii="Cambria" w:hAnsi="Cambria"/>
          <w:szCs w:val="24"/>
        </w:rPr>
        <w:t>racts with many othe</w:t>
      </w:r>
      <w:r w:rsidR="001946AD">
        <w:rPr>
          <w:rFonts w:ascii="Cambria" w:hAnsi="Cambria"/>
          <w:szCs w:val="24"/>
        </w:rPr>
        <w:t>r drugs</w:t>
      </w:r>
      <w:r w:rsidR="00897EAF">
        <w:rPr>
          <w:rFonts w:ascii="Cambria" w:hAnsi="Cambria"/>
          <w:szCs w:val="24"/>
        </w:rPr>
        <w:t xml:space="preserve"> and you should advise patients to inform the clinic of any changes in their regular medicines, including those that they have purchased. </w:t>
      </w:r>
    </w:p>
    <w:p w14:paraId="130CB262" w14:textId="77777777" w:rsidR="00897EAF" w:rsidRDefault="00897EAF" w:rsidP="00EE48B7">
      <w:pPr>
        <w:rPr>
          <w:rFonts w:ascii="Cambria" w:hAnsi="Cambria"/>
          <w:szCs w:val="24"/>
        </w:rPr>
      </w:pPr>
    </w:p>
    <w:p w14:paraId="6924255A" w14:textId="6E2D4480" w:rsidR="001161F9" w:rsidRDefault="001161F9" w:rsidP="00EE48B7">
      <w:pPr>
        <w:rPr>
          <w:rFonts w:ascii="Cambria" w:hAnsi="Cambria"/>
          <w:szCs w:val="24"/>
        </w:rPr>
      </w:pPr>
      <w:r>
        <w:rPr>
          <w:rFonts w:ascii="Cambria" w:hAnsi="Cambria"/>
          <w:szCs w:val="24"/>
        </w:rPr>
        <w:t>It is not likely to be of</w:t>
      </w:r>
      <w:r w:rsidR="001946AD">
        <w:rPr>
          <w:rFonts w:ascii="Cambria" w:hAnsi="Cambria"/>
          <w:szCs w:val="24"/>
        </w:rPr>
        <w:t xml:space="preserve"> value to go through all </w:t>
      </w:r>
      <w:r>
        <w:rPr>
          <w:rFonts w:ascii="Cambria" w:hAnsi="Cambria"/>
          <w:szCs w:val="24"/>
        </w:rPr>
        <w:t xml:space="preserve">significant drug interactions with the patients. However, </w:t>
      </w:r>
      <w:r w:rsidR="001946AD">
        <w:rPr>
          <w:rFonts w:ascii="Cambria" w:hAnsi="Cambria"/>
          <w:szCs w:val="24"/>
        </w:rPr>
        <w:t xml:space="preserve">you should mention </w:t>
      </w:r>
      <w:r>
        <w:rPr>
          <w:rFonts w:ascii="Cambria" w:hAnsi="Cambria"/>
          <w:szCs w:val="24"/>
        </w:rPr>
        <w:t>inter</w:t>
      </w:r>
      <w:r w:rsidR="00EC4D4C">
        <w:rPr>
          <w:rFonts w:ascii="Cambria" w:hAnsi="Cambria"/>
          <w:szCs w:val="24"/>
        </w:rPr>
        <w:t>ac</w:t>
      </w:r>
      <w:r>
        <w:rPr>
          <w:rFonts w:ascii="Cambria" w:hAnsi="Cambria"/>
          <w:szCs w:val="24"/>
        </w:rPr>
        <w:t>tions with the following:</w:t>
      </w:r>
    </w:p>
    <w:p w14:paraId="2AB9E00A" w14:textId="77777777" w:rsidR="00897EAF" w:rsidRDefault="00897EAF" w:rsidP="00EE48B7">
      <w:pPr>
        <w:rPr>
          <w:rFonts w:ascii="Cambria" w:hAnsi="Cambria"/>
          <w:szCs w:val="24"/>
        </w:rPr>
      </w:pPr>
    </w:p>
    <w:p w14:paraId="37D49A27" w14:textId="77777777" w:rsidR="001161F9" w:rsidRPr="00EC4D4C" w:rsidRDefault="001161F9" w:rsidP="00EC4D4C">
      <w:pPr>
        <w:pStyle w:val="ListParagraph"/>
        <w:numPr>
          <w:ilvl w:val="0"/>
          <w:numId w:val="19"/>
        </w:numPr>
      </w:pPr>
      <w:r w:rsidRPr="00EC4D4C">
        <w:t>Aspirin and NSAIDS – for pain relief paracetamol within the maximum recommended dose is preferred</w:t>
      </w:r>
    </w:p>
    <w:p w14:paraId="722A9EAF" w14:textId="77777777" w:rsidR="001161F9" w:rsidRPr="00EC4D4C" w:rsidRDefault="001161F9" w:rsidP="00EC4D4C">
      <w:pPr>
        <w:pStyle w:val="ListParagraph"/>
        <w:numPr>
          <w:ilvl w:val="0"/>
          <w:numId w:val="19"/>
        </w:numPr>
      </w:pPr>
      <w:r w:rsidRPr="00EC4D4C">
        <w:t>Antibiotics – interaction is unpredictable but commonly increased INR seen</w:t>
      </w:r>
    </w:p>
    <w:p w14:paraId="68169B94" w14:textId="77777777" w:rsidR="00897EAF" w:rsidRPr="00EC4D4C" w:rsidRDefault="00897EAF" w:rsidP="00EC4D4C">
      <w:pPr>
        <w:pStyle w:val="ListParagraph"/>
        <w:numPr>
          <w:ilvl w:val="0"/>
          <w:numId w:val="19"/>
        </w:numPr>
      </w:pPr>
      <w:r w:rsidRPr="00EC4D4C">
        <w:t>Herbal &amp; alternative medication – numerous interactions. Check with clinic before starting</w:t>
      </w:r>
    </w:p>
    <w:p w14:paraId="465B6E48" w14:textId="77777777" w:rsidR="00897EAF" w:rsidRPr="00EC4D4C" w:rsidRDefault="00897EAF" w:rsidP="00EC4D4C">
      <w:pPr>
        <w:pStyle w:val="ListParagraph"/>
        <w:numPr>
          <w:ilvl w:val="0"/>
          <w:numId w:val="19"/>
        </w:numPr>
      </w:pPr>
      <w:r w:rsidRPr="00EC4D4C">
        <w:t>Over the counter (OTC) medicines – Check with your pharmacist before purchasing</w:t>
      </w:r>
    </w:p>
    <w:p w14:paraId="3CA2A11D" w14:textId="77777777" w:rsidR="001161F9" w:rsidRDefault="001161F9" w:rsidP="00EE48B7">
      <w:pPr>
        <w:rPr>
          <w:rFonts w:ascii="Cambria" w:hAnsi="Cambria"/>
          <w:szCs w:val="24"/>
        </w:rPr>
      </w:pPr>
    </w:p>
    <w:p w14:paraId="7E2F26B3" w14:textId="6E81DFBC" w:rsidR="00041CAD" w:rsidRPr="00816E39" w:rsidRDefault="00041CAD" w:rsidP="00041CAD">
      <w:pPr>
        <w:rPr>
          <w:rFonts w:ascii="Cambria" w:hAnsi="Cambria"/>
          <w:szCs w:val="24"/>
        </w:rPr>
      </w:pPr>
      <w:r w:rsidRPr="00816E39">
        <w:rPr>
          <w:rFonts w:ascii="Cambria" w:hAnsi="Cambria"/>
          <w:szCs w:val="24"/>
        </w:rPr>
        <w:t xml:space="preserve">There are reports of elevated INRs in patients who have received influenza vaccination. </w:t>
      </w:r>
      <w:r>
        <w:rPr>
          <w:rFonts w:ascii="Cambria" w:hAnsi="Cambria"/>
          <w:szCs w:val="24"/>
        </w:rPr>
        <w:t>It is d</w:t>
      </w:r>
      <w:r w:rsidRPr="00816E39">
        <w:rPr>
          <w:rFonts w:ascii="Cambria" w:hAnsi="Cambria"/>
          <w:szCs w:val="24"/>
        </w:rPr>
        <w:t xml:space="preserve">ifficult to predict who will develop this adverse effect, </w:t>
      </w:r>
      <w:r>
        <w:rPr>
          <w:rFonts w:ascii="Cambria" w:hAnsi="Cambria"/>
          <w:szCs w:val="24"/>
        </w:rPr>
        <w:t xml:space="preserve">and it </w:t>
      </w:r>
      <w:r w:rsidR="00060935">
        <w:rPr>
          <w:rFonts w:ascii="Cambria" w:hAnsi="Cambria"/>
          <w:szCs w:val="24"/>
        </w:rPr>
        <w:t>is recommended</w:t>
      </w:r>
      <w:r>
        <w:rPr>
          <w:rFonts w:ascii="Cambria" w:hAnsi="Cambria"/>
          <w:szCs w:val="24"/>
        </w:rPr>
        <w:t xml:space="preserve"> that </w:t>
      </w:r>
      <w:r w:rsidRPr="00816E39">
        <w:rPr>
          <w:rFonts w:ascii="Cambria" w:hAnsi="Cambria"/>
          <w:szCs w:val="24"/>
        </w:rPr>
        <w:t xml:space="preserve">the INR </w:t>
      </w:r>
      <w:r>
        <w:rPr>
          <w:rFonts w:ascii="Cambria" w:hAnsi="Cambria"/>
          <w:szCs w:val="24"/>
        </w:rPr>
        <w:t xml:space="preserve">is checked </w:t>
      </w:r>
      <w:r w:rsidRPr="00816E39">
        <w:rPr>
          <w:rFonts w:ascii="Cambria" w:hAnsi="Cambria"/>
          <w:szCs w:val="24"/>
        </w:rPr>
        <w:t>within 7 days of vaccination.</w:t>
      </w:r>
    </w:p>
    <w:p w14:paraId="319A0E9B" w14:textId="77777777" w:rsidR="00041CAD" w:rsidRDefault="00041CAD" w:rsidP="00EE48B7">
      <w:pPr>
        <w:rPr>
          <w:rFonts w:ascii="Cambria" w:hAnsi="Cambria"/>
          <w:szCs w:val="24"/>
        </w:rPr>
      </w:pPr>
    </w:p>
    <w:p w14:paraId="3D145C3D" w14:textId="0BF9260A" w:rsidR="00230537" w:rsidRDefault="00041CAD" w:rsidP="00EE48B7">
      <w:pPr>
        <w:rPr>
          <w:rFonts w:ascii="Cambria" w:hAnsi="Cambria"/>
          <w:b/>
          <w:szCs w:val="24"/>
        </w:rPr>
      </w:pPr>
      <w:r>
        <w:rPr>
          <w:rFonts w:ascii="Cambria" w:hAnsi="Cambria"/>
          <w:b/>
          <w:szCs w:val="24"/>
        </w:rPr>
        <w:t>Will changes in my diet affect my INR test?</w:t>
      </w:r>
    </w:p>
    <w:p w14:paraId="18992176" w14:textId="77777777" w:rsidR="00006852" w:rsidRDefault="00006852" w:rsidP="00EE48B7">
      <w:pPr>
        <w:rPr>
          <w:rFonts w:ascii="Cambria" w:hAnsi="Cambria"/>
          <w:b/>
          <w:szCs w:val="24"/>
        </w:rPr>
      </w:pPr>
    </w:p>
    <w:p w14:paraId="45A55886" w14:textId="018CBEB5" w:rsidR="00006852" w:rsidRPr="00006852" w:rsidRDefault="00006852" w:rsidP="00EE48B7">
      <w:pPr>
        <w:rPr>
          <w:rFonts w:ascii="Cambria" w:hAnsi="Cambria"/>
          <w:i/>
          <w:szCs w:val="24"/>
        </w:rPr>
      </w:pPr>
      <w:r w:rsidRPr="00006852">
        <w:rPr>
          <w:rFonts w:ascii="Cambria" w:hAnsi="Cambria"/>
          <w:i/>
          <w:szCs w:val="24"/>
        </w:rPr>
        <w:t>(image - 118_MP900402672.JPG)</w:t>
      </w:r>
    </w:p>
    <w:p w14:paraId="190DBA3C" w14:textId="0060258A" w:rsidR="00230537" w:rsidRDefault="00230537" w:rsidP="00EE48B7">
      <w:pPr>
        <w:rPr>
          <w:rFonts w:ascii="Cambria" w:hAnsi="Cambria"/>
          <w:b/>
          <w:szCs w:val="24"/>
        </w:rPr>
      </w:pPr>
    </w:p>
    <w:p w14:paraId="499304B4" w14:textId="59A9CF25" w:rsidR="005B5CCD" w:rsidRDefault="005B5CCD" w:rsidP="00EE48B7">
      <w:pPr>
        <w:rPr>
          <w:rFonts w:ascii="Cambria" w:hAnsi="Cambria"/>
          <w:szCs w:val="24"/>
        </w:rPr>
      </w:pPr>
      <w:r w:rsidRPr="00816E39">
        <w:rPr>
          <w:rFonts w:ascii="Cambria" w:hAnsi="Cambria"/>
          <w:szCs w:val="24"/>
        </w:rPr>
        <w:t>A consistent diet is recommended</w:t>
      </w:r>
      <w:r w:rsidR="00897EAF">
        <w:rPr>
          <w:rFonts w:ascii="Cambria" w:hAnsi="Cambria"/>
          <w:szCs w:val="24"/>
        </w:rPr>
        <w:t xml:space="preserve">.  Whilst a </w:t>
      </w:r>
      <w:r w:rsidRPr="00816E39">
        <w:rPr>
          <w:rFonts w:ascii="Cambria" w:hAnsi="Cambria"/>
          <w:szCs w:val="24"/>
        </w:rPr>
        <w:t xml:space="preserve">complete abstinence </w:t>
      </w:r>
      <w:r w:rsidR="00897EAF">
        <w:rPr>
          <w:rFonts w:ascii="Cambria" w:hAnsi="Cambria"/>
          <w:szCs w:val="24"/>
        </w:rPr>
        <w:t>from</w:t>
      </w:r>
      <w:r w:rsidRPr="00816E39">
        <w:rPr>
          <w:rFonts w:ascii="Cambria" w:hAnsi="Cambria"/>
          <w:szCs w:val="24"/>
        </w:rPr>
        <w:t xml:space="preserve"> vitamin K-rich foods</w:t>
      </w:r>
      <w:r w:rsidR="00897EAF">
        <w:rPr>
          <w:rFonts w:ascii="Cambria" w:hAnsi="Cambria"/>
          <w:szCs w:val="24"/>
        </w:rPr>
        <w:t xml:space="preserve"> is not necessary (or healthy), di</w:t>
      </w:r>
      <w:r w:rsidRPr="00816E39">
        <w:rPr>
          <w:rFonts w:ascii="Cambria" w:hAnsi="Cambria"/>
          <w:szCs w:val="24"/>
        </w:rPr>
        <w:t xml:space="preserve">ets </w:t>
      </w:r>
      <w:r w:rsidR="00897EAF">
        <w:rPr>
          <w:rFonts w:ascii="Cambria" w:hAnsi="Cambria"/>
          <w:szCs w:val="24"/>
        </w:rPr>
        <w:t>with</w:t>
      </w:r>
      <w:r w:rsidRPr="00816E39">
        <w:rPr>
          <w:rFonts w:ascii="Cambria" w:hAnsi="Cambria"/>
          <w:szCs w:val="24"/>
        </w:rPr>
        <w:t xml:space="preserve"> extreme </w:t>
      </w:r>
      <w:r w:rsidR="00897EAF">
        <w:rPr>
          <w:rFonts w:ascii="Cambria" w:hAnsi="Cambria"/>
          <w:szCs w:val="24"/>
        </w:rPr>
        <w:t>vitamin K content should be avoided (</w:t>
      </w:r>
      <w:r w:rsidRPr="00816E39">
        <w:rPr>
          <w:rFonts w:ascii="Cambria" w:hAnsi="Cambria"/>
          <w:szCs w:val="24"/>
        </w:rPr>
        <w:t>for example</w:t>
      </w:r>
      <w:r w:rsidR="00897EAF">
        <w:rPr>
          <w:rFonts w:ascii="Cambria" w:hAnsi="Cambria"/>
          <w:szCs w:val="24"/>
        </w:rPr>
        <w:t>,</w:t>
      </w:r>
      <w:r w:rsidRPr="00816E39">
        <w:rPr>
          <w:rFonts w:ascii="Cambria" w:hAnsi="Cambria"/>
          <w:szCs w:val="24"/>
        </w:rPr>
        <w:t xml:space="preserve"> cabbage soup diet</w:t>
      </w:r>
      <w:r w:rsidR="00897EAF">
        <w:rPr>
          <w:rFonts w:ascii="Cambria" w:hAnsi="Cambria"/>
          <w:szCs w:val="24"/>
        </w:rPr>
        <w:t>).  Patient</w:t>
      </w:r>
      <w:r w:rsidR="001946AD">
        <w:rPr>
          <w:rFonts w:ascii="Cambria" w:hAnsi="Cambria"/>
          <w:szCs w:val="24"/>
        </w:rPr>
        <w:t>s</w:t>
      </w:r>
      <w:r w:rsidR="00897EAF">
        <w:rPr>
          <w:rFonts w:ascii="Cambria" w:hAnsi="Cambria"/>
          <w:szCs w:val="24"/>
        </w:rPr>
        <w:t xml:space="preserve"> should be cautioned also on the vitamin K content of food supplements.  </w:t>
      </w:r>
    </w:p>
    <w:p w14:paraId="2FAECE1F" w14:textId="77777777" w:rsidR="00041CAD" w:rsidRPr="00816E39" w:rsidRDefault="00041CAD" w:rsidP="00EE48B7">
      <w:pPr>
        <w:rPr>
          <w:rFonts w:ascii="Cambria" w:hAnsi="Cambria"/>
          <w:szCs w:val="24"/>
        </w:rPr>
      </w:pPr>
    </w:p>
    <w:p w14:paraId="282838D8" w14:textId="77777777" w:rsidR="00897EAF" w:rsidRDefault="00897EAF" w:rsidP="00EE48B7">
      <w:pPr>
        <w:rPr>
          <w:rFonts w:ascii="Cambria" w:hAnsi="Cambria"/>
          <w:szCs w:val="24"/>
        </w:rPr>
      </w:pPr>
      <w:r>
        <w:rPr>
          <w:rFonts w:ascii="Cambria" w:hAnsi="Cambria"/>
          <w:szCs w:val="24"/>
        </w:rPr>
        <w:t>Extreme dieting and binge eating should be avoided</w:t>
      </w:r>
    </w:p>
    <w:p w14:paraId="2A198CF0" w14:textId="77777777" w:rsidR="00897EAF" w:rsidRDefault="00897EAF" w:rsidP="00EE48B7">
      <w:pPr>
        <w:rPr>
          <w:rFonts w:ascii="Cambria" w:hAnsi="Cambria"/>
          <w:szCs w:val="24"/>
        </w:rPr>
      </w:pPr>
    </w:p>
    <w:p w14:paraId="3E04365D" w14:textId="58F3CD35" w:rsidR="00C96D78" w:rsidRDefault="00041CAD" w:rsidP="00EE48B7">
      <w:pPr>
        <w:rPr>
          <w:rFonts w:ascii="Cambria" w:hAnsi="Cambria"/>
          <w:b/>
          <w:szCs w:val="24"/>
        </w:rPr>
      </w:pPr>
      <w:r>
        <w:rPr>
          <w:rFonts w:ascii="Cambria" w:hAnsi="Cambria"/>
          <w:b/>
          <w:szCs w:val="24"/>
        </w:rPr>
        <w:t>Can I drink alcohol whilst I am taking warfarin?</w:t>
      </w:r>
    </w:p>
    <w:p w14:paraId="4566E9EF" w14:textId="77777777" w:rsidR="00006852" w:rsidRDefault="00006852" w:rsidP="00EE48B7">
      <w:pPr>
        <w:rPr>
          <w:rFonts w:ascii="Cambria" w:hAnsi="Cambria"/>
          <w:b/>
          <w:szCs w:val="24"/>
        </w:rPr>
      </w:pPr>
    </w:p>
    <w:p w14:paraId="18293DA5" w14:textId="1921D7A7" w:rsidR="00006852" w:rsidRPr="00483AE7" w:rsidRDefault="00006852" w:rsidP="00EE48B7">
      <w:pPr>
        <w:rPr>
          <w:rFonts w:ascii="Cambria" w:hAnsi="Cambria"/>
          <w:i/>
          <w:szCs w:val="24"/>
        </w:rPr>
      </w:pPr>
      <w:r w:rsidRPr="00483AE7">
        <w:rPr>
          <w:rFonts w:ascii="Cambria" w:hAnsi="Cambria"/>
          <w:i/>
          <w:szCs w:val="24"/>
        </w:rPr>
        <w:t xml:space="preserve">(image - </w:t>
      </w:r>
      <w:r w:rsidR="00483AE7" w:rsidRPr="00483AE7">
        <w:rPr>
          <w:rFonts w:ascii="Cambria" w:hAnsi="Cambria"/>
          <w:i/>
          <w:szCs w:val="24"/>
        </w:rPr>
        <w:t>118_MP900442439.JPG)</w:t>
      </w:r>
    </w:p>
    <w:p w14:paraId="42A65DBC" w14:textId="77777777" w:rsidR="00C96D78" w:rsidRDefault="00C96D78" w:rsidP="00EE48B7">
      <w:pPr>
        <w:rPr>
          <w:rFonts w:ascii="Cambria" w:hAnsi="Cambria"/>
          <w:b/>
          <w:szCs w:val="24"/>
        </w:rPr>
      </w:pPr>
    </w:p>
    <w:p w14:paraId="31409E31" w14:textId="311A44D7" w:rsidR="005B5CCD" w:rsidRPr="007D71BF" w:rsidRDefault="005B5CCD" w:rsidP="00EE48B7">
      <w:pPr>
        <w:rPr>
          <w:rFonts w:ascii="Cambria" w:hAnsi="Cambria"/>
          <w:b/>
          <w:szCs w:val="24"/>
        </w:rPr>
      </w:pPr>
    </w:p>
    <w:p w14:paraId="170190D3" w14:textId="567702C7" w:rsidR="005B5CCD" w:rsidRPr="00816E39" w:rsidRDefault="00483AE7" w:rsidP="00EE48B7">
      <w:pPr>
        <w:rPr>
          <w:rFonts w:ascii="Cambria" w:hAnsi="Cambria"/>
          <w:szCs w:val="24"/>
        </w:rPr>
      </w:pPr>
      <w:r>
        <w:rPr>
          <w:rFonts w:ascii="Cambria" w:hAnsi="Cambria"/>
          <w:szCs w:val="24"/>
        </w:rPr>
        <w:t>The r</w:t>
      </w:r>
      <w:r w:rsidR="005B5CCD" w:rsidRPr="00816E39">
        <w:rPr>
          <w:rFonts w:ascii="Cambria" w:hAnsi="Cambria"/>
          <w:szCs w:val="24"/>
        </w:rPr>
        <w:t>ecommended maximum consumption of alcohol</w:t>
      </w:r>
      <w:r w:rsidR="00EC4D4C">
        <w:rPr>
          <w:rFonts w:ascii="Cambria" w:hAnsi="Cambria"/>
          <w:szCs w:val="24"/>
        </w:rPr>
        <w:t xml:space="preserve"> is as follows</w:t>
      </w:r>
      <w:r w:rsidR="005B5CCD" w:rsidRPr="00816E39">
        <w:rPr>
          <w:rFonts w:ascii="Cambria" w:hAnsi="Cambria"/>
          <w:szCs w:val="24"/>
        </w:rPr>
        <w:t>:</w:t>
      </w:r>
    </w:p>
    <w:p w14:paraId="321DAC05" w14:textId="77777777" w:rsidR="005B5CCD" w:rsidRPr="00816E39" w:rsidRDefault="005B5CCD" w:rsidP="00EE48B7">
      <w:pPr>
        <w:rPr>
          <w:rFonts w:ascii="Cambria" w:hAnsi="Cambria"/>
          <w:szCs w:val="24"/>
        </w:rPr>
      </w:pPr>
      <w:r w:rsidRPr="00816E39">
        <w:rPr>
          <w:rFonts w:ascii="Cambria" w:hAnsi="Cambria"/>
          <w:szCs w:val="24"/>
        </w:rPr>
        <w:t>For men, 3 units per day, and for women, 2 units per day.</w:t>
      </w:r>
    </w:p>
    <w:p w14:paraId="2EB275B8" w14:textId="77777777" w:rsidR="00483AE7" w:rsidRDefault="00483AE7" w:rsidP="00EE48B7">
      <w:pPr>
        <w:rPr>
          <w:rFonts w:ascii="Cambria" w:hAnsi="Cambria"/>
          <w:szCs w:val="24"/>
        </w:rPr>
      </w:pPr>
    </w:p>
    <w:p w14:paraId="375D0C97" w14:textId="77777777" w:rsidR="005B5CCD" w:rsidRPr="00816E39" w:rsidRDefault="005B5CCD" w:rsidP="00EE48B7">
      <w:pPr>
        <w:rPr>
          <w:rFonts w:ascii="Cambria" w:hAnsi="Cambria"/>
          <w:szCs w:val="24"/>
        </w:rPr>
      </w:pPr>
      <w:r w:rsidRPr="00816E39">
        <w:rPr>
          <w:rFonts w:ascii="Cambria" w:hAnsi="Cambria"/>
          <w:szCs w:val="24"/>
        </w:rPr>
        <w:t>Avoid saving units up for the weekend, and binge drinking</w:t>
      </w:r>
    </w:p>
    <w:p w14:paraId="07B8CF5B" w14:textId="77777777" w:rsidR="005B5CCD" w:rsidRPr="00816E39" w:rsidRDefault="005B5CCD" w:rsidP="00EE48B7">
      <w:pPr>
        <w:rPr>
          <w:rFonts w:ascii="Cambria" w:hAnsi="Cambria"/>
          <w:szCs w:val="24"/>
        </w:rPr>
      </w:pPr>
    </w:p>
    <w:p w14:paraId="57F78902" w14:textId="76F2BAB8" w:rsidR="005B5CCD" w:rsidRDefault="00EC4D4C" w:rsidP="00EE48B7">
      <w:pPr>
        <w:rPr>
          <w:rFonts w:ascii="Cambria" w:hAnsi="Cambria"/>
          <w:b/>
          <w:szCs w:val="24"/>
        </w:rPr>
      </w:pPr>
      <w:r>
        <w:rPr>
          <w:rFonts w:ascii="Cambria" w:hAnsi="Cambria"/>
          <w:b/>
          <w:szCs w:val="24"/>
        </w:rPr>
        <w:t>If I am unwell will this affect my INR?</w:t>
      </w:r>
    </w:p>
    <w:p w14:paraId="0F5ADD20" w14:textId="77777777" w:rsidR="00483AE7" w:rsidRDefault="00483AE7" w:rsidP="00EE48B7">
      <w:pPr>
        <w:rPr>
          <w:rFonts w:ascii="Cambria" w:hAnsi="Cambria"/>
          <w:b/>
          <w:szCs w:val="24"/>
        </w:rPr>
      </w:pPr>
    </w:p>
    <w:p w14:paraId="2BE1E0D4" w14:textId="3BD94C04" w:rsidR="00483AE7" w:rsidRDefault="00483AE7" w:rsidP="00EE48B7">
      <w:pPr>
        <w:rPr>
          <w:rFonts w:ascii="Cambria" w:hAnsi="Cambria"/>
          <w:i/>
          <w:szCs w:val="24"/>
        </w:rPr>
      </w:pPr>
      <w:r w:rsidRPr="00483AE7">
        <w:rPr>
          <w:rFonts w:ascii="Cambria" w:hAnsi="Cambria"/>
          <w:i/>
          <w:szCs w:val="24"/>
        </w:rPr>
        <w:t>(image - 118_MP900422201.JPG)</w:t>
      </w:r>
    </w:p>
    <w:p w14:paraId="1A461969" w14:textId="77777777" w:rsidR="00483AE7" w:rsidRDefault="00483AE7" w:rsidP="00EE48B7">
      <w:pPr>
        <w:rPr>
          <w:rFonts w:ascii="Cambria" w:hAnsi="Cambria"/>
          <w:i/>
          <w:szCs w:val="24"/>
        </w:rPr>
      </w:pPr>
    </w:p>
    <w:p w14:paraId="718D6B70" w14:textId="77777777" w:rsidR="00483AE7" w:rsidRDefault="005B5CCD" w:rsidP="00EE48B7">
      <w:pPr>
        <w:rPr>
          <w:rFonts w:ascii="Cambria" w:hAnsi="Cambria"/>
          <w:szCs w:val="24"/>
        </w:rPr>
      </w:pPr>
      <w:r w:rsidRPr="00816E39">
        <w:rPr>
          <w:rFonts w:ascii="Cambria" w:hAnsi="Cambria"/>
          <w:szCs w:val="24"/>
        </w:rPr>
        <w:t xml:space="preserve">It is unclear what the </w:t>
      </w:r>
      <w:r w:rsidR="00377A6B">
        <w:rPr>
          <w:rFonts w:ascii="Cambria" w:hAnsi="Cambria"/>
          <w:szCs w:val="24"/>
        </w:rPr>
        <w:t>effect</w:t>
      </w:r>
      <w:r w:rsidRPr="00816E39">
        <w:rPr>
          <w:rFonts w:ascii="Cambria" w:hAnsi="Cambria"/>
          <w:szCs w:val="24"/>
        </w:rPr>
        <w:t xml:space="preserve"> is, but </w:t>
      </w:r>
      <w:r w:rsidR="007D71BF">
        <w:rPr>
          <w:rFonts w:ascii="Cambria" w:hAnsi="Cambria"/>
          <w:szCs w:val="24"/>
        </w:rPr>
        <w:t xml:space="preserve">a </w:t>
      </w:r>
      <w:r w:rsidRPr="00816E39">
        <w:rPr>
          <w:rFonts w:ascii="Cambria" w:hAnsi="Cambria"/>
          <w:szCs w:val="24"/>
        </w:rPr>
        <w:t>patient</w:t>
      </w:r>
      <w:r w:rsidR="007D71BF">
        <w:rPr>
          <w:rFonts w:ascii="Cambria" w:hAnsi="Cambria"/>
          <w:szCs w:val="24"/>
        </w:rPr>
        <w:t>’</w:t>
      </w:r>
      <w:r w:rsidRPr="00816E39">
        <w:rPr>
          <w:rFonts w:ascii="Cambria" w:hAnsi="Cambria"/>
          <w:szCs w:val="24"/>
        </w:rPr>
        <w:t xml:space="preserve">s INR </w:t>
      </w:r>
      <w:r w:rsidR="00440F8A">
        <w:rPr>
          <w:rFonts w:ascii="Cambria" w:hAnsi="Cambria"/>
          <w:szCs w:val="24"/>
        </w:rPr>
        <w:t xml:space="preserve">may </w:t>
      </w:r>
      <w:r w:rsidRPr="00816E39">
        <w:rPr>
          <w:rFonts w:ascii="Cambria" w:hAnsi="Cambria"/>
          <w:szCs w:val="24"/>
        </w:rPr>
        <w:t>alter as a consequence of acute ill</w:t>
      </w:r>
      <w:r w:rsidR="007D71BF">
        <w:rPr>
          <w:rFonts w:ascii="Cambria" w:hAnsi="Cambria"/>
          <w:szCs w:val="24"/>
        </w:rPr>
        <w:t>-</w:t>
      </w:r>
      <w:r w:rsidRPr="00816E39">
        <w:rPr>
          <w:rFonts w:ascii="Cambria" w:hAnsi="Cambria"/>
          <w:szCs w:val="24"/>
        </w:rPr>
        <w:t>health</w:t>
      </w:r>
      <w:r w:rsidR="00440F8A">
        <w:rPr>
          <w:rFonts w:ascii="Cambria" w:hAnsi="Cambria"/>
          <w:szCs w:val="24"/>
        </w:rPr>
        <w:t xml:space="preserve"> (e.g. cold and ‘flu)</w:t>
      </w:r>
      <w:r w:rsidRPr="00816E39">
        <w:rPr>
          <w:rFonts w:ascii="Cambria" w:hAnsi="Cambria"/>
          <w:szCs w:val="24"/>
        </w:rPr>
        <w:t xml:space="preserve">. </w:t>
      </w:r>
    </w:p>
    <w:p w14:paraId="415A79F5" w14:textId="77777777" w:rsidR="00483AE7" w:rsidRDefault="00483AE7" w:rsidP="00EE48B7">
      <w:pPr>
        <w:rPr>
          <w:rFonts w:ascii="Cambria" w:hAnsi="Cambria"/>
          <w:szCs w:val="24"/>
        </w:rPr>
      </w:pPr>
    </w:p>
    <w:p w14:paraId="5D336724" w14:textId="595F8ABE" w:rsidR="00EC4D4C" w:rsidRPr="00816E39" w:rsidRDefault="00EC4D4C" w:rsidP="00EE48B7">
      <w:pPr>
        <w:rPr>
          <w:rFonts w:ascii="Cambria" w:hAnsi="Cambria"/>
          <w:szCs w:val="24"/>
        </w:rPr>
      </w:pPr>
      <w:r>
        <w:rPr>
          <w:rFonts w:ascii="Cambria" w:hAnsi="Cambria"/>
          <w:szCs w:val="24"/>
        </w:rPr>
        <w:t>Acute gastrointestinal disturbance may reduce absorption of warfarin, causing a decrease in INR.</w:t>
      </w:r>
      <w:r w:rsidR="0038467D">
        <w:rPr>
          <w:rFonts w:ascii="Cambria" w:hAnsi="Cambria"/>
          <w:szCs w:val="24"/>
        </w:rPr>
        <w:t xml:space="preserve"> Stress can also affect the INR.</w:t>
      </w:r>
    </w:p>
    <w:p w14:paraId="6E03C934" w14:textId="77777777" w:rsidR="005B5CCD" w:rsidRPr="00816E39" w:rsidRDefault="005B5CCD" w:rsidP="00EE48B7">
      <w:pPr>
        <w:rPr>
          <w:rFonts w:ascii="Cambria" w:hAnsi="Cambria"/>
          <w:szCs w:val="24"/>
        </w:rPr>
      </w:pPr>
    </w:p>
    <w:p w14:paraId="726380E5" w14:textId="56AA79B4" w:rsidR="00344534" w:rsidRDefault="00041CAD" w:rsidP="00EE48B7">
      <w:pPr>
        <w:rPr>
          <w:rFonts w:ascii="Cambria" w:hAnsi="Cambria"/>
          <w:b/>
          <w:szCs w:val="24"/>
        </w:rPr>
      </w:pPr>
      <w:r w:rsidRPr="00041CAD">
        <w:rPr>
          <w:rFonts w:ascii="Cambria" w:hAnsi="Cambria"/>
          <w:b/>
          <w:szCs w:val="24"/>
        </w:rPr>
        <w:t>What will happen if I have to have any surgery</w:t>
      </w:r>
      <w:r w:rsidR="00483AE7">
        <w:rPr>
          <w:rFonts w:ascii="Cambria" w:hAnsi="Cambria"/>
          <w:b/>
          <w:szCs w:val="24"/>
        </w:rPr>
        <w:t>, including dental surgery</w:t>
      </w:r>
      <w:r w:rsidRPr="00041CAD">
        <w:rPr>
          <w:rFonts w:ascii="Cambria" w:hAnsi="Cambria"/>
          <w:b/>
          <w:szCs w:val="24"/>
        </w:rPr>
        <w:t>?</w:t>
      </w:r>
    </w:p>
    <w:p w14:paraId="6E54C614" w14:textId="77777777" w:rsidR="00344534" w:rsidRDefault="00344534" w:rsidP="00EE48B7">
      <w:pPr>
        <w:rPr>
          <w:rFonts w:ascii="Cambria" w:hAnsi="Cambria"/>
          <w:b/>
          <w:szCs w:val="24"/>
        </w:rPr>
      </w:pPr>
    </w:p>
    <w:p w14:paraId="453FD4E4" w14:textId="47058B2A" w:rsidR="00344534" w:rsidRDefault="007B57F0" w:rsidP="00EE48B7">
      <w:pPr>
        <w:rPr>
          <w:rFonts w:ascii="Cambria" w:hAnsi="Cambria"/>
          <w:b/>
          <w:szCs w:val="24"/>
        </w:rPr>
      </w:pPr>
      <w:r>
        <w:rPr>
          <w:rFonts w:ascii="Cambria" w:hAnsi="Cambria"/>
          <w:b/>
          <w:szCs w:val="24"/>
        </w:rPr>
        <w:t xml:space="preserve">  </w:t>
      </w:r>
    </w:p>
    <w:p w14:paraId="4CBFDB6C" w14:textId="77777777" w:rsidR="00344534" w:rsidRPr="00041CAD" w:rsidRDefault="00344534" w:rsidP="00EE48B7">
      <w:pPr>
        <w:rPr>
          <w:rFonts w:ascii="Cambria" w:hAnsi="Cambria"/>
          <w:b/>
          <w:szCs w:val="24"/>
        </w:rPr>
      </w:pPr>
    </w:p>
    <w:p w14:paraId="28FBD30A" w14:textId="77777777" w:rsidR="005B5CCD" w:rsidRDefault="005B5CCD" w:rsidP="00EE48B7">
      <w:pPr>
        <w:rPr>
          <w:rFonts w:ascii="Cambria" w:hAnsi="Cambria"/>
          <w:szCs w:val="24"/>
        </w:rPr>
      </w:pPr>
      <w:r w:rsidRPr="00816E39">
        <w:rPr>
          <w:rFonts w:ascii="Cambria" w:hAnsi="Cambria"/>
          <w:szCs w:val="24"/>
        </w:rPr>
        <w:t>Patients undergoing elective surgical procedures should obtain advice about omitting warfarin doses from the hospital team managing the procedure. Clear peri-operative bridging guidelines should be available.</w:t>
      </w:r>
    </w:p>
    <w:p w14:paraId="3AB897F6" w14:textId="77777777" w:rsidR="00483AE7" w:rsidRPr="00816E39" w:rsidRDefault="00483AE7" w:rsidP="00EE48B7">
      <w:pPr>
        <w:rPr>
          <w:rFonts w:ascii="Cambria" w:hAnsi="Cambria"/>
          <w:szCs w:val="24"/>
        </w:rPr>
      </w:pPr>
    </w:p>
    <w:p w14:paraId="761ACF46" w14:textId="3F03858D" w:rsidR="004F5DA7" w:rsidRDefault="001946AD" w:rsidP="004F5DA7">
      <w:pPr>
        <w:rPr>
          <w:rFonts w:ascii="Cambria" w:hAnsi="Cambria"/>
          <w:szCs w:val="24"/>
        </w:rPr>
      </w:pPr>
      <w:r>
        <w:rPr>
          <w:rFonts w:ascii="Cambria" w:hAnsi="Cambria"/>
          <w:szCs w:val="24"/>
        </w:rPr>
        <w:t xml:space="preserve">The </w:t>
      </w:r>
      <w:r w:rsidR="005B5CCD" w:rsidRPr="00816E39">
        <w:rPr>
          <w:rFonts w:ascii="Cambria" w:hAnsi="Cambria"/>
          <w:szCs w:val="24"/>
        </w:rPr>
        <w:t>NPSA recommend</w:t>
      </w:r>
      <w:r>
        <w:rPr>
          <w:rFonts w:ascii="Cambria" w:hAnsi="Cambria"/>
          <w:szCs w:val="24"/>
        </w:rPr>
        <w:t>ed</w:t>
      </w:r>
      <w:r w:rsidR="005B5CCD" w:rsidRPr="00816E39">
        <w:rPr>
          <w:rFonts w:ascii="Cambria" w:hAnsi="Cambria"/>
          <w:szCs w:val="24"/>
        </w:rPr>
        <w:t xml:space="preserve"> that as long as the INR is no greater than 4, within 3 days of a simple dental procedure, no warfarin needs to be omitted.</w:t>
      </w:r>
    </w:p>
    <w:p w14:paraId="28DAEF3F" w14:textId="77777777" w:rsidR="004D13F7" w:rsidRDefault="004D13F7" w:rsidP="004F5DA7">
      <w:pPr>
        <w:rPr>
          <w:rFonts w:ascii="Cambria" w:hAnsi="Cambria"/>
          <w:szCs w:val="24"/>
        </w:rPr>
      </w:pPr>
    </w:p>
    <w:p w14:paraId="72190080" w14:textId="60805BCC" w:rsidR="004D13F7" w:rsidRDefault="004D13F7" w:rsidP="004D13F7">
      <w:pPr>
        <w:pBdr>
          <w:top w:val="single" w:sz="4" w:space="1" w:color="auto"/>
          <w:left w:val="single" w:sz="4" w:space="4" w:color="auto"/>
          <w:bottom w:val="single" w:sz="4" w:space="1" w:color="auto"/>
          <w:right w:val="single" w:sz="4" w:space="4" w:color="auto"/>
        </w:pBdr>
        <w:rPr>
          <w:rFonts w:ascii="Cambria" w:hAnsi="Cambria"/>
          <w:szCs w:val="24"/>
        </w:rPr>
      </w:pPr>
      <w:r>
        <w:rPr>
          <w:rFonts w:ascii="Cambria" w:hAnsi="Cambria"/>
          <w:szCs w:val="24"/>
        </w:rPr>
        <w:t xml:space="preserve">Further information on the management of anticoagulated patients requiring dental treatment can be found </w:t>
      </w:r>
      <w:r w:rsidRPr="004D13F7">
        <w:rPr>
          <w:rFonts w:ascii="Cambria" w:hAnsi="Cambria"/>
          <w:szCs w:val="24"/>
          <w:u w:val="single"/>
        </w:rPr>
        <w:t>here</w:t>
      </w:r>
      <w:r>
        <w:rPr>
          <w:rFonts w:ascii="Cambria" w:hAnsi="Cambria"/>
          <w:szCs w:val="24"/>
        </w:rPr>
        <w:t xml:space="preserve"> (</w:t>
      </w:r>
      <w:r w:rsidRPr="004D13F7">
        <w:rPr>
          <w:rFonts w:ascii="Cambria" w:hAnsi="Cambria"/>
          <w:szCs w:val="24"/>
        </w:rPr>
        <w:t>http://www.nrls.npsa.nhs.uk/resources/?entryid45=59814&amp;q=0¬anticoagulant¬</w:t>
      </w:r>
      <w:r>
        <w:rPr>
          <w:rFonts w:ascii="Cambria" w:hAnsi="Cambria"/>
          <w:szCs w:val="24"/>
        </w:rPr>
        <w:t>)</w:t>
      </w:r>
    </w:p>
    <w:p w14:paraId="163DEB80" w14:textId="77777777" w:rsidR="004D13F7" w:rsidRDefault="004D13F7" w:rsidP="004F5DA7">
      <w:pPr>
        <w:rPr>
          <w:rFonts w:ascii="Cambria" w:hAnsi="Cambria"/>
          <w:szCs w:val="24"/>
        </w:rPr>
      </w:pPr>
    </w:p>
    <w:p w14:paraId="6F615A8D" w14:textId="77777777" w:rsidR="004F5DA7" w:rsidRDefault="004F5DA7" w:rsidP="004F5DA7">
      <w:pPr>
        <w:rPr>
          <w:rFonts w:ascii="Cambria" w:hAnsi="Cambria"/>
          <w:szCs w:val="24"/>
        </w:rPr>
      </w:pPr>
    </w:p>
    <w:p w14:paraId="04DBD60D" w14:textId="647E405E" w:rsidR="004F5DA7" w:rsidRDefault="004F5DA7" w:rsidP="004F5DA7">
      <w:pPr>
        <w:rPr>
          <w:rFonts w:ascii="Cambria" w:hAnsi="Cambria"/>
          <w:b/>
          <w:szCs w:val="24"/>
        </w:rPr>
      </w:pPr>
      <w:r w:rsidRPr="0092222D">
        <w:rPr>
          <w:rFonts w:ascii="Cambria" w:hAnsi="Cambria"/>
          <w:b/>
          <w:szCs w:val="24"/>
        </w:rPr>
        <w:t>Is it safe for me to become pregnant whilst I am on warfarin?</w:t>
      </w:r>
    </w:p>
    <w:p w14:paraId="4BD847A3" w14:textId="77777777" w:rsidR="0067340B" w:rsidRDefault="0067340B" w:rsidP="004F5DA7">
      <w:pPr>
        <w:rPr>
          <w:rFonts w:ascii="Cambria" w:hAnsi="Cambria"/>
          <w:b/>
          <w:szCs w:val="24"/>
        </w:rPr>
      </w:pPr>
    </w:p>
    <w:p w14:paraId="43410B63" w14:textId="73ED665F" w:rsidR="0067340B" w:rsidRPr="00483AE7" w:rsidRDefault="00483AE7" w:rsidP="004F5DA7">
      <w:pPr>
        <w:rPr>
          <w:rFonts w:ascii="Cambria" w:hAnsi="Cambria"/>
          <w:i/>
          <w:szCs w:val="24"/>
        </w:rPr>
      </w:pPr>
      <w:r w:rsidRPr="00483AE7">
        <w:rPr>
          <w:rFonts w:ascii="Cambria" w:hAnsi="Cambria"/>
          <w:i/>
          <w:szCs w:val="24"/>
        </w:rPr>
        <w:t>(image - 118_MP900448533.JPG)</w:t>
      </w:r>
    </w:p>
    <w:p w14:paraId="315EA045" w14:textId="10F00C55" w:rsidR="0067340B" w:rsidRDefault="0067340B" w:rsidP="004F5DA7">
      <w:pPr>
        <w:rPr>
          <w:rFonts w:ascii="Cambria" w:hAnsi="Cambria"/>
          <w:b/>
          <w:szCs w:val="24"/>
        </w:rPr>
      </w:pPr>
    </w:p>
    <w:p w14:paraId="00AF69E6" w14:textId="5293EBCB" w:rsidR="004F5DA7" w:rsidRDefault="004F5DA7" w:rsidP="004F5DA7">
      <w:pPr>
        <w:rPr>
          <w:rFonts w:ascii="Cambria" w:hAnsi="Cambria"/>
          <w:szCs w:val="24"/>
        </w:rPr>
      </w:pPr>
      <w:r>
        <w:rPr>
          <w:rFonts w:ascii="Cambria" w:hAnsi="Cambria"/>
          <w:szCs w:val="24"/>
        </w:rPr>
        <w:t>Warfarin can be</w:t>
      </w:r>
      <w:r w:rsidR="0092222D">
        <w:rPr>
          <w:rFonts w:ascii="Cambria" w:hAnsi="Cambria"/>
          <w:szCs w:val="24"/>
        </w:rPr>
        <w:t xml:space="preserve"> harmful to the unborn chi</w:t>
      </w:r>
      <w:r>
        <w:rPr>
          <w:rFonts w:ascii="Cambria" w:hAnsi="Cambria"/>
          <w:szCs w:val="24"/>
        </w:rPr>
        <w:t>ld if it is taken during pregnancy and is ther</w:t>
      </w:r>
      <w:r w:rsidR="0092222D">
        <w:rPr>
          <w:rFonts w:ascii="Cambria" w:hAnsi="Cambria"/>
          <w:szCs w:val="24"/>
        </w:rPr>
        <w:t>efore not recommended. Those who think that they are pregnant, or who are planning to start a family, should discuss with their GP.</w:t>
      </w:r>
    </w:p>
    <w:p w14:paraId="73A13BFC" w14:textId="77777777" w:rsidR="0092222D" w:rsidRDefault="0092222D" w:rsidP="004F5DA7">
      <w:pPr>
        <w:rPr>
          <w:rFonts w:ascii="Cambria" w:hAnsi="Cambria"/>
          <w:szCs w:val="24"/>
        </w:rPr>
      </w:pPr>
    </w:p>
    <w:p w14:paraId="5A0867CD" w14:textId="5411B46B" w:rsidR="00C96D78" w:rsidRDefault="0092222D" w:rsidP="004F5DA7">
      <w:pPr>
        <w:rPr>
          <w:rFonts w:ascii="Cambria" w:hAnsi="Cambria"/>
          <w:b/>
          <w:szCs w:val="24"/>
        </w:rPr>
      </w:pPr>
      <w:r w:rsidRPr="0092222D">
        <w:rPr>
          <w:rFonts w:ascii="Cambria" w:hAnsi="Cambria"/>
          <w:b/>
          <w:szCs w:val="24"/>
        </w:rPr>
        <w:t>Can I breastfeed whilst I am taking warfarin?</w:t>
      </w:r>
    </w:p>
    <w:p w14:paraId="5E8EEF81" w14:textId="77777777" w:rsidR="00483AE7" w:rsidRDefault="00483AE7" w:rsidP="004F5DA7">
      <w:pPr>
        <w:rPr>
          <w:rFonts w:ascii="Cambria" w:hAnsi="Cambria"/>
          <w:b/>
          <w:szCs w:val="24"/>
        </w:rPr>
      </w:pPr>
    </w:p>
    <w:p w14:paraId="2C871748" w14:textId="31AE68EC" w:rsidR="00483AE7" w:rsidRPr="00483AE7" w:rsidRDefault="00483AE7" w:rsidP="004F5DA7">
      <w:pPr>
        <w:rPr>
          <w:rFonts w:ascii="Cambria" w:hAnsi="Cambria"/>
          <w:i/>
          <w:szCs w:val="24"/>
        </w:rPr>
      </w:pPr>
      <w:r w:rsidRPr="00483AE7">
        <w:rPr>
          <w:rFonts w:ascii="Cambria" w:hAnsi="Cambria"/>
          <w:i/>
          <w:szCs w:val="24"/>
        </w:rPr>
        <w:t>(image - 118_MP900308946.JPG)</w:t>
      </w:r>
    </w:p>
    <w:p w14:paraId="07FC2096" w14:textId="77777777" w:rsidR="00C96D78" w:rsidRDefault="00C96D78" w:rsidP="004F5DA7">
      <w:pPr>
        <w:rPr>
          <w:rFonts w:ascii="Cambria" w:hAnsi="Cambria"/>
          <w:b/>
          <w:szCs w:val="24"/>
        </w:rPr>
      </w:pPr>
    </w:p>
    <w:p w14:paraId="2B5BF537" w14:textId="490FB31B" w:rsidR="0092222D" w:rsidRDefault="0092222D" w:rsidP="004F5DA7">
      <w:pPr>
        <w:rPr>
          <w:rFonts w:ascii="Cambria" w:hAnsi="Cambria"/>
          <w:szCs w:val="24"/>
        </w:rPr>
      </w:pPr>
      <w:r>
        <w:rPr>
          <w:rFonts w:ascii="Cambria" w:hAnsi="Cambria"/>
          <w:szCs w:val="24"/>
        </w:rPr>
        <w:t>It is considered safe to breastfeed whilst on warfarin</w:t>
      </w:r>
    </w:p>
    <w:p w14:paraId="1A5F05DA" w14:textId="1D72C844" w:rsidR="004F5DA7" w:rsidRDefault="004F5DA7" w:rsidP="00EE48B7">
      <w:pPr>
        <w:rPr>
          <w:rFonts w:ascii="Cambria" w:hAnsi="Cambria"/>
          <w:szCs w:val="24"/>
        </w:rPr>
      </w:pPr>
    </w:p>
    <w:p w14:paraId="172270A7" w14:textId="4643480F" w:rsidR="00C96D78" w:rsidRDefault="00A5684B" w:rsidP="00EE48B7">
      <w:pPr>
        <w:rPr>
          <w:rFonts w:asciiTheme="minorHAnsi" w:hAnsiTheme="minorHAnsi"/>
          <w:b/>
          <w:szCs w:val="24"/>
        </w:rPr>
      </w:pPr>
      <w:r w:rsidRPr="00A5684B">
        <w:rPr>
          <w:rFonts w:asciiTheme="minorHAnsi" w:hAnsiTheme="minorHAnsi"/>
          <w:b/>
          <w:szCs w:val="24"/>
        </w:rPr>
        <w:t>How should I store my warfarin tablets?</w:t>
      </w:r>
    </w:p>
    <w:p w14:paraId="00409F50" w14:textId="77777777" w:rsidR="00483AE7" w:rsidRDefault="00483AE7" w:rsidP="00EE48B7">
      <w:pPr>
        <w:rPr>
          <w:rFonts w:asciiTheme="minorHAnsi" w:hAnsiTheme="minorHAnsi"/>
          <w:b/>
          <w:szCs w:val="24"/>
        </w:rPr>
      </w:pPr>
    </w:p>
    <w:p w14:paraId="4A2C6706" w14:textId="7DAEC551" w:rsidR="00483AE7" w:rsidRPr="00483AE7" w:rsidRDefault="00483AE7" w:rsidP="00EE48B7">
      <w:pPr>
        <w:rPr>
          <w:rFonts w:asciiTheme="minorHAnsi" w:hAnsiTheme="minorHAnsi"/>
          <w:i/>
          <w:szCs w:val="24"/>
        </w:rPr>
      </w:pPr>
      <w:r w:rsidRPr="00483AE7">
        <w:rPr>
          <w:rFonts w:asciiTheme="minorHAnsi" w:hAnsiTheme="minorHAnsi"/>
          <w:i/>
          <w:szCs w:val="24"/>
        </w:rPr>
        <w:t>(image - 118_MP900438773.JPG)</w:t>
      </w:r>
    </w:p>
    <w:p w14:paraId="1F48760F" w14:textId="77777777" w:rsidR="00C96D78" w:rsidRDefault="00C96D78" w:rsidP="00EE48B7">
      <w:pPr>
        <w:rPr>
          <w:rFonts w:asciiTheme="minorHAnsi" w:hAnsiTheme="minorHAnsi"/>
          <w:b/>
          <w:szCs w:val="24"/>
        </w:rPr>
      </w:pPr>
    </w:p>
    <w:p w14:paraId="55F981A5" w14:textId="0BA6A203" w:rsidR="00A5684B" w:rsidRPr="00A5684B" w:rsidRDefault="00CC2A47" w:rsidP="00EE48B7">
      <w:pPr>
        <w:rPr>
          <w:rFonts w:asciiTheme="minorHAnsi" w:hAnsiTheme="minorHAnsi"/>
          <w:szCs w:val="24"/>
        </w:rPr>
      </w:pPr>
      <w:r>
        <w:rPr>
          <w:rFonts w:asciiTheme="minorHAnsi" w:hAnsiTheme="minorHAnsi" w:cs="Helvetica"/>
          <w:szCs w:val="24"/>
          <w:lang w:val="en-US"/>
        </w:rPr>
        <w:t>W</w:t>
      </w:r>
      <w:r w:rsidR="00A5684B" w:rsidRPr="00A5684B">
        <w:rPr>
          <w:rFonts w:asciiTheme="minorHAnsi" w:hAnsiTheme="minorHAnsi" w:cs="Helvetica"/>
          <w:szCs w:val="24"/>
          <w:lang w:val="en-US"/>
        </w:rPr>
        <w:t>arfarin should be stored at room temperature, away from heat, moisture</w:t>
      </w:r>
      <w:r w:rsidR="00A5684B" w:rsidRPr="00A5684B">
        <w:rPr>
          <w:rFonts w:asciiTheme="minorHAnsi" w:hAnsiTheme="minorHAnsi" w:cs="Helvetica"/>
          <w:szCs w:val="24"/>
          <w:u w:color="248C00"/>
          <w:lang w:val="en-US"/>
        </w:rPr>
        <w:t xml:space="preserve"> and light. Do no</w:t>
      </w:r>
      <w:r w:rsidR="00274F0A">
        <w:rPr>
          <w:rFonts w:asciiTheme="minorHAnsi" w:hAnsiTheme="minorHAnsi" w:cs="Helvetica"/>
          <w:szCs w:val="24"/>
          <w:u w:color="248C00"/>
          <w:lang w:val="en-US"/>
        </w:rPr>
        <w:t>t store them in the bathroom. As</w:t>
      </w:r>
      <w:r w:rsidR="00A5684B" w:rsidRPr="00A5684B">
        <w:rPr>
          <w:rFonts w:asciiTheme="minorHAnsi" w:hAnsiTheme="minorHAnsi" w:cs="Helvetica"/>
          <w:szCs w:val="24"/>
          <w:u w:color="248C00"/>
          <w:lang w:val="en-US"/>
        </w:rPr>
        <w:t xml:space="preserve"> with any other medicine, they should be kept out of the reach of children and away from pets.</w:t>
      </w:r>
    </w:p>
    <w:p w14:paraId="71EC8B6C" w14:textId="77777777" w:rsidR="00041CAD" w:rsidRDefault="00041CAD" w:rsidP="00213919">
      <w:pPr>
        <w:rPr>
          <w:rFonts w:ascii="Cambria" w:hAnsi="Cambria"/>
          <w:szCs w:val="24"/>
        </w:rPr>
      </w:pPr>
    </w:p>
    <w:p w14:paraId="1AADABBE" w14:textId="5CF8F004" w:rsidR="00041CAD" w:rsidRDefault="00041CAD" w:rsidP="00213919">
      <w:pPr>
        <w:rPr>
          <w:rFonts w:ascii="Cambria" w:hAnsi="Cambria"/>
          <w:b/>
          <w:szCs w:val="24"/>
        </w:rPr>
      </w:pPr>
      <w:r w:rsidRPr="00041CAD">
        <w:rPr>
          <w:rFonts w:ascii="Cambria" w:hAnsi="Cambria"/>
          <w:b/>
          <w:szCs w:val="24"/>
        </w:rPr>
        <w:t>How do I go about getting further supplies of warfarin?</w:t>
      </w:r>
    </w:p>
    <w:p w14:paraId="5A735FBA" w14:textId="77777777" w:rsidR="00344534" w:rsidRPr="00041CAD" w:rsidRDefault="00344534" w:rsidP="00213919">
      <w:pPr>
        <w:rPr>
          <w:rFonts w:ascii="Cambria" w:hAnsi="Cambria"/>
          <w:b/>
          <w:szCs w:val="24"/>
        </w:rPr>
      </w:pPr>
    </w:p>
    <w:p w14:paraId="152102EE" w14:textId="7C15A1BB" w:rsidR="005B5CCD" w:rsidRDefault="00213919" w:rsidP="00213919">
      <w:pPr>
        <w:rPr>
          <w:rFonts w:ascii="Cambria" w:hAnsi="Cambria"/>
          <w:szCs w:val="24"/>
        </w:rPr>
      </w:pPr>
      <w:r w:rsidRPr="00816E39">
        <w:rPr>
          <w:rFonts w:ascii="Cambria" w:hAnsi="Cambria"/>
          <w:szCs w:val="24"/>
        </w:rPr>
        <w:t>GPs will provide prescriptions on receipt of the latest INR result</w:t>
      </w:r>
      <w:r>
        <w:rPr>
          <w:rFonts w:ascii="Cambria" w:hAnsi="Cambria"/>
          <w:szCs w:val="24"/>
        </w:rPr>
        <w:t>. I</w:t>
      </w:r>
      <w:r w:rsidRPr="00816E39">
        <w:rPr>
          <w:rFonts w:ascii="Cambria" w:hAnsi="Cambria"/>
          <w:szCs w:val="24"/>
        </w:rPr>
        <w:t xml:space="preserve">f using HeartBeat software, this information </w:t>
      </w:r>
      <w:r w:rsidR="00274F0A">
        <w:rPr>
          <w:rFonts w:ascii="Cambria" w:hAnsi="Cambria"/>
          <w:szCs w:val="24"/>
        </w:rPr>
        <w:t>will be in</w:t>
      </w:r>
      <w:r w:rsidRPr="00816E39">
        <w:rPr>
          <w:rFonts w:ascii="Cambria" w:hAnsi="Cambria"/>
          <w:szCs w:val="24"/>
        </w:rPr>
        <w:t xml:space="preserve"> </w:t>
      </w:r>
      <w:r w:rsidR="00060935" w:rsidRPr="00816E39">
        <w:rPr>
          <w:rFonts w:ascii="Cambria" w:hAnsi="Cambria"/>
          <w:szCs w:val="24"/>
        </w:rPr>
        <w:t>patient’s</w:t>
      </w:r>
      <w:r w:rsidRPr="00816E39">
        <w:rPr>
          <w:rFonts w:ascii="Cambria" w:hAnsi="Cambria"/>
          <w:szCs w:val="24"/>
        </w:rPr>
        <w:t xml:space="preserve"> summary. Otherwise, an up-to-date yellow book will suffice. NPSA </w:t>
      </w:r>
      <w:r w:rsidR="0038467D">
        <w:rPr>
          <w:rFonts w:ascii="Cambria" w:hAnsi="Cambria"/>
          <w:szCs w:val="24"/>
        </w:rPr>
        <w:t xml:space="preserve">guidance </w:t>
      </w:r>
      <w:r w:rsidRPr="00816E39">
        <w:rPr>
          <w:rFonts w:ascii="Cambria" w:hAnsi="Cambria"/>
          <w:szCs w:val="24"/>
        </w:rPr>
        <w:t>strongly recommend</w:t>
      </w:r>
      <w:r w:rsidR="0038467D">
        <w:rPr>
          <w:rFonts w:ascii="Cambria" w:hAnsi="Cambria"/>
          <w:szCs w:val="24"/>
        </w:rPr>
        <w:t>s</w:t>
      </w:r>
      <w:r w:rsidRPr="00816E39">
        <w:rPr>
          <w:rFonts w:ascii="Cambria" w:hAnsi="Cambria"/>
          <w:szCs w:val="24"/>
        </w:rPr>
        <w:t xml:space="preserve"> that GP practices check for the latest INR and dose before supplying repeat prescriptions</w:t>
      </w:r>
      <w:r w:rsidR="00912C52">
        <w:rPr>
          <w:rFonts w:ascii="Cambria" w:hAnsi="Cambria"/>
          <w:szCs w:val="24"/>
        </w:rPr>
        <w:t>.</w:t>
      </w:r>
    </w:p>
    <w:p w14:paraId="0DC0CE64" w14:textId="77777777" w:rsidR="00A5684B" w:rsidRDefault="00A5684B" w:rsidP="00213919">
      <w:pPr>
        <w:rPr>
          <w:rFonts w:ascii="Cambria" w:hAnsi="Cambria"/>
          <w:szCs w:val="24"/>
        </w:rPr>
      </w:pPr>
    </w:p>
    <w:p w14:paraId="47E395D9" w14:textId="77777777" w:rsidR="00D96264" w:rsidRDefault="00A5684B" w:rsidP="00D96264">
      <w:pPr>
        <w:widowControl w:val="0"/>
        <w:autoSpaceDE w:val="0"/>
        <w:autoSpaceDN w:val="0"/>
        <w:adjustRightInd w:val="0"/>
        <w:rPr>
          <w:rFonts w:asciiTheme="minorHAnsi" w:hAnsiTheme="minorHAnsi" w:cs="Times"/>
          <w:b/>
          <w:bCs/>
          <w:szCs w:val="24"/>
          <w:lang w:val="en-US"/>
        </w:rPr>
      </w:pPr>
      <w:r w:rsidRPr="00D96264">
        <w:rPr>
          <w:rFonts w:asciiTheme="minorHAnsi" w:hAnsiTheme="minorHAnsi" w:cs="Times"/>
          <w:b/>
          <w:bCs/>
          <w:szCs w:val="24"/>
          <w:lang w:val="en-US"/>
        </w:rPr>
        <w:t>What about these new anticoagulants (NOACs) that don’t need blood tests?</w:t>
      </w:r>
    </w:p>
    <w:p w14:paraId="22CDBB1E" w14:textId="6A8713E1" w:rsidR="00D96264" w:rsidRDefault="00A5684B" w:rsidP="00D96264">
      <w:pPr>
        <w:widowControl w:val="0"/>
        <w:autoSpaceDE w:val="0"/>
        <w:autoSpaceDN w:val="0"/>
        <w:adjustRightInd w:val="0"/>
        <w:rPr>
          <w:rFonts w:asciiTheme="minorHAnsi" w:hAnsiTheme="minorHAnsi" w:cs="Times"/>
          <w:szCs w:val="24"/>
          <w:lang w:val="en-US"/>
        </w:rPr>
      </w:pPr>
      <w:r w:rsidRPr="00D96264">
        <w:rPr>
          <w:rFonts w:asciiTheme="minorHAnsi" w:hAnsiTheme="minorHAnsi" w:cs="Times"/>
          <w:szCs w:val="24"/>
          <w:lang w:val="en-US"/>
        </w:rPr>
        <w:t xml:space="preserve">Warfarin and NOACs are just as effective as each other in preventing blood clots for certain conditions if they are taken exactly as </w:t>
      </w:r>
      <w:r w:rsidR="00D96264">
        <w:rPr>
          <w:rFonts w:asciiTheme="minorHAnsi" w:hAnsiTheme="minorHAnsi" w:cs="Times"/>
          <w:szCs w:val="24"/>
          <w:lang w:val="en-US"/>
        </w:rPr>
        <w:t>advis</w:t>
      </w:r>
      <w:r w:rsidRPr="00D96264">
        <w:rPr>
          <w:rFonts w:asciiTheme="minorHAnsi" w:hAnsiTheme="minorHAnsi" w:cs="Times"/>
          <w:szCs w:val="24"/>
          <w:lang w:val="en-US"/>
        </w:rPr>
        <w:t xml:space="preserve">ed. </w:t>
      </w:r>
      <w:r w:rsidR="00D96264" w:rsidRPr="00D96264">
        <w:rPr>
          <w:rFonts w:asciiTheme="minorHAnsi" w:hAnsiTheme="minorHAnsi" w:cs="Times"/>
          <w:szCs w:val="24"/>
          <w:lang w:val="en-US"/>
        </w:rPr>
        <w:t>The main side effect of both types of drugs is bleeding. Currently there is no antidote to a NOAC if a patient suffers a major bleed (cf: vitamin K for warfarin)</w:t>
      </w:r>
    </w:p>
    <w:p w14:paraId="5B128F81" w14:textId="77777777" w:rsidR="00D96264" w:rsidRPr="00D96264" w:rsidRDefault="00D96264" w:rsidP="00D96264">
      <w:pPr>
        <w:widowControl w:val="0"/>
        <w:autoSpaceDE w:val="0"/>
        <w:autoSpaceDN w:val="0"/>
        <w:adjustRightInd w:val="0"/>
        <w:rPr>
          <w:rFonts w:asciiTheme="minorHAnsi" w:hAnsiTheme="minorHAnsi" w:cs="Times"/>
          <w:b/>
          <w:bCs/>
          <w:szCs w:val="24"/>
          <w:lang w:val="en-US"/>
        </w:rPr>
      </w:pPr>
    </w:p>
    <w:p w14:paraId="5FAB2A34" w14:textId="2EEB0B4F" w:rsidR="00D96264" w:rsidRDefault="00D96264" w:rsidP="00D96264">
      <w:pPr>
        <w:widowControl w:val="0"/>
        <w:autoSpaceDE w:val="0"/>
        <w:autoSpaceDN w:val="0"/>
        <w:adjustRightInd w:val="0"/>
        <w:rPr>
          <w:rFonts w:asciiTheme="minorHAnsi" w:hAnsiTheme="minorHAnsi" w:cs="Times"/>
          <w:szCs w:val="24"/>
          <w:lang w:val="en-US"/>
        </w:rPr>
      </w:pPr>
      <w:r w:rsidRPr="00D96264">
        <w:rPr>
          <w:rFonts w:asciiTheme="minorHAnsi" w:hAnsiTheme="minorHAnsi" w:cs="Times"/>
          <w:szCs w:val="24"/>
          <w:lang w:val="en-US"/>
        </w:rPr>
        <w:t xml:space="preserve">Compared with decades of clinical experience with warfarin, there is still much to learn about NOACs especially about their side effects. They have not been clinically tested in as many conditions as warfarin, so cannot be used for some conditions (e.g. mechanical heart valves and thrombophilia disorders). </w:t>
      </w:r>
    </w:p>
    <w:p w14:paraId="72182FDC" w14:textId="77777777" w:rsidR="00D96264" w:rsidRPr="00D96264" w:rsidRDefault="00D96264" w:rsidP="00D96264">
      <w:pPr>
        <w:widowControl w:val="0"/>
        <w:autoSpaceDE w:val="0"/>
        <w:autoSpaceDN w:val="0"/>
        <w:adjustRightInd w:val="0"/>
        <w:rPr>
          <w:rFonts w:asciiTheme="minorHAnsi" w:hAnsiTheme="minorHAnsi" w:cs="Times"/>
          <w:szCs w:val="24"/>
          <w:lang w:val="en-US"/>
        </w:rPr>
      </w:pPr>
    </w:p>
    <w:p w14:paraId="3BB6EAA4" w14:textId="3D802EFE" w:rsidR="00A5684B" w:rsidRPr="00D96264" w:rsidRDefault="00A5684B" w:rsidP="00D96264">
      <w:pPr>
        <w:widowControl w:val="0"/>
        <w:autoSpaceDE w:val="0"/>
        <w:autoSpaceDN w:val="0"/>
        <w:adjustRightInd w:val="0"/>
        <w:rPr>
          <w:rFonts w:asciiTheme="minorHAnsi" w:hAnsiTheme="minorHAnsi" w:cs="Times"/>
          <w:b/>
          <w:bCs/>
          <w:szCs w:val="24"/>
          <w:lang w:val="en-US"/>
        </w:rPr>
      </w:pPr>
      <w:r w:rsidRPr="00D96264">
        <w:rPr>
          <w:rFonts w:asciiTheme="minorHAnsi" w:hAnsiTheme="minorHAnsi" w:cs="Times"/>
          <w:szCs w:val="24"/>
          <w:lang w:val="en-US"/>
        </w:rPr>
        <w:t>NOACs have the advantage of not</w:t>
      </w:r>
      <w:r w:rsidR="00D96264" w:rsidRPr="00D96264">
        <w:rPr>
          <w:rFonts w:asciiTheme="minorHAnsi" w:hAnsiTheme="minorHAnsi" w:cs="Times"/>
          <w:szCs w:val="24"/>
          <w:lang w:val="en-US"/>
        </w:rPr>
        <w:t xml:space="preserve"> needed regular blood tests to measure their anticoagulant effect. However, those taking a NOAC will still need regular reviews to check they have not had any side effects or have developed any blood clots, as well as blood tests to check that their renal function.</w:t>
      </w:r>
    </w:p>
    <w:p w14:paraId="045BEC21" w14:textId="77777777" w:rsidR="00912C52" w:rsidRDefault="00912C52" w:rsidP="00213919">
      <w:pPr>
        <w:rPr>
          <w:rFonts w:ascii="Cambria" w:hAnsi="Cambria"/>
          <w:szCs w:val="24"/>
        </w:rPr>
      </w:pPr>
    </w:p>
    <w:p w14:paraId="6D091CEB" w14:textId="4A290E79" w:rsidR="00912C52" w:rsidRPr="00912C52" w:rsidRDefault="00912C52" w:rsidP="00213919">
      <w:pPr>
        <w:rPr>
          <w:rFonts w:ascii="Cambria" w:hAnsi="Cambria"/>
          <w:b/>
          <w:szCs w:val="24"/>
        </w:rPr>
      </w:pPr>
      <w:r w:rsidRPr="00912C52">
        <w:rPr>
          <w:rFonts w:ascii="Cambria" w:hAnsi="Cambria"/>
          <w:b/>
          <w:szCs w:val="24"/>
        </w:rPr>
        <w:t>A final note</w:t>
      </w:r>
    </w:p>
    <w:p w14:paraId="2CCAFC87" w14:textId="77777777" w:rsidR="00187D37" w:rsidRDefault="00912C52" w:rsidP="00213919">
      <w:pPr>
        <w:rPr>
          <w:rFonts w:ascii="Cambria" w:hAnsi="Cambria"/>
          <w:szCs w:val="24"/>
        </w:rPr>
      </w:pPr>
      <w:r>
        <w:rPr>
          <w:rFonts w:ascii="Cambria" w:hAnsi="Cambria"/>
          <w:szCs w:val="24"/>
        </w:rPr>
        <w:t xml:space="preserve">Remember that patient education is not a one-off exercise, and it is likely that elements will need to be reinforced throughout the treatment course. </w:t>
      </w:r>
      <w:r w:rsidR="00CC2A47">
        <w:rPr>
          <w:rFonts w:ascii="Cambria" w:hAnsi="Cambria"/>
          <w:szCs w:val="24"/>
        </w:rPr>
        <w:br/>
      </w:r>
    </w:p>
    <w:p w14:paraId="66B43C85" w14:textId="385C43ED" w:rsidR="00187D37" w:rsidRDefault="00187D37" w:rsidP="00213919">
      <w:pPr>
        <w:rPr>
          <w:rFonts w:ascii="Cambria" w:hAnsi="Cambria"/>
          <w:szCs w:val="24"/>
        </w:rPr>
      </w:pPr>
      <w:r>
        <w:rPr>
          <w:rFonts w:ascii="Cambria" w:hAnsi="Cambria"/>
          <w:noProof/>
          <w:szCs w:val="24"/>
          <w:lang w:val="en-US"/>
        </w:rPr>
        <mc:AlternateContent>
          <mc:Choice Requires="wps">
            <w:drawing>
              <wp:anchor distT="0" distB="0" distL="114300" distR="114300" simplePos="0" relativeHeight="251673600" behindDoc="0" locked="0" layoutInCell="1" allowOverlap="1" wp14:anchorId="2CBA4E36" wp14:editId="31BB1E35">
                <wp:simplePos x="0" y="0"/>
                <wp:positionH relativeFrom="column">
                  <wp:posOffset>228600</wp:posOffset>
                </wp:positionH>
                <wp:positionV relativeFrom="paragraph">
                  <wp:posOffset>163195</wp:posOffset>
                </wp:positionV>
                <wp:extent cx="4457700" cy="2743200"/>
                <wp:effectExtent l="50800" t="25400" r="88900" b="508000"/>
                <wp:wrapThrough wrapText="bothSides">
                  <wp:wrapPolygon edited="0">
                    <wp:start x="12308" y="-200"/>
                    <wp:lineTo x="2585" y="0"/>
                    <wp:lineTo x="2585" y="3200"/>
                    <wp:lineTo x="1477" y="3200"/>
                    <wp:lineTo x="1477" y="6400"/>
                    <wp:lineTo x="-246" y="6400"/>
                    <wp:lineTo x="-246" y="11800"/>
                    <wp:lineTo x="369" y="12800"/>
                    <wp:lineTo x="0" y="15600"/>
                    <wp:lineTo x="246" y="17000"/>
                    <wp:lineTo x="3200" y="19200"/>
                    <wp:lineTo x="5538" y="22400"/>
                    <wp:lineTo x="5415" y="24600"/>
                    <wp:lineTo x="5908" y="25400"/>
                    <wp:lineTo x="6646" y="25400"/>
                    <wp:lineTo x="6769" y="25400"/>
                    <wp:lineTo x="8615" y="22600"/>
                    <wp:lineTo x="10585" y="22400"/>
                    <wp:lineTo x="17231" y="20000"/>
                    <wp:lineTo x="17354" y="19200"/>
                    <wp:lineTo x="19077" y="16200"/>
                    <wp:lineTo x="19200" y="16000"/>
                    <wp:lineTo x="21785" y="13000"/>
                    <wp:lineTo x="21785" y="12800"/>
                    <wp:lineTo x="21908" y="9800"/>
                    <wp:lineTo x="21538" y="6400"/>
                    <wp:lineTo x="20677" y="3800"/>
                    <wp:lineTo x="20431" y="3200"/>
                    <wp:lineTo x="18092" y="200"/>
                    <wp:lineTo x="17723" y="-200"/>
                    <wp:lineTo x="12308" y="-200"/>
                  </wp:wrapPolygon>
                </wp:wrapThrough>
                <wp:docPr id="38" name="Cloud Callout 38"/>
                <wp:cNvGraphicFramePr/>
                <a:graphic xmlns:a="http://schemas.openxmlformats.org/drawingml/2006/main">
                  <a:graphicData uri="http://schemas.microsoft.com/office/word/2010/wordprocessingShape">
                    <wps:wsp>
                      <wps:cNvSpPr/>
                      <wps:spPr>
                        <a:xfrm>
                          <a:off x="0" y="0"/>
                          <a:ext cx="4457700" cy="2743200"/>
                        </a:xfrm>
                        <a:prstGeom prst="cloudCallout">
                          <a:avLst/>
                        </a:prstGeom>
                      </wps:spPr>
                      <wps:style>
                        <a:lnRef idx="1">
                          <a:schemeClr val="accent1"/>
                        </a:lnRef>
                        <a:fillRef idx="3">
                          <a:schemeClr val="accent1"/>
                        </a:fillRef>
                        <a:effectRef idx="2">
                          <a:schemeClr val="accent1"/>
                        </a:effectRef>
                        <a:fontRef idx="minor">
                          <a:schemeClr val="lt1"/>
                        </a:fontRef>
                      </wps:style>
                      <wps:txbx>
                        <w:txbxContent>
                          <w:p w14:paraId="2A56A458" w14:textId="77777777" w:rsidR="00483AE7" w:rsidRPr="00C65E4A" w:rsidRDefault="00483AE7" w:rsidP="00187D37">
                            <w:pPr>
                              <w:jc w:val="center"/>
                              <w:rPr>
                                <w:rFonts w:asciiTheme="minorHAnsi" w:hAnsiTheme="minorHAnsi"/>
                              </w:rPr>
                            </w:pPr>
                            <w:r w:rsidRPr="00C65E4A">
                              <w:rPr>
                                <w:rFonts w:asciiTheme="minorHAnsi" w:hAnsiTheme="minorHAnsi"/>
                              </w:rPr>
                              <w:t>POINTS TO PONDER …</w:t>
                            </w:r>
                          </w:p>
                          <w:p w14:paraId="58EB7C63" w14:textId="4949FECF" w:rsidR="00483AE7" w:rsidRDefault="00483AE7" w:rsidP="00187D37">
                            <w:pPr>
                              <w:rPr>
                                <w:rFonts w:asciiTheme="minorHAnsi" w:hAnsiTheme="minorHAnsi"/>
                              </w:rPr>
                            </w:pPr>
                            <w:r>
                              <w:rPr>
                                <w:rFonts w:asciiTheme="minorHAnsi" w:hAnsiTheme="minorHAnsi"/>
                              </w:rPr>
                              <w:t>Consider how you would conduct the educational session for those with</w:t>
                            </w:r>
                          </w:p>
                          <w:p w14:paraId="0743A628" w14:textId="0BD7406E" w:rsidR="00483AE7" w:rsidRPr="00187D37" w:rsidRDefault="00483AE7" w:rsidP="00187D37">
                            <w:pPr>
                              <w:pStyle w:val="ListParagraph"/>
                              <w:numPr>
                                <w:ilvl w:val="0"/>
                                <w:numId w:val="25"/>
                              </w:numPr>
                              <w:rPr>
                                <w:rFonts w:asciiTheme="minorHAnsi" w:hAnsiTheme="minorHAnsi"/>
                              </w:rPr>
                            </w:pPr>
                            <w:r w:rsidRPr="00187D37">
                              <w:rPr>
                                <w:rFonts w:asciiTheme="minorHAnsi" w:hAnsiTheme="minorHAnsi"/>
                              </w:rPr>
                              <w:t>Low health literacy</w:t>
                            </w:r>
                          </w:p>
                          <w:p w14:paraId="02F1A86E" w14:textId="434E7DAF" w:rsidR="00483AE7" w:rsidRPr="00187D37" w:rsidRDefault="00483AE7" w:rsidP="00187D37">
                            <w:pPr>
                              <w:pStyle w:val="ListParagraph"/>
                              <w:numPr>
                                <w:ilvl w:val="0"/>
                                <w:numId w:val="25"/>
                              </w:numPr>
                              <w:rPr>
                                <w:rFonts w:asciiTheme="minorHAnsi" w:hAnsiTheme="minorHAnsi"/>
                              </w:rPr>
                            </w:pPr>
                            <w:r w:rsidRPr="00187D37">
                              <w:rPr>
                                <w:rFonts w:asciiTheme="minorHAnsi" w:hAnsiTheme="minorHAnsi"/>
                              </w:rPr>
                              <w:t>Cognitive impairment</w:t>
                            </w:r>
                          </w:p>
                          <w:p w14:paraId="5BCF85D7" w14:textId="1B257B85" w:rsidR="00483AE7" w:rsidRPr="00187D37" w:rsidRDefault="00483AE7" w:rsidP="00187D37">
                            <w:pPr>
                              <w:pStyle w:val="ListParagraph"/>
                              <w:numPr>
                                <w:ilvl w:val="0"/>
                                <w:numId w:val="25"/>
                              </w:numPr>
                              <w:rPr>
                                <w:rFonts w:asciiTheme="minorHAnsi" w:hAnsiTheme="minorHAnsi"/>
                              </w:rPr>
                            </w:pPr>
                            <w:r w:rsidRPr="00187D37">
                              <w:rPr>
                                <w:rFonts w:asciiTheme="minorHAnsi" w:hAnsiTheme="minorHAnsi"/>
                              </w:rPr>
                              <w:t>An obstructive carer</w:t>
                            </w:r>
                          </w:p>
                          <w:p w14:paraId="109E1201" w14:textId="791039B5" w:rsidR="00483AE7" w:rsidRPr="00C65E4A" w:rsidRDefault="00483AE7" w:rsidP="00187D37">
                            <w:pPr>
                              <w:rPr>
                                <w:rFonts w:asciiTheme="minorHAnsi" w:hAnsiTheme="minorHAnsi"/>
                              </w:rPr>
                            </w:pPr>
                            <w:r>
                              <w:rPr>
                                <w:rFonts w:asciiTheme="minorHAnsi" w:hAnsiTheme="minorHAnsi"/>
                              </w:rPr>
                              <w:t>What are the challenges are faced in each of these situations? How would you attempt to overcome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8" o:spid="_x0000_s1031" type="#_x0000_t106" style="position:absolute;margin-left:18pt;margin-top:12.85pt;width:351pt;height:3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" adj="6300,24300" fillcolor="#4f81bd [3204]" strokecolor="#4579b8 [3044]">
                <v:fill color2="#a7bfde [1620]" rotate="t" type="gradient">
                  <o:fill v:ext="view" type="gradientUnscaled"/>
                </v:fill>
                <v:shadow on="t" opacity="22937f" mv:blur="40000f" origin=",.5" offset="0,23000emu"/>
                <v:textbox>
                  <w:txbxContent>
                    <w:p w14:paraId="2A56A458" w14:textId="77777777" w:rsidR="00483AE7" w:rsidRPr="00C65E4A" w:rsidRDefault="00483AE7" w:rsidP="00187D37">
                      <w:pPr>
                        <w:jc w:val="center"/>
                        <w:rPr>
                          <w:rFonts w:asciiTheme="minorHAnsi" w:hAnsiTheme="minorHAnsi"/>
                        </w:rPr>
                      </w:pPr>
                      <w:r w:rsidRPr="00C65E4A">
                        <w:rPr>
                          <w:rFonts w:asciiTheme="minorHAnsi" w:hAnsiTheme="minorHAnsi"/>
                        </w:rPr>
                        <w:t>POINTS TO PONDER …</w:t>
                      </w:r>
                    </w:p>
                    <w:p w14:paraId="58EB7C63" w14:textId="4949FECF" w:rsidR="00483AE7" w:rsidRDefault="00483AE7" w:rsidP="00187D37">
                      <w:pPr>
                        <w:rPr>
                          <w:rFonts w:asciiTheme="minorHAnsi" w:hAnsiTheme="minorHAnsi"/>
                        </w:rPr>
                      </w:pPr>
                      <w:r>
                        <w:rPr>
                          <w:rFonts w:asciiTheme="minorHAnsi" w:hAnsiTheme="minorHAnsi"/>
                        </w:rPr>
                        <w:t>Consider how you would conduct the educational session for those with</w:t>
                      </w:r>
                    </w:p>
                    <w:p w14:paraId="0743A628" w14:textId="0BD7406E" w:rsidR="00483AE7" w:rsidRPr="00187D37" w:rsidRDefault="00483AE7" w:rsidP="00187D37">
                      <w:pPr>
                        <w:pStyle w:val="ListParagraph"/>
                        <w:numPr>
                          <w:ilvl w:val="0"/>
                          <w:numId w:val="25"/>
                        </w:numPr>
                        <w:rPr>
                          <w:rFonts w:asciiTheme="minorHAnsi" w:hAnsiTheme="minorHAnsi"/>
                        </w:rPr>
                      </w:pPr>
                      <w:r w:rsidRPr="00187D37">
                        <w:rPr>
                          <w:rFonts w:asciiTheme="minorHAnsi" w:hAnsiTheme="minorHAnsi"/>
                        </w:rPr>
                        <w:t>Low health literacy</w:t>
                      </w:r>
                    </w:p>
                    <w:p w14:paraId="02F1A86E" w14:textId="434E7DAF" w:rsidR="00483AE7" w:rsidRPr="00187D37" w:rsidRDefault="00483AE7" w:rsidP="00187D37">
                      <w:pPr>
                        <w:pStyle w:val="ListParagraph"/>
                        <w:numPr>
                          <w:ilvl w:val="0"/>
                          <w:numId w:val="25"/>
                        </w:numPr>
                        <w:rPr>
                          <w:rFonts w:asciiTheme="minorHAnsi" w:hAnsiTheme="minorHAnsi"/>
                        </w:rPr>
                      </w:pPr>
                      <w:r w:rsidRPr="00187D37">
                        <w:rPr>
                          <w:rFonts w:asciiTheme="minorHAnsi" w:hAnsiTheme="minorHAnsi"/>
                        </w:rPr>
                        <w:t>Cognitive impairment</w:t>
                      </w:r>
                    </w:p>
                    <w:p w14:paraId="5BCF85D7" w14:textId="1B257B85" w:rsidR="00483AE7" w:rsidRPr="00187D37" w:rsidRDefault="00483AE7" w:rsidP="00187D37">
                      <w:pPr>
                        <w:pStyle w:val="ListParagraph"/>
                        <w:numPr>
                          <w:ilvl w:val="0"/>
                          <w:numId w:val="25"/>
                        </w:numPr>
                        <w:rPr>
                          <w:rFonts w:asciiTheme="minorHAnsi" w:hAnsiTheme="minorHAnsi"/>
                        </w:rPr>
                      </w:pPr>
                      <w:r w:rsidRPr="00187D37">
                        <w:rPr>
                          <w:rFonts w:asciiTheme="minorHAnsi" w:hAnsiTheme="minorHAnsi"/>
                        </w:rPr>
                        <w:t>An obstructive carer</w:t>
                      </w:r>
                    </w:p>
                    <w:p w14:paraId="109E1201" w14:textId="791039B5" w:rsidR="00483AE7" w:rsidRPr="00C65E4A" w:rsidRDefault="00483AE7" w:rsidP="00187D37">
                      <w:pPr>
                        <w:rPr>
                          <w:rFonts w:asciiTheme="minorHAnsi" w:hAnsiTheme="minorHAnsi"/>
                        </w:rPr>
                      </w:pPr>
                      <w:r>
                        <w:rPr>
                          <w:rFonts w:asciiTheme="minorHAnsi" w:hAnsiTheme="minorHAnsi"/>
                        </w:rPr>
                        <w:t>What are the challenges are faced in each of these situations? How would you attempt to overcome them?</w:t>
                      </w:r>
                    </w:p>
                  </w:txbxContent>
                </v:textbox>
                <w10:wrap type="through"/>
              </v:shape>
            </w:pict>
          </mc:Fallback>
        </mc:AlternateContent>
      </w:r>
    </w:p>
    <w:p w14:paraId="0F9B33FB" w14:textId="671F5712" w:rsidR="00187D37" w:rsidRDefault="00187D37" w:rsidP="00213919">
      <w:pPr>
        <w:rPr>
          <w:rFonts w:ascii="Cambria" w:hAnsi="Cambria"/>
          <w:szCs w:val="24"/>
        </w:rPr>
      </w:pPr>
    </w:p>
    <w:p w14:paraId="5025EA51" w14:textId="77777777" w:rsidR="00187D37" w:rsidRDefault="00187D37" w:rsidP="00213919">
      <w:pPr>
        <w:rPr>
          <w:rFonts w:ascii="Cambria" w:hAnsi="Cambria"/>
          <w:szCs w:val="24"/>
        </w:rPr>
      </w:pPr>
    </w:p>
    <w:p w14:paraId="599AFFDD" w14:textId="77777777" w:rsidR="00187D37" w:rsidRDefault="00187D37" w:rsidP="00213919">
      <w:pPr>
        <w:rPr>
          <w:rFonts w:ascii="Cambria" w:hAnsi="Cambria"/>
          <w:szCs w:val="24"/>
        </w:rPr>
      </w:pPr>
    </w:p>
    <w:p w14:paraId="11A74468" w14:textId="024686F6" w:rsidR="00912C52" w:rsidRPr="00816E39" w:rsidRDefault="00CC2A47" w:rsidP="00213919">
      <w:pPr>
        <w:rPr>
          <w:rFonts w:ascii="Cambria" w:hAnsi="Cambria"/>
          <w:szCs w:val="24"/>
        </w:rPr>
      </w:pPr>
      <w:r>
        <w:rPr>
          <w:rFonts w:ascii="Cambria" w:hAnsi="Cambria"/>
          <w:szCs w:val="24"/>
        </w:rPr>
        <w:br/>
      </w:r>
    </w:p>
    <w:p w14:paraId="211F93E2" w14:textId="54FBA932" w:rsidR="005B5CCD" w:rsidRDefault="005B5CCD" w:rsidP="00440F8A">
      <w:pPr>
        <w:ind w:left="360"/>
        <w:rPr>
          <w:rFonts w:ascii="Cambria" w:hAnsi="Cambria"/>
          <w:szCs w:val="24"/>
        </w:rPr>
      </w:pPr>
      <w:r w:rsidRPr="00816E39">
        <w:rPr>
          <w:rFonts w:ascii="Cambria" w:hAnsi="Cambria"/>
          <w:szCs w:val="24"/>
        </w:rPr>
        <w:t xml:space="preserve"> </w:t>
      </w:r>
    </w:p>
    <w:p w14:paraId="046CAD61" w14:textId="77777777" w:rsidR="00187D37" w:rsidRDefault="00187D37" w:rsidP="00440F8A">
      <w:pPr>
        <w:ind w:left="360"/>
        <w:rPr>
          <w:rFonts w:ascii="Cambria" w:hAnsi="Cambria"/>
          <w:szCs w:val="24"/>
        </w:rPr>
      </w:pPr>
    </w:p>
    <w:p w14:paraId="584425BF" w14:textId="77777777" w:rsidR="00187D37" w:rsidRDefault="00187D37" w:rsidP="00440F8A">
      <w:pPr>
        <w:ind w:left="360"/>
        <w:rPr>
          <w:rFonts w:ascii="Cambria" w:hAnsi="Cambria"/>
          <w:szCs w:val="24"/>
        </w:rPr>
      </w:pPr>
    </w:p>
    <w:p w14:paraId="4969037A" w14:textId="77777777" w:rsidR="00187D37" w:rsidRDefault="00187D37" w:rsidP="00440F8A">
      <w:pPr>
        <w:ind w:left="360"/>
        <w:rPr>
          <w:rFonts w:ascii="Cambria" w:hAnsi="Cambria"/>
          <w:szCs w:val="24"/>
        </w:rPr>
      </w:pPr>
    </w:p>
    <w:p w14:paraId="5CB73928" w14:textId="77777777" w:rsidR="00187D37" w:rsidRDefault="00187D37" w:rsidP="00440F8A">
      <w:pPr>
        <w:ind w:left="360"/>
        <w:rPr>
          <w:rFonts w:ascii="Cambria" w:hAnsi="Cambria"/>
          <w:szCs w:val="24"/>
        </w:rPr>
      </w:pPr>
    </w:p>
    <w:p w14:paraId="7C18AB90" w14:textId="77777777" w:rsidR="00187D37" w:rsidRDefault="00187D37" w:rsidP="00440F8A">
      <w:pPr>
        <w:ind w:left="360"/>
        <w:rPr>
          <w:rFonts w:ascii="Cambria" w:hAnsi="Cambria"/>
          <w:szCs w:val="24"/>
        </w:rPr>
      </w:pPr>
    </w:p>
    <w:p w14:paraId="597AB310" w14:textId="77777777" w:rsidR="00187D37" w:rsidRDefault="00187D37" w:rsidP="00440F8A">
      <w:pPr>
        <w:ind w:left="360"/>
        <w:rPr>
          <w:rFonts w:ascii="Cambria" w:hAnsi="Cambria"/>
          <w:szCs w:val="24"/>
        </w:rPr>
      </w:pPr>
    </w:p>
    <w:p w14:paraId="5334617A" w14:textId="77777777" w:rsidR="00187D37" w:rsidRDefault="00187D37" w:rsidP="00440F8A">
      <w:pPr>
        <w:ind w:left="360"/>
        <w:rPr>
          <w:rFonts w:ascii="Cambria" w:hAnsi="Cambria"/>
          <w:szCs w:val="24"/>
        </w:rPr>
      </w:pPr>
    </w:p>
    <w:p w14:paraId="1B8C580B" w14:textId="77777777" w:rsidR="00187D37" w:rsidRDefault="00187D37" w:rsidP="00440F8A">
      <w:pPr>
        <w:ind w:left="360"/>
        <w:rPr>
          <w:rFonts w:ascii="Cambria" w:hAnsi="Cambria"/>
          <w:szCs w:val="24"/>
        </w:rPr>
      </w:pPr>
    </w:p>
    <w:p w14:paraId="721A65D9" w14:textId="77777777" w:rsidR="00187D37" w:rsidRDefault="00187D37" w:rsidP="00440F8A">
      <w:pPr>
        <w:ind w:left="360"/>
        <w:rPr>
          <w:rFonts w:ascii="Cambria" w:hAnsi="Cambria"/>
          <w:szCs w:val="24"/>
        </w:rPr>
      </w:pPr>
    </w:p>
    <w:p w14:paraId="79C23D73" w14:textId="77777777" w:rsidR="00187D37" w:rsidRDefault="00187D37" w:rsidP="00440F8A">
      <w:pPr>
        <w:ind w:left="360"/>
        <w:rPr>
          <w:rFonts w:ascii="Cambria" w:hAnsi="Cambria"/>
          <w:szCs w:val="24"/>
        </w:rPr>
      </w:pPr>
    </w:p>
    <w:p w14:paraId="2BBC5C4A" w14:textId="77777777" w:rsidR="00187D37" w:rsidRDefault="00187D37" w:rsidP="00440F8A">
      <w:pPr>
        <w:ind w:left="360"/>
        <w:rPr>
          <w:rFonts w:ascii="Cambria" w:hAnsi="Cambria"/>
          <w:szCs w:val="24"/>
        </w:rPr>
      </w:pPr>
    </w:p>
    <w:p w14:paraId="742D51EE" w14:textId="77777777" w:rsidR="00187D37" w:rsidRDefault="00187D37" w:rsidP="00440F8A">
      <w:pPr>
        <w:ind w:left="360"/>
        <w:rPr>
          <w:rFonts w:ascii="Cambria" w:hAnsi="Cambria"/>
          <w:szCs w:val="24"/>
        </w:rPr>
      </w:pPr>
    </w:p>
    <w:p w14:paraId="09AD0981" w14:textId="77777777" w:rsidR="00187D37" w:rsidRDefault="00187D37" w:rsidP="00440F8A">
      <w:pPr>
        <w:ind w:left="360"/>
        <w:rPr>
          <w:rFonts w:ascii="Cambria" w:hAnsi="Cambria"/>
          <w:szCs w:val="24"/>
        </w:rPr>
      </w:pPr>
    </w:p>
    <w:p w14:paraId="4E525F06" w14:textId="77777777" w:rsidR="00187D37" w:rsidRDefault="00187D37" w:rsidP="00440F8A">
      <w:pPr>
        <w:ind w:left="360"/>
        <w:rPr>
          <w:rFonts w:ascii="Cambria" w:hAnsi="Cambria"/>
          <w:szCs w:val="24"/>
        </w:rPr>
      </w:pPr>
    </w:p>
    <w:p w14:paraId="491435C2" w14:textId="77777777" w:rsidR="00187D37" w:rsidRPr="00816E39" w:rsidRDefault="00187D37" w:rsidP="00440F8A">
      <w:pPr>
        <w:ind w:left="360"/>
        <w:rPr>
          <w:rFonts w:ascii="Cambria" w:hAnsi="Cambria"/>
          <w:szCs w:val="24"/>
        </w:rPr>
      </w:pPr>
    </w:p>
    <w:p w14:paraId="33F81FB4" w14:textId="6BD8A833" w:rsidR="00EC4D4C" w:rsidRPr="00EC4D4C" w:rsidRDefault="00EC4D4C" w:rsidP="00EE48B7">
      <w:pPr>
        <w:pBdr>
          <w:top w:val="single" w:sz="4" w:space="1" w:color="auto"/>
          <w:left w:val="single" w:sz="4" w:space="4" w:color="auto"/>
          <w:bottom w:val="single" w:sz="4" w:space="1" w:color="auto"/>
          <w:right w:val="single" w:sz="4" w:space="4" w:color="auto"/>
        </w:pBdr>
        <w:rPr>
          <w:rFonts w:ascii="Cambria" w:hAnsi="Cambria"/>
          <w:b/>
          <w:szCs w:val="24"/>
        </w:rPr>
      </w:pPr>
      <w:r w:rsidRPr="00EC4D4C">
        <w:rPr>
          <w:rFonts w:ascii="Cambria" w:hAnsi="Cambria"/>
          <w:b/>
          <w:szCs w:val="24"/>
        </w:rPr>
        <w:t>ACTIVITY (OPTIONAL)</w:t>
      </w:r>
    </w:p>
    <w:p w14:paraId="50E509A4" w14:textId="77777777" w:rsidR="00EC4D4C" w:rsidRDefault="00EC4D4C" w:rsidP="00EE48B7">
      <w:pPr>
        <w:pBdr>
          <w:top w:val="single" w:sz="4" w:space="1" w:color="auto"/>
          <w:left w:val="single" w:sz="4" w:space="4" w:color="auto"/>
          <w:bottom w:val="single" w:sz="4" w:space="1" w:color="auto"/>
          <w:right w:val="single" w:sz="4" w:space="4" w:color="auto"/>
        </w:pBdr>
        <w:rPr>
          <w:rFonts w:ascii="Cambria" w:hAnsi="Cambria"/>
          <w:szCs w:val="24"/>
        </w:rPr>
      </w:pPr>
    </w:p>
    <w:p w14:paraId="59EC1291" w14:textId="43D20A0F" w:rsidR="00EC4D4C" w:rsidRDefault="00EC4D4C" w:rsidP="00EE48B7">
      <w:pPr>
        <w:pBdr>
          <w:top w:val="single" w:sz="4" w:space="1" w:color="auto"/>
          <w:left w:val="single" w:sz="4" w:space="4" w:color="auto"/>
          <w:bottom w:val="single" w:sz="4" w:space="1" w:color="auto"/>
          <w:right w:val="single" w:sz="4" w:space="4" w:color="auto"/>
        </w:pBdr>
        <w:rPr>
          <w:rFonts w:ascii="Cambria" w:hAnsi="Cambria"/>
          <w:szCs w:val="24"/>
        </w:rPr>
      </w:pPr>
      <w:r>
        <w:rPr>
          <w:rFonts w:ascii="Cambria" w:hAnsi="Cambria"/>
          <w:szCs w:val="24"/>
        </w:rPr>
        <w:t>Below are links to two patient education videos</w:t>
      </w:r>
    </w:p>
    <w:p w14:paraId="5378FDBF" w14:textId="77777777" w:rsidR="005B5CCD" w:rsidRPr="001F68EB" w:rsidRDefault="005B5CCD" w:rsidP="00EE48B7">
      <w:pPr>
        <w:pBdr>
          <w:top w:val="single" w:sz="4" w:space="1" w:color="auto"/>
          <w:left w:val="single" w:sz="4" w:space="4" w:color="auto"/>
          <w:bottom w:val="single" w:sz="4" w:space="1" w:color="auto"/>
          <w:right w:val="single" w:sz="4" w:space="4" w:color="auto"/>
        </w:pBdr>
        <w:rPr>
          <w:rFonts w:ascii="Cambria" w:hAnsi="Cambria"/>
          <w:b/>
          <w:szCs w:val="24"/>
        </w:rPr>
      </w:pPr>
      <w:r w:rsidRPr="001F68EB">
        <w:rPr>
          <w:rFonts w:ascii="Cambria" w:hAnsi="Cambria"/>
          <w:b/>
          <w:szCs w:val="24"/>
        </w:rPr>
        <w:t>Living with warfarin (Johns Hopkins, USA)</w:t>
      </w:r>
    </w:p>
    <w:p w14:paraId="63AB6E83" w14:textId="77777777" w:rsidR="005B5CCD" w:rsidRPr="00816E39" w:rsidRDefault="00413001" w:rsidP="00EE48B7">
      <w:pPr>
        <w:pBdr>
          <w:top w:val="single" w:sz="4" w:space="1" w:color="auto"/>
          <w:left w:val="single" w:sz="4" w:space="4" w:color="auto"/>
          <w:bottom w:val="single" w:sz="4" w:space="1" w:color="auto"/>
          <w:right w:val="single" w:sz="4" w:space="4" w:color="auto"/>
        </w:pBdr>
        <w:rPr>
          <w:rFonts w:ascii="Cambria" w:hAnsi="Cambria"/>
          <w:szCs w:val="24"/>
        </w:rPr>
      </w:pPr>
      <w:hyperlink r:id="rId10" w:history="1">
        <w:r w:rsidR="005B5CCD" w:rsidRPr="00816E39">
          <w:rPr>
            <w:rStyle w:val="Hyperlink"/>
            <w:rFonts w:ascii="Cambria" w:hAnsi="Cambria"/>
            <w:color w:val="auto"/>
            <w:szCs w:val="24"/>
          </w:rPr>
          <w:t>http://www.youtube.com/watch?v=R17a9B9huGQ</w:t>
        </w:r>
      </w:hyperlink>
    </w:p>
    <w:p w14:paraId="42BB8788" w14:textId="77777777" w:rsidR="005B5CCD" w:rsidRPr="00816E39" w:rsidRDefault="005B5CCD" w:rsidP="00EE48B7">
      <w:pPr>
        <w:pBdr>
          <w:top w:val="single" w:sz="4" w:space="1" w:color="auto"/>
          <w:left w:val="single" w:sz="4" w:space="4" w:color="auto"/>
          <w:bottom w:val="single" w:sz="4" w:space="1" w:color="auto"/>
          <w:right w:val="single" w:sz="4" w:space="4" w:color="auto"/>
        </w:pBdr>
        <w:rPr>
          <w:rFonts w:ascii="Cambria" w:hAnsi="Cambria"/>
          <w:szCs w:val="24"/>
        </w:rPr>
      </w:pPr>
      <w:r w:rsidRPr="00816E39">
        <w:rPr>
          <w:rFonts w:ascii="Cambria" w:hAnsi="Cambria"/>
          <w:szCs w:val="24"/>
        </w:rPr>
        <w:t>High quality, 16 minute video designed to be viewed by the patient.</w:t>
      </w:r>
    </w:p>
    <w:p w14:paraId="2F4B547C" w14:textId="77777777" w:rsidR="005B5CCD" w:rsidRPr="00816E39" w:rsidRDefault="005B5CCD" w:rsidP="00EE48B7">
      <w:pPr>
        <w:pBdr>
          <w:top w:val="single" w:sz="4" w:space="1" w:color="auto"/>
          <w:left w:val="single" w:sz="4" w:space="4" w:color="auto"/>
          <w:bottom w:val="single" w:sz="4" w:space="1" w:color="auto"/>
          <w:right w:val="single" w:sz="4" w:space="4" w:color="auto"/>
        </w:pBdr>
        <w:rPr>
          <w:rFonts w:ascii="Cambria" w:hAnsi="Cambria"/>
          <w:szCs w:val="24"/>
        </w:rPr>
      </w:pPr>
    </w:p>
    <w:p w14:paraId="77F4D7FC" w14:textId="76E8A482" w:rsidR="005B5CCD" w:rsidRPr="001F68EB" w:rsidRDefault="00EC4D4C" w:rsidP="00EE48B7">
      <w:pPr>
        <w:pBdr>
          <w:top w:val="single" w:sz="4" w:space="1" w:color="auto"/>
          <w:left w:val="single" w:sz="4" w:space="4" w:color="auto"/>
          <w:bottom w:val="single" w:sz="4" w:space="1" w:color="auto"/>
          <w:right w:val="single" w:sz="4" w:space="4" w:color="auto"/>
        </w:pBdr>
        <w:rPr>
          <w:rFonts w:ascii="Cambria" w:hAnsi="Cambria" w:cs="Arial"/>
          <w:b/>
          <w:szCs w:val="24"/>
          <w:lang w:val="en-US"/>
        </w:rPr>
      </w:pPr>
      <w:r w:rsidRPr="001F68EB">
        <w:rPr>
          <w:rFonts w:ascii="Cambria" w:hAnsi="Cambria" w:cs="Arial"/>
          <w:b/>
          <w:szCs w:val="24"/>
          <w:lang w:val="en-US"/>
        </w:rPr>
        <w:t>I</w:t>
      </w:r>
      <w:r w:rsidR="005B5CCD" w:rsidRPr="001F68EB">
        <w:rPr>
          <w:rFonts w:ascii="Cambria" w:hAnsi="Cambria" w:cs="Arial"/>
          <w:b/>
          <w:szCs w:val="24"/>
          <w:lang w:val="en-US"/>
        </w:rPr>
        <w:t>nformation for patients taking warfarin (Southampton Hospitals, UK)</w:t>
      </w:r>
    </w:p>
    <w:p w14:paraId="070ECE92" w14:textId="77777777" w:rsidR="005B5CCD" w:rsidRPr="00816E39" w:rsidRDefault="005B5CCD" w:rsidP="00EE48B7">
      <w:pPr>
        <w:pBdr>
          <w:top w:val="single" w:sz="4" w:space="1" w:color="auto"/>
          <w:left w:val="single" w:sz="4" w:space="4" w:color="auto"/>
          <w:bottom w:val="single" w:sz="4" w:space="1" w:color="auto"/>
          <w:right w:val="single" w:sz="4" w:space="4" w:color="auto"/>
        </w:pBdr>
        <w:rPr>
          <w:rFonts w:ascii="Cambria" w:hAnsi="Cambria" w:cs="Arial"/>
          <w:szCs w:val="24"/>
          <w:lang w:val="en-US"/>
        </w:rPr>
      </w:pPr>
      <w:r w:rsidRPr="00816E39">
        <w:rPr>
          <w:rFonts w:ascii="Cambria" w:hAnsi="Cambria" w:cs="Arial"/>
          <w:szCs w:val="24"/>
          <w:lang w:val="en-US"/>
        </w:rPr>
        <w:t>http://www.youtube.com/watch?v=VavVyBKhj6o</w:t>
      </w:r>
    </w:p>
    <w:p w14:paraId="5E17596E" w14:textId="0267F01C" w:rsidR="005B5CCD" w:rsidRPr="00816E39" w:rsidRDefault="00060935" w:rsidP="00EE48B7">
      <w:pPr>
        <w:pBdr>
          <w:top w:val="single" w:sz="4" w:space="1" w:color="auto"/>
          <w:left w:val="single" w:sz="4" w:space="4" w:color="auto"/>
          <w:bottom w:val="single" w:sz="4" w:space="1" w:color="auto"/>
          <w:right w:val="single" w:sz="4" w:space="4" w:color="auto"/>
        </w:pBdr>
        <w:rPr>
          <w:rFonts w:ascii="Cambria" w:hAnsi="Cambria"/>
          <w:szCs w:val="24"/>
        </w:rPr>
      </w:pPr>
      <w:r w:rsidRPr="00816E39">
        <w:rPr>
          <w:rFonts w:ascii="Cambria" w:hAnsi="Cambria" w:cs="Arial"/>
          <w:szCs w:val="24"/>
          <w:lang w:val="en-US"/>
        </w:rPr>
        <w:t>11-minute</w:t>
      </w:r>
      <w:r w:rsidR="005B5CCD" w:rsidRPr="00816E39">
        <w:rPr>
          <w:rFonts w:ascii="Cambria" w:hAnsi="Cambria" w:cs="Arial"/>
          <w:szCs w:val="24"/>
          <w:lang w:val="en-US"/>
        </w:rPr>
        <w:t xml:space="preserve"> video covering the fundamentals of patient warfarin </w:t>
      </w:r>
      <w:r w:rsidR="00EE48B7" w:rsidRPr="00816E39">
        <w:rPr>
          <w:rFonts w:ascii="Cambria" w:hAnsi="Cambria" w:cs="Arial"/>
          <w:szCs w:val="24"/>
          <w:lang w:val="en-US"/>
        </w:rPr>
        <w:t>education</w:t>
      </w:r>
    </w:p>
    <w:p w14:paraId="55A05371" w14:textId="77777777" w:rsidR="007D02A2" w:rsidRDefault="007D02A2" w:rsidP="00EE48B7">
      <w:pPr>
        <w:rPr>
          <w:rFonts w:ascii="Cambria" w:hAnsi="Cambria"/>
          <w:szCs w:val="24"/>
        </w:rPr>
      </w:pPr>
    </w:p>
    <w:p w14:paraId="3D533AA6" w14:textId="77777777" w:rsidR="008745EF" w:rsidRDefault="008745EF" w:rsidP="00EE48B7">
      <w:pPr>
        <w:rPr>
          <w:rFonts w:ascii="Cambria" w:hAnsi="Cambria"/>
          <w:szCs w:val="24"/>
        </w:rPr>
      </w:pPr>
    </w:p>
    <w:p w14:paraId="3CFDCDDE" w14:textId="77777777" w:rsidR="008745EF" w:rsidRDefault="008745EF" w:rsidP="00EE48B7">
      <w:pPr>
        <w:rPr>
          <w:rFonts w:ascii="Cambria" w:hAnsi="Cambria"/>
          <w:szCs w:val="24"/>
        </w:rPr>
      </w:pPr>
    </w:p>
    <w:p w14:paraId="6FCF9623" w14:textId="4388265D" w:rsidR="008745EF" w:rsidRPr="00335427" w:rsidRDefault="00C400D7" w:rsidP="00335427">
      <w:pPr>
        <w:pBdr>
          <w:top w:val="single" w:sz="4" w:space="1" w:color="auto"/>
          <w:left w:val="single" w:sz="4" w:space="4" w:color="auto"/>
          <w:bottom w:val="single" w:sz="4" w:space="1" w:color="auto"/>
          <w:right w:val="single" w:sz="4" w:space="4" w:color="auto"/>
        </w:pBdr>
        <w:rPr>
          <w:rFonts w:ascii="Cambria" w:hAnsi="Cambria"/>
          <w:b/>
          <w:szCs w:val="24"/>
        </w:rPr>
      </w:pPr>
      <w:r w:rsidRPr="00335427">
        <w:rPr>
          <w:rFonts w:ascii="Cambria" w:hAnsi="Cambria"/>
          <w:b/>
          <w:szCs w:val="24"/>
        </w:rPr>
        <w:t>DEMONSTRATE MY SKILL</w:t>
      </w:r>
    </w:p>
    <w:p w14:paraId="15808D3B" w14:textId="77777777" w:rsidR="00335427" w:rsidRDefault="00335427" w:rsidP="00335427">
      <w:pPr>
        <w:pBdr>
          <w:top w:val="single" w:sz="4" w:space="1" w:color="auto"/>
          <w:left w:val="single" w:sz="4" w:space="4" w:color="auto"/>
          <w:bottom w:val="single" w:sz="4" w:space="1" w:color="auto"/>
          <w:right w:val="single" w:sz="4" w:space="4" w:color="auto"/>
        </w:pBdr>
        <w:rPr>
          <w:rFonts w:ascii="Cambria" w:hAnsi="Cambria"/>
          <w:szCs w:val="24"/>
        </w:rPr>
      </w:pPr>
    </w:p>
    <w:p w14:paraId="7FB6BEBC" w14:textId="63D2F7E0" w:rsidR="00335427" w:rsidRDefault="00335427" w:rsidP="00335427">
      <w:pPr>
        <w:pBdr>
          <w:top w:val="single" w:sz="4" w:space="1" w:color="auto"/>
          <w:left w:val="single" w:sz="4" w:space="4" w:color="auto"/>
          <w:bottom w:val="single" w:sz="4" w:space="1" w:color="auto"/>
          <w:right w:val="single" w:sz="4" w:space="4" w:color="auto"/>
        </w:pBdr>
        <w:rPr>
          <w:rFonts w:ascii="Cambria" w:hAnsi="Cambria"/>
          <w:szCs w:val="24"/>
        </w:rPr>
      </w:pPr>
      <w:r>
        <w:rPr>
          <w:rFonts w:ascii="Cambria" w:hAnsi="Cambria"/>
          <w:szCs w:val="24"/>
        </w:rPr>
        <w:t>You should now take the opportunity to educate a patient who is starting to take oral anticoagulation. If you do not currently have access to such a patient, ask a friend or colleague to play the part of a patient.</w:t>
      </w:r>
    </w:p>
    <w:p w14:paraId="09D3D970" w14:textId="77777777" w:rsidR="00335427" w:rsidRDefault="00335427" w:rsidP="00335427">
      <w:pPr>
        <w:pBdr>
          <w:top w:val="single" w:sz="4" w:space="1" w:color="auto"/>
          <w:left w:val="single" w:sz="4" w:space="4" w:color="auto"/>
          <w:bottom w:val="single" w:sz="4" w:space="1" w:color="auto"/>
          <w:right w:val="single" w:sz="4" w:space="4" w:color="auto"/>
        </w:pBdr>
        <w:rPr>
          <w:rFonts w:ascii="Cambria" w:hAnsi="Cambria"/>
          <w:szCs w:val="24"/>
        </w:rPr>
      </w:pPr>
    </w:p>
    <w:p w14:paraId="5BE95C59" w14:textId="46E1BAED" w:rsidR="00335427" w:rsidRPr="00335427" w:rsidRDefault="00335427" w:rsidP="00335427">
      <w:pPr>
        <w:pBdr>
          <w:top w:val="single" w:sz="4" w:space="1" w:color="auto"/>
          <w:left w:val="single" w:sz="4" w:space="4" w:color="auto"/>
          <w:bottom w:val="single" w:sz="4" w:space="1" w:color="auto"/>
          <w:right w:val="single" w:sz="4" w:space="4" w:color="auto"/>
        </w:pBdr>
        <w:rPr>
          <w:rFonts w:ascii="Cambria" w:hAnsi="Cambria"/>
          <w:i/>
          <w:szCs w:val="24"/>
        </w:rPr>
      </w:pPr>
      <w:r>
        <w:rPr>
          <w:rFonts w:ascii="Cambria" w:hAnsi="Cambria"/>
          <w:szCs w:val="24"/>
        </w:rPr>
        <w:t xml:space="preserve">If possible, and with the patient’s permission, ask a colleague or your local mentor to sit in on this session. Then, after the session, ask them for feedback structured around the reflective tool, which can be accessed here </w:t>
      </w:r>
      <w:r w:rsidRPr="00335427">
        <w:rPr>
          <w:rFonts w:ascii="Cambria" w:hAnsi="Cambria"/>
          <w:i/>
          <w:szCs w:val="24"/>
        </w:rPr>
        <w:t>(-&gt; extra content – reflective tool)</w:t>
      </w:r>
    </w:p>
    <w:p w14:paraId="30EF42DD" w14:textId="77777777" w:rsidR="00335427" w:rsidRDefault="00335427" w:rsidP="00335427">
      <w:pPr>
        <w:pBdr>
          <w:top w:val="single" w:sz="4" w:space="1" w:color="auto"/>
          <w:left w:val="single" w:sz="4" w:space="4" w:color="auto"/>
          <w:bottom w:val="single" w:sz="4" w:space="1" w:color="auto"/>
          <w:right w:val="single" w:sz="4" w:space="4" w:color="auto"/>
        </w:pBdr>
        <w:rPr>
          <w:rFonts w:ascii="Cambria" w:hAnsi="Cambria"/>
          <w:szCs w:val="24"/>
        </w:rPr>
      </w:pPr>
    </w:p>
    <w:p w14:paraId="1988BA0D" w14:textId="2D564DDB" w:rsidR="00335427" w:rsidRDefault="00335427" w:rsidP="00335427">
      <w:pPr>
        <w:pBdr>
          <w:top w:val="single" w:sz="4" w:space="1" w:color="auto"/>
          <w:left w:val="single" w:sz="4" w:space="4" w:color="auto"/>
          <w:bottom w:val="single" w:sz="4" w:space="1" w:color="auto"/>
          <w:right w:val="single" w:sz="4" w:space="4" w:color="auto"/>
        </w:pBdr>
        <w:rPr>
          <w:rFonts w:ascii="Cambria" w:hAnsi="Cambria"/>
          <w:szCs w:val="24"/>
        </w:rPr>
      </w:pPr>
      <w:r>
        <w:rPr>
          <w:rFonts w:ascii="Cambria" w:hAnsi="Cambria"/>
          <w:szCs w:val="24"/>
        </w:rPr>
        <w:t>Alternatively, use this tool for self-reflection</w:t>
      </w:r>
    </w:p>
    <w:p w14:paraId="70904B69" w14:textId="77777777" w:rsidR="008745EF" w:rsidRDefault="008745EF" w:rsidP="00EE48B7">
      <w:pPr>
        <w:rPr>
          <w:rFonts w:ascii="Cambria" w:hAnsi="Cambria"/>
          <w:szCs w:val="24"/>
        </w:rPr>
      </w:pPr>
    </w:p>
    <w:p w14:paraId="6AA9E0AC" w14:textId="77777777" w:rsidR="008745EF" w:rsidRPr="00816E39" w:rsidRDefault="008745EF" w:rsidP="00EE48B7">
      <w:pPr>
        <w:rPr>
          <w:rFonts w:ascii="Cambria" w:hAnsi="Cambria"/>
          <w:szCs w:val="24"/>
        </w:rPr>
      </w:pPr>
    </w:p>
    <w:p w14:paraId="5F3F793D" w14:textId="77777777" w:rsidR="00CE050A" w:rsidRPr="00816E39" w:rsidRDefault="00CE050A" w:rsidP="00EE48B7">
      <w:pPr>
        <w:rPr>
          <w:rFonts w:ascii="Cambria" w:hAnsi="Cambria"/>
          <w:i/>
          <w:szCs w:val="24"/>
        </w:rPr>
      </w:pPr>
    </w:p>
    <w:sectPr w:rsidR="00CE050A" w:rsidRPr="00816E39">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95F2D" w14:textId="77777777" w:rsidR="00483AE7" w:rsidRDefault="00483AE7" w:rsidP="001301E2">
      <w:r>
        <w:separator/>
      </w:r>
    </w:p>
  </w:endnote>
  <w:endnote w:type="continuationSeparator" w:id="0">
    <w:p w14:paraId="1890C4CC" w14:textId="77777777" w:rsidR="00483AE7" w:rsidRDefault="00483AE7" w:rsidP="0013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430C9" w14:textId="77777777" w:rsidR="00483AE7" w:rsidRDefault="00483AE7" w:rsidP="001301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77D571" w14:textId="77777777" w:rsidR="00483AE7" w:rsidRDefault="00483A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4FFB5" w14:textId="77777777" w:rsidR="00483AE7" w:rsidRDefault="00483AE7" w:rsidP="001301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3001">
      <w:rPr>
        <w:rStyle w:val="PageNumber"/>
        <w:noProof/>
      </w:rPr>
      <w:t>1</w:t>
    </w:r>
    <w:r>
      <w:rPr>
        <w:rStyle w:val="PageNumber"/>
      </w:rPr>
      <w:fldChar w:fldCharType="end"/>
    </w:r>
  </w:p>
  <w:p w14:paraId="09B0D2D6" w14:textId="77777777" w:rsidR="00483AE7" w:rsidRDefault="00483A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19FE3" w14:textId="77777777" w:rsidR="00483AE7" w:rsidRDefault="00483AE7" w:rsidP="001301E2">
      <w:r>
        <w:separator/>
      </w:r>
    </w:p>
  </w:footnote>
  <w:footnote w:type="continuationSeparator" w:id="0">
    <w:p w14:paraId="52041DC6" w14:textId="77777777" w:rsidR="00483AE7" w:rsidRDefault="00483AE7" w:rsidP="001301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302005"/>
    <w:multiLevelType w:val="hybridMultilevel"/>
    <w:tmpl w:val="1A54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02FF8"/>
    <w:multiLevelType w:val="multilevel"/>
    <w:tmpl w:val="8E3E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537382B"/>
    <w:multiLevelType w:val="multilevel"/>
    <w:tmpl w:val="09D8EBE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AB6B3B"/>
    <w:multiLevelType w:val="hybridMultilevel"/>
    <w:tmpl w:val="25048A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85430EC"/>
    <w:multiLevelType w:val="multilevel"/>
    <w:tmpl w:val="3314E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E94F88"/>
    <w:multiLevelType w:val="hybridMultilevel"/>
    <w:tmpl w:val="A38CC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F2234A7"/>
    <w:multiLevelType w:val="hybridMultilevel"/>
    <w:tmpl w:val="55122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0390450"/>
    <w:multiLevelType w:val="hybridMultilevel"/>
    <w:tmpl w:val="23E0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743DC1"/>
    <w:multiLevelType w:val="hybridMultilevel"/>
    <w:tmpl w:val="CBC2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D36BB"/>
    <w:multiLevelType w:val="hybridMultilevel"/>
    <w:tmpl w:val="97505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27AF7"/>
    <w:multiLevelType w:val="singleLevel"/>
    <w:tmpl w:val="B2CE1C30"/>
    <w:lvl w:ilvl="0">
      <w:start w:val="1"/>
      <w:numFmt w:val="decimal"/>
      <w:lvlText w:val="%1."/>
      <w:lvlJc w:val="left"/>
      <w:pPr>
        <w:tabs>
          <w:tab w:val="num" w:pos="360"/>
        </w:tabs>
        <w:ind w:left="360" w:hanging="360"/>
      </w:pPr>
    </w:lvl>
  </w:abstractNum>
  <w:abstractNum w:abstractNumId="12">
    <w:nsid w:val="2D0A1DC3"/>
    <w:multiLevelType w:val="hybridMultilevel"/>
    <w:tmpl w:val="D88AE0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7741F89"/>
    <w:multiLevelType w:val="hybridMultilevel"/>
    <w:tmpl w:val="09D8EBE0"/>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6819D2"/>
    <w:multiLevelType w:val="hybridMultilevel"/>
    <w:tmpl w:val="BD6C885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22F5754"/>
    <w:multiLevelType w:val="hybridMultilevel"/>
    <w:tmpl w:val="E61EAA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51611E5"/>
    <w:multiLevelType w:val="hybridMultilevel"/>
    <w:tmpl w:val="6464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21260A"/>
    <w:multiLevelType w:val="hybridMultilevel"/>
    <w:tmpl w:val="2536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672E6C"/>
    <w:multiLevelType w:val="hybridMultilevel"/>
    <w:tmpl w:val="7B4A43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AEB254C"/>
    <w:multiLevelType w:val="hybridMultilevel"/>
    <w:tmpl w:val="3B0E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BD67DD"/>
    <w:multiLevelType w:val="hybridMultilevel"/>
    <w:tmpl w:val="8E3E5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79B0578"/>
    <w:multiLevelType w:val="hybridMultilevel"/>
    <w:tmpl w:val="FB92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D94A2B"/>
    <w:multiLevelType w:val="hybridMultilevel"/>
    <w:tmpl w:val="2090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027C6F"/>
    <w:multiLevelType w:val="hybridMultilevel"/>
    <w:tmpl w:val="239E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951F5C"/>
    <w:multiLevelType w:val="hybridMultilevel"/>
    <w:tmpl w:val="798C78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BFA77FF"/>
    <w:multiLevelType w:val="hybridMultilevel"/>
    <w:tmpl w:val="9D4AC15C"/>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7"/>
  </w:num>
  <w:num w:numId="5">
    <w:abstractNumId w:val="14"/>
  </w:num>
  <w:num w:numId="6">
    <w:abstractNumId w:val="12"/>
  </w:num>
  <w:num w:numId="7">
    <w:abstractNumId w:val="20"/>
  </w:num>
  <w:num w:numId="8">
    <w:abstractNumId w:val="2"/>
  </w:num>
  <w:num w:numId="9">
    <w:abstractNumId w:val="24"/>
  </w:num>
  <w:num w:numId="10">
    <w:abstractNumId w:val="10"/>
  </w:num>
  <w:num w:numId="11">
    <w:abstractNumId w:val="13"/>
  </w:num>
  <w:num w:numId="12">
    <w:abstractNumId w:val="3"/>
  </w:num>
  <w:num w:numId="13">
    <w:abstractNumId w:val="25"/>
  </w:num>
  <w:num w:numId="14">
    <w:abstractNumId w:val="18"/>
  </w:num>
  <w:num w:numId="15">
    <w:abstractNumId w:val="15"/>
  </w:num>
  <w:num w:numId="16">
    <w:abstractNumId w:val="19"/>
  </w:num>
  <w:num w:numId="17">
    <w:abstractNumId w:val="5"/>
  </w:num>
  <w:num w:numId="18">
    <w:abstractNumId w:val="1"/>
  </w:num>
  <w:num w:numId="19">
    <w:abstractNumId w:val="16"/>
  </w:num>
  <w:num w:numId="20">
    <w:abstractNumId w:val="23"/>
  </w:num>
  <w:num w:numId="21">
    <w:abstractNumId w:val="22"/>
  </w:num>
  <w:num w:numId="22">
    <w:abstractNumId w:val="21"/>
  </w:num>
  <w:num w:numId="23">
    <w:abstractNumId w:val="0"/>
  </w:num>
  <w:num w:numId="24">
    <w:abstractNumId w:val="9"/>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6F"/>
    <w:rsid w:val="000048DD"/>
    <w:rsid w:val="00006852"/>
    <w:rsid w:val="000106C6"/>
    <w:rsid w:val="00041CAD"/>
    <w:rsid w:val="00055370"/>
    <w:rsid w:val="00055979"/>
    <w:rsid w:val="00060935"/>
    <w:rsid w:val="00077EDC"/>
    <w:rsid w:val="000A4E82"/>
    <w:rsid w:val="00104181"/>
    <w:rsid w:val="001161F9"/>
    <w:rsid w:val="001301E2"/>
    <w:rsid w:val="00135F35"/>
    <w:rsid w:val="0015283B"/>
    <w:rsid w:val="001529F4"/>
    <w:rsid w:val="001620D6"/>
    <w:rsid w:val="001647C0"/>
    <w:rsid w:val="0016688E"/>
    <w:rsid w:val="00171FCF"/>
    <w:rsid w:val="00182D8A"/>
    <w:rsid w:val="00187D37"/>
    <w:rsid w:val="001946AD"/>
    <w:rsid w:val="001A3B2E"/>
    <w:rsid w:val="001C0642"/>
    <w:rsid w:val="001D4253"/>
    <w:rsid w:val="001F0F78"/>
    <w:rsid w:val="001F538E"/>
    <w:rsid w:val="001F68EB"/>
    <w:rsid w:val="0020081E"/>
    <w:rsid w:val="00202AD3"/>
    <w:rsid w:val="00213919"/>
    <w:rsid w:val="00230537"/>
    <w:rsid w:val="002519FE"/>
    <w:rsid w:val="002622C4"/>
    <w:rsid w:val="00267D8D"/>
    <w:rsid w:val="002717AD"/>
    <w:rsid w:val="00274F0A"/>
    <w:rsid w:val="0027719A"/>
    <w:rsid w:val="00283122"/>
    <w:rsid w:val="002C1E4F"/>
    <w:rsid w:val="002C3DA2"/>
    <w:rsid w:val="002D176B"/>
    <w:rsid w:val="003323EB"/>
    <w:rsid w:val="00335427"/>
    <w:rsid w:val="00344534"/>
    <w:rsid w:val="0035161C"/>
    <w:rsid w:val="003610E2"/>
    <w:rsid w:val="00361260"/>
    <w:rsid w:val="003778E1"/>
    <w:rsid w:val="00377A6B"/>
    <w:rsid w:val="0038350E"/>
    <w:rsid w:val="003841F7"/>
    <w:rsid w:val="0038467D"/>
    <w:rsid w:val="003A1E35"/>
    <w:rsid w:val="003C3950"/>
    <w:rsid w:val="003D27B2"/>
    <w:rsid w:val="004079AD"/>
    <w:rsid w:val="00413001"/>
    <w:rsid w:val="004324EC"/>
    <w:rsid w:val="00440F8A"/>
    <w:rsid w:val="00460CC4"/>
    <w:rsid w:val="004615ED"/>
    <w:rsid w:val="004714CC"/>
    <w:rsid w:val="00483AE7"/>
    <w:rsid w:val="004B4DCA"/>
    <w:rsid w:val="004C68BA"/>
    <w:rsid w:val="004D13F7"/>
    <w:rsid w:val="004F4BC8"/>
    <w:rsid w:val="004F5DA7"/>
    <w:rsid w:val="00502FC1"/>
    <w:rsid w:val="00567DFA"/>
    <w:rsid w:val="00581BC5"/>
    <w:rsid w:val="005B5CCD"/>
    <w:rsid w:val="005C414E"/>
    <w:rsid w:val="005D23B3"/>
    <w:rsid w:val="005D59CD"/>
    <w:rsid w:val="005E2992"/>
    <w:rsid w:val="0061184D"/>
    <w:rsid w:val="00612B2F"/>
    <w:rsid w:val="00626633"/>
    <w:rsid w:val="00640CB1"/>
    <w:rsid w:val="00657E8E"/>
    <w:rsid w:val="00664973"/>
    <w:rsid w:val="0067340B"/>
    <w:rsid w:val="00684340"/>
    <w:rsid w:val="006919C6"/>
    <w:rsid w:val="006A250B"/>
    <w:rsid w:val="006B6340"/>
    <w:rsid w:val="006C7CCB"/>
    <w:rsid w:val="006F5483"/>
    <w:rsid w:val="00713FC6"/>
    <w:rsid w:val="00723295"/>
    <w:rsid w:val="00747506"/>
    <w:rsid w:val="00752AE8"/>
    <w:rsid w:val="0076652F"/>
    <w:rsid w:val="0079040E"/>
    <w:rsid w:val="0079214A"/>
    <w:rsid w:val="00793CA4"/>
    <w:rsid w:val="007A01E9"/>
    <w:rsid w:val="007B57F0"/>
    <w:rsid w:val="007C34F7"/>
    <w:rsid w:val="007D02A2"/>
    <w:rsid w:val="007D16C2"/>
    <w:rsid w:val="007D71BF"/>
    <w:rsid w:val="007E7B78"/>
    <w:rsid w:val="007F0B1F"/>
    <w:rsid w:val="00816E39"/>
    <w:rsid w:val="0083304B"/>
    <w:rsid w:val="0083768F"/>
    <w:rsid w:val="008440A6"/>
    <w:rsid w:val="0086500A"/>
    <w:rsid w:val="00867D6F"/>
    <w:rsid w:val="008704B0"/>
    <w:rsid w:val="008745EF"/>
    <w:rsid w:val="0088787C"/>
    <w:rsid w:val="00897EAF"/>
    <w:rsid w:val="008D2E3A"/>
    <w:rsid w:val="008D4AF6"/>
    <w:rsid w:val="008F2CA8"/>
    <w:rsid w:val="00912C52"/>
    <w:rsid w:val="0092222D"/>
    <w:rsid w:val="009358F8"/>
    <w:rsid w:val="00942A1E"/>
    <w:rsid w:val="00961C98"/>
    <w:rsid w:val="009650F9"/>
    <w:rsid w:val="009B5EC1"/>
    <w:rsid w:val="009C01CD"/>
    <w:rsid w:val="009C10EA"/>
    <w:rsid w:val="009D303F"/>
    <w:rsid w:val="009D6E12"/>
    <w:rsid w:val="009F5166"/>
    <w:rsid w:val="00A1030A"/>
    <w:rsid w:val="00A51DAE"/>
    <w:rsid w:val="00A54AF5"/>
    <w:rsid w:val="00A5684B"/>
    <w:rsid w:val="00A64614"/>
    <w:rsid w:val="00A81788"/>
    <w:rsid w:val="00A856FD"/>
    <w:rsid w:val="00AB14F6"/>
    <w:rsid w:val="00AC6773"/>
    <w:rsid w:val="00B45B7E"/>
    <w:rsid w:val="00B463FC"/>
    <w:rsid w:val="00B57C5C"/>
    <w:rsid w:val="00B66FA1"/>
    <w:rsid w:val="00B82B7D"/>
    <w:rsid w:val="00BC43C6"/>
    <w:rsid w:val="00BD133F"/>
    <w:rsid w:val="00C11B91"/>
    <w:rsid w:val="00C400D7"/>
    <w:rsid w:val="00C526CC"/>
    <w:rsid w:val="00C63555"/>
    <w:rsid w:val="00C65E4A"/>
    <w:rsid w:val="00C672FC"/>
    <w:rsid w:val="00C71AB7"/>
    <w:rsid w:val="00C850FF"/>
    <w:rsid w:val="00C96D78"/>
    <w:rsid w:val="00CC1DBE"/>
    <w:rsid w:val="00CC2A47"/>
    <w:rsid w:val="00CC4BF4"/>
    <w:rsid w:val="00CE050A"/>
    <w:rsid w:val="00CE6312"/>
    <w:rsid w:val="00D353A0"/>
    <w:rsid w:val="00D62177"/>
    <w:rsid w:val="00D83A87"/>
    <w:rsid w:val="00D92E49"/>
    <w:rsid w:val="00D96264"/>
    <w:rsid w:val="00DD6077"/>
    <w:rsid w:val="00DF2F42"/>
    <w:rsid w:val="00E10897"/>
    <w:rsid w:val="00E21E95"/>
    <w:rsid w:val="00E83DC0"/>
    <w:rsid w:val="00E84C2E"/>
    <w:rsid w:val="00E960E2"/>
    <w:rsid w:val="00E96D2D"/>
    <w:rsid w:val="00EB126C"/>
    <w:rsid w:val="00EC3F5D"/>
    <w:rsid w:val="00EC4D4C"/>
    <w:rsid w:val="00EE2726"/>
    <w:rsid w:val="00EE48B7"/>
    <w:rsid w:val="00EE50A6"/>
    <w:rsid w:val="00EF23D4"/>
    <w:rsid w:val="00F16448"/>
    <w:rsid w:val="00F356D7"/>
    <w:rsid w:val="00F65B92"/>
    <w:rsid w:val="00F8176A"/>
    <w:rsid w:val="00F842B1"/>
    <w:rsid w:val="00FB2483"/>
    <w:rsid w:val="00FC04EE"/>
    <w:rsid w:val="00FC5DB5"/>
    <w:rsid w:val="00FE0F81"/>
    <w:rsid w:val="00FE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1538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D6F"/>
    <w:rPr>
      <w:rFonts w:ascii="Tahoma" w:hAnsi="Tahoma"/>
      <w:sz w:val="24"/>
      <w:lang w:val="en-GB"/>
    </w:rPr>
  </w:style>
  <w:style w:type="paragraph" w:styleId="Heading3">
    <w:name w:val="heading 3"/>
    <w:basedOn w:val="Normal"/>
    <w:next w:val="Normal"/>
    <w:qFormat/>
    <w:rsid w:val="00867D6F"/>
    <w:pPr>
      <w:keepNext/>
      <w:outlineLvl w:val="2"/>
    </w:pPr>
    <w:rPr>
      <w:b/>
    </w:rPr>
  </w:style>
  <w:style w:type="paragraph" w:styleId="Heading4">
    <w:name w:val="heading 4"/>
    <w:basedOn w:val="Normal"/>
    <w:next w:val="Normal"/>
    <w:qFormat/>
    <w:rsid w:val="00867D6F"/>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81788"/>
    <w:pPr>
      <w:widowControl w:val="0"/>
      <w:autoSpaceDE w:val="0"/>
      <w:autoSpaceDN w:val="0"/>
      <w:adjustRightInd w:val="0"/>
    </w:pPr>
    <w:rPr>
      <w:sz w:val="24"/>
      <w:szCs w:val="24"/>
      <w:lang w:val="en-GB" w:eastAsia="en-GB"/>
    </w:rPr>
  </w:style>
  <w:style w:type="table" w:styleId="TableGrid">
    <w:name w:val="Table Grid"/>
    <w:basedOn w:val="TableNormal"/>
    <w:uiPriority w:val="59"/>
    <w:rsid w:val="00F35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D6E12"/>
    <w:pPr>
      <w:spacing w:before="100" w:beforeAutospacing="1" w:after="100" w:afterAutospacing="1"/>
    </w:pPr>
    <w:rPr>
      <w:rFonts w:ascii="Times New Roman" w:hAnsi="Times New Roman"/>
      <w:szCs w:val="24"/>
      <w:lang w:eastAsia="en-GB"/>
    </w:rPr>
  </w:style>
  <w:style w:type="character" w:styleId="Strong">
    <w:name w:val="Strong"/>
    <w:qFormat/>
    <w:rsid w:val="009D6E12"/>
    <w:rPr>
      <w:b/>
      <w:bCs/>
    </w:rPr>
  </w:style>
  <w:style w:type="character" w:styleId="Hyperlink">
    <w:name w:val="Hyperlink"/>
    <w:rsid w:val="007C34F7"/>
    <w:rPr>
      <w:color w:val="0000FF"/>
      <w:u w:val="single"/>
    </w:rPr>
  </w:style>
  <w:style w:type="character" w:styleId="FollowedHyperlink">
    <w:name w:val="FollowedHyperlink"/>
    <w:rsid w:val="008F2CA8"/>
    <w:rPr>
      <w:color w:val="800080"/>
      <w:u w:val="single"/>
    </w:rPr>
  </w:style>
  <w:style w:type="paragraph" w:styleId="ListParagraph">
    <w:name w:val="List Paragraph"/>
    <w:basedOn w:val="Normal"/>
    <w:uiPriority w:val="34"/>
    <w:qFormat/>
    <w:rsid w:val="00612B2F"/>
    <w:pPr>
      <w:ind w:left="720"/>
      <w:contextualSpacing/>
    </w:pPr>
    <w:rPr>
      <w:rFonts w:ascii="Cambria" w:eastAsia="ＭＳ 明朝" w:hAnsi="Cambria"/>
      <w:szCs w:val="24"/>
    </w:rPr>
  </w:style>
  <w:style w:type="paragraph" w:styleId="DocumentMap">
    <w:name w:val="Document Map"/>
    <w:basedOn w:val="Normal"/>
    <w:link w:val="DocumentMapChar"/>
    <w:rsid w:val="00EE48B7"/>
    <w:rPr>
      <w:rFonts w:ascii="Lucida Grande" w:hAnsi="Lucida Grande" w:cs="Lucida Grande"/>
      <w:szCs w:val="24"/>
    </w:rPr>
  </w:style>
  <w:style w:type="character" w:customStyle="1" w:styleId="DocumentMapChar">
    <w:name w:val="Document Map Char"/>
    <w:link w:val="DocumentMap"/>
    <w:rsid w:val="00EE48B7"/>
    <w:rPr>
      <w:rFonts w:ascii="Lucida Grande" w:hAnsi="Lucida Grande" w:cs="Lucida Grande"/>
      <w:sz w:val="24"/>
      <w:szCs w:val="24"/>
    </w:rPr>
  </w:style>
  <w:style w:type="character" w:styleId="CommentReference">
    <w:name w:val="annotation reference"/>
    <w:basedOn w:val="DefaultParagraphFont"/>
    <w:rsid w:val="00440F8A"/>
    <w:rPr>
      <w:sz w:val="18"/>
      <w:szCs w:val="18"/>
    </w:rPr>
  </w:style>
  <w:style w:type="paragraph" w:styleId="CommentText">
    <w:name w:val="annotation text"/>
    <w:basedOn w:val="Normal"/>
    <w:link w:val="CommentTextChar"/>
    <w:rsid w:val="00440F8A"/>
    <w:rPr>
      <w:szCs w:val="24"/>
    </w:rPr>
  </w:style>
  <w:style w:type="character" w:customStyle="1" w:styleId="CommentTextChar">
    <w:name w:val="Comment Text Char"/>
    <w:basedOn w:val="DefaultParagraphFont"/>
    <w:link w:val="CommentText"/>
    <w:rsid w:val="00440F8A"/>
    <w:rPr>
      <w:rFonts w:ascii="Tahoma" w:hAnsi="Tahoma"/>
      <w:sz w:val="24"/>
      <w:szCs w:val="24"/>
      <w:lang w:val="en-GB"/>
    </w:rPr>
  </w:style>
  <w:style w:type="paragraph" w:styleId="CommentSubject">
    <w:name w:val="annotation subject"/>
    <w:basedOn w:val="CommentText"/>
    <w:next w:val="CommentText"/>
    <w:link w:val="CommentSubjectChar"/>
    <w:rsid w:val="00440F8A"/>
    <w:rPr>
      <w:b/>
      <w:bCs/>
      <w:sz w:val="20"/>
      <w:szCs w:val="20"/>
    </w:rPr>
  </w:style>
  <w:style w:type="character" w:customStyle="1" w:styleId="CommentSubjectChar">
    <w:name w:val="Comment Subject Char"/>
    <w:basedOn w:val="CommentTextChar"/>
    <w:link w:val="CommentSubject"/>
    <w:rsid w:val="00440F8A"/>
    <w:rPr>
      <w:rFonts w:ascii="Tahoma" w:hAnsi="Tahoma"/>
      <w:b/>
      <w:bCs/>
      <w:sz w:val="24"/>
      <w:szCs w:val="24"/>
      <w:lang w:val="en-GB"/>
    </w:rPr>
  </w:style>
  <w:style w:type="paragraph" w:styleId="BalloonText">
    <w:name w:val="Balloon Text"/>
    <w:basedOn w:val="Normal"/>
    <w:link w:val="BalloonTextChar"/>
    <w:rsid w:val="00440F8A"/>
    <w:rPr>
      <w:rFonts w:ascii="Lucida Grande" w:hAnsi="Lucida Grande" w:cs="Lucida Grande"/>
      <w:sz w:val="18"/>
      <w:szCs w:val="18"/>
    </w:rPr>
  </w:style>
  <w:style w:type="character" w:customStyle="1" w:styleId="BalloonTextChar">
    <w:name w:val="Balloon Text Char"/>
    <w:basedOn w:val="DefaultParagraphFont"/>
    <w:link w:val="BalloonText"/>
    <w:rsid w:val="00440F8A"/>
    <w:rPr>
      <w:rFonts w:ascii="Lucida Grande" w:hAnsi="Lucida Grande" w:cs="Lucida Grande"/>
      <w:sz w:val="18"/>
      <w:szCs w:val="18"/>
      <w:lang w:val="en-GB"/>
    </w:rPr>
  </w:style>
  <w:style w:type="paragraph" w:styleId="Footer">
    <w:name w:val="footer"/>
    <w:basedOn w:val="Normal"/>
    <w:link w:val="FooterChar"/>
    <w:rsid w:val="001301E2"/>
    <w:pPr>
      <w:tabs>
        <w:tab w:val="center" w:pos="4320"/>
        <w:tab w:val="right" w:pos="8640"/>
      </w:tabs>
    </w:pPr>
  </w:style>
  <w:style w:type="character" w:customStyle="1" w:styleId="FooterChar">
    <w:name w:val="Footer Char"/>
    <w:basedOn w:val="DefaultParagraphFont"/>
    <w:link w:val="Footer"/>
    <w:rsid w:val="001301E2"/>
    <w:rPr>
      <w:rFonts w:ascii="Tahoma" w:hAnsi="Tahoma"/>
      <w:sz w:val="24"/>
      <w:lang w:val="en-GB"/>
    </w:rPr>
  </w:style>
  <w:style w:type="character" w:styleId="PageNumber">
    <w:name w:val="page number"/>
    <w:basedOn w:val="DefaultParagraphFont"/>
    <w:rsid w:val="001301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D6F"/>
    <w:rPr>
      <w:rFonts w:ascii="Tahoma" w:hAnsi="Tahoma"/>
      <w:sz w:val="24"/>
      <w:lang w:val="en-GB"/>
    </w:rPr>
  </w:style>
  <w:style w:type="paragraph" w:styleId="Heading3">
    <w:name w:val="heading 3"/>
    <w:basedOn w:val="Normal"/>
    <w:next w:val="Normal"/>
    <w:qFormat/>
    <w:rsid w:val="00867D6F"/>
    <w:pPr>
      <w:keepNext/>
      <w:outlineLvl w:val="2"/>
    </w:pPr>
    <w:rPr>
      <w:b/>
    </w:rPr>
  </w:style>
  <w:style w:type="paragraph" w:styleId="Heading4">
    <w:name w:val="heading 4"/>
    <w:basedOn w:val="Normal"/>
    <w:next w:val="Normal"/>
    <w:qFormat/>
    <w:rsid w:val="00867D6F"/>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81788"/>
    <w:pPr>
      <w:widowControl w:val="0"/>
      <w:autoSpaceDE w:val="0"/>
      <w:autoSpaceDN w:val="0"/>
      <w:adjustRightInd w:val="0"/>
    </w:pPr>
    <w:rPr>
      <w:sz w:val="24"/>
      <w:szCs w:val="24"/>
      <w:lang w:val="en-GB" w:eastAsia="en-GB"/>
    </w:rPr>
  </w:style>
  <w:style w:type="table" w:styleId="TableGrid">
    <w:name w:val="Table Grid"/>
    <w:basedOn w:val="TableNormal"/>
    <w:uiPriority w:val="59"/>
    <w:rsid w:val="00F35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D6E12"/>
    <w:pPr>
      <w:spacing w:before="100" w:beforeAutospacing="1" w:after="100" w:afterAutospacing="1"/>
    </w:pPr>
    <w:rPr>
      <w:rFonts w:ascii="Times New Roman" w:hAnsi="Times New Roman"/>
      <w:szCs w:val="24"/>
      <w:lang w:eastAsia="en-GB"/>
    </w:rPr>
  </w:style>
  <w:style w:type="character" w:styleId="Strong">
    <w:name w:val="Strong"/>
    <w:qFormat/>
    <w:rsid w:val="009D6E12"/>
    <w:rPr>
      <w:b/>
      <w:bCs/>
    </w:rPr>
  </w:style>
  <w:style w:type="character" w:styleId="Hyperlink">
    <w:name w:val="Hyperlink"/>
    <w:rsid w:val="007C34F7"/>
    <w:rPr>
      <w:color w:val="0000FF"/>
      <w:u w:val="single"/>
    </w:rPr>
  </w:style>
  <w:style w:type="character" w:styleId="FollowedHyperlink">
    <w:name w:val="FollowedHyperlink"/>
    <w:rsid w:val="008F2CA8"/>
    <w:rPr>
      <w:color w:val="800080"/>
      <w:u w:val="single"/>
    </w:rPr>
  </w:style>
  <w:style w:type="paragraph" w:styleId="ListParagraph">
    <w:name w:val="List Paragraph"/>
    <w:basedOn w:val="Normal"/>
    <w:uiPriority w:val="34"/>
    <w:qFormat/>
    <w:rsid w:val="00612B2F"/>
    <w:pPr>
      <w:ind w:left="720"/>
      <w:contextualSpacing/>
    </w:pPr>
    <w:rPr>
      <w:rFonts w:ascii="Cambria" w:eastAsia="ＭＳ 明朝" w:hAnsi="Cambria"/>
      <w:szCs w:val="24"/>
    </w:rPr>
  </w:style>
  <w:style w:type="paragraph" w:styleId="DocumentMap">
    <w:name w:val="Document Map"/>
    <w:basedOn w:val="Normal"/>
    <w:link w:val="DocumentMapChar"/>
    <w:rsid w:val="00EE48B7"/>
    <w:rPr>
      <w:rFonts w:ascii="Lucida Grande" w:hAnsi="Lucida Grande" w:cs="Lucida Grande"/>
      <w:szCs w:val="24"/>
    </w:rPr>
  </w:style>
  <w:style w:type="character" w:customStyle="1" w:styleId="DocumentMapChar">
    <w:name w:val="Document Map Char"/>
    <w:link w:val="DocumentMap"/>
    <w:rsid w:val="00EE48B7"/>
    <w:rPr>
      <w:rFonts w:ascii="Lucida Grande" w:hAnsi="Lucida Grande" w:cs="Lucida Grande"/>
      <w:sz w:val="24"/>
      <w:szCs w:val="24"/>
    </w:rPr>
  </w:style>
  <w:style w:type="character" w:styleId="CommentReference">
    <w:name w:val="annotation reference"/>
    <w:basedOn w:val="DefaultParagraphFont"/>
    <w:rsid w:val="00440F8A"/>
    <w:rPr>
      <w:sz w:val="18"/>
      <w:szCs w:val="18"/>
    </w:rPr>
  </w:style>
  <w:style w:type="paragraph" w:styleId="CommentText">
    <w:name w:val="annotation text"/>
    <w:basedOn w:val="Normal"/>
    <w:link w:val="CommentTextChar"/>
    <w:rsid w:val="00440F8A"/>
    <w:rPr>
      <w:szCs w:val="24"/>
    </w:rPr>
  </w:style>
  <w:style w:type="character" w:customStyle="1" w:styleId="CommentTextChar">
    <w:name w:val="Comment Text Char"/>
    <w:basedOn w:val="DefaultParagraphFont"/>
    <w:link w:val="CommentText"/>
    <w:rsid w:val="00440F8A"/>
    <w:rPr>
      <w:rFonts w:ascii="Tahoma" w:hAnsi="Tahoma"/>
      <w:sz w:val="24"/>
      <w:szCs w:val="24"/>
      <w:lang w:val="en-GB"/>
    </w:rPr>
  </w:style>
  <w:style w:type="paragraph" w:styleId="CommentSubject">
    <w:name w:val="annotation subject"/>
    <w:basedOn w:val="CommentText"/>
    <w:next w:val="CommentText"/>
    <w:link w:val="CommentSubjectChar"/>
    <w:rsid w:val="00440F8A"/>
    <w:rPr>
      <w:b/>
      <w:bCs/>
      <w:sz w:val="20"/>
      <w:szCs w:val="20"/>
    </w:rPr>
  </w:style>
  <w:style w:type="character" w:customStyle="1" w:styleId="CommentSubjectChar">
    <w:name w:val="Comment Subject Char"/>
    <w:basedOn w:val="CommentTextChar"/>
    <w:link w:val="CommentSubject"/>
    <w:rsid w:val="00440F8A"/>
    <w:rPr>
      <w:rFonts w:ascii="Tahoma" w:hAnsi="Tahoma"/>
      <w:b/>
      <w:bCs/>
      <w:sz w:val="24"/>
      <w:szCs w:val="24"/>
      <w:lang w:val="en-GB"/>
    </w:rPr>
  </w:style>
  <w:style w:type="paragraph" w:styleId="BalloonText">
    <w:name w:val="Balloon Text"/>
    <w:basedOn w:val="Normal"/>
    <w:link w:val="BalloonTextChar"/>
    <w:rsid w:val="00440F8A"/>
    <w:rPr>
      <w:rFonts w:ascii="Lucida Grande" w:hAnsi="Lucida Grande" w:cs="Lucida Grande"/>
      <w:sz w:val="18"/>
      <w:szCs w:val="18"/>
    </w:rPr>
  </w:style>
  <w:style w:type="character" w:customStyle="1" w:styleId="BalloonTextChar">
    <w:name w:val="Balloon Text Char"/>
    <w:basedOn w:val="DefaultParagraphFont"/>
    <w:link w:val="BalloonText"/>
    <w:rsid w:val="00440F8A"/>
    <w:rPr>
      <w:rFonts w:ascii="Lucida Grande" w:hAnsi="Lucida Grande" w:cs="Lucida Grande"/>
      <w:sz w:val="18"/>
      <w:szCs w:val="18"/>
      <w:lang w:val="en-GB"/>
    </w:rPr>
  </w:style>
  <w:style w:type="paragraph" w:styleId="Footer">
    <w:name w:val="footer"/>
    <w:basedOn w:val="Normal"/>
    <w:link w:val="FooterChar"/>
    <w:rsid w:val="001301E2"/>
    <w:pPr>
      <w:tabs>
        <w:tab w:val="center" w:pos="4320"/>
        <w:tab w:val="right" w:pos="8640"/>
      </w:tabs>
    </w:pPr>
  </w:style>
  <w:style w:type="character" w:customStyle="1" w:styleId="FooterChar">
    <w:name w:val="Footer Char"/>
    <w:basedOn w:val="DefaultParagraphFont"/>
    <w:link w:val="Footer"/>
    <w:rsid w:val="001301E2"/>
    <w:rPr>
      <w:rFonts w:ascii="Tahoma" w:hAnsi="Tahoma"/>
      <w:sz w:val="24"/>
      <w:lang w:val="en-GB"/>
    </w:rPr>
  </w:style>
  <w:style w:type="character" w:styleId="PageNumber">
    <w:name w:val="page number"/>
    <w:basedOn w:val="DefaultParagraphFont"/>
    <w:rsid w:val="00130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86980">
      <w:bodyDiv w:val="1"/>
      <w:marLeft w:val="0"/>
      <w:marRight w:val="0"/>
      <w:marTop w:val="0"/>
      <w:marBottom w:val="0"/>
      <w:divBdr>
        <w:top w:val="none" w:sz="0" w:space="0" w:color="auto"/>
        <w:left w:val="none" w:sz="0" w:space="0" w:color="auto"/>
        <w:bottom w:val="none" w:sz="0" w:space="0" w:color="auto"/>
        <w:right w:val="none" w:sz="0" w:space="0" w:color="auto"/>
      </w:divBdr>
      <w:divsChild>
        <w:div w:id="972825977">
          <w:marLeft w:val="0"/>
          <w:marRight w:val="0"/>
          <w:marTop w:val="0"/>
          <w:marBottom w:val="0"/>
          <w:divBdr>
            <w:top w:val="none" w:sz="0" w:space="0" w:color="auto"/>
            <w:left w:val="none" w:sz="0" w:space="0" w:color="auto"/>
            <w:bottom w:val="none" w:sz="0" w:space="0" w:color="auto"/>
            <w:right w:val="none" w:sz="0" w:space="0" w:color="auto"/>
          </w:divBdr>
          <w:divsChild>
            <w:div w:id="1292710480">
              <w:marLeft w:val="0"/>
              <w:marRight w:val="0"/>
              <w:marTop w:val="0"/>
              <w:marBottom w:val="0"/>
              <w:divBdr>
                <w:top w:val="none" w:sz="0" w:space="0" w:color="auto"/>
                <w:left w:val="none" w:sz="0" w:space="0" w:color="auto"/>
                <w:bottom w:val="none" w:sz="0" w:space="0" w:color="auto"/>
                <w:right w:val="none" w:sz="0" w:space="0" w:color="auto"/>
              </w:divBdr>
              <w:divsChild>
                <w:div w:id="389039056">
                  <w:marLeft w:val="0"/>
                  <w:marRight w:val="0"/>
                  <w:marTop w:val="0"/>
                  <w:marBottom w:val="0"/>
                  <w:divBdr>
                    <w:top w:val="none" w:sz="0" w:space="0" w:color="auto"/>
                    <w:left w:val="none" w:sz="0" w:space="0" w:color="auto"/>
                    <w:bottom w:val="none" w:sz="0" w:space="0" w:color="auto"/>
                    <w:right w:val="none" w:sz="0" w:space="0" w:color="auto"/>
                  </w:divBdr>
                  <w:divsChild>
                    <w:div w:id="872965014">
                      <w:marLeft w:val="0"/>
                      <w:marRight w:val="0"/>
                      <w:marTop w:val="0"/>
                      <w:marBottom w:val="0"/>
                      <w:divBdr>
                        <w:top w:val="none" w:sz="0" w:space="0" w:color="auto"/>
                        <w:left w:val="none" w:sz="0" w:space="0" w:color="auto"/>
                        <w:bottom w:val="none" w:sz="0" w:space="0" w:color="auto"/>
                        <w:right w:val="none" w:sz="0" w:space="0" w:color="auto"/>
                      </w:divBdr>
                    </w:div>
                  </w:divsChild>
                </w:div>
                <w:div w:id="1209991233">
                  <w:marLeft w:val="0"/>
                  <w:marRight w:val="0"/>
                  <w:marTop w:val="0"/>
                  <w:marBottom w:val="0"/>
                  <w:divBdr>
                    <w:top w:val="none" w:sz="0" w:space="0" w:color="auto"/>
                    <w:left w:val="none" w:sz="0" w:space="0" w:color="auto"/>
                    <w:bottom w:val="none" w:sz="0" w:space="0" w:color="auto"/>
                    <w:right w:val="none" w:sz="0" w:space="0" w:color="auto"/>
                  </w:divBdr>
                  <w:divsChild>
                    <w:div w:id="819420485">
                      <w:marLeft w:val="0"/>
                      <w:marRight w:val="0"/>
                      <w:marTop w:val="0"/>
                      <w:marBottom w:val="0"/>
                      <w:divBdr>
                        <w:top w:val="none" w:sz="0" w:space="0" w:color="auto"/>
                        <w:left w:val="none" w:sz="0" w:space="0" w:color="auto"/>
                        <w:bottom w:val="none" w:sz="0" w:space="0" w:color="auto"/>
                        <w:right w:val="none" w:sz="0" w:space="0" w:color="auto"/>
                      </w:divBdr>
                    </w:div>
                  </w:divsChild>
                </w:div>
                <w:div w:id="1443652219">
                  <w:marLeft w:val="0"/>
                  <w:marRight w:val="0"/>
                  <w:marTop w:val="0"/>
                  <w:marBottom w:val="0"/>
                  <w:divBdr>
                    <w:top w:val="none" w:sz="0" w:space="0" w:color="auto"/>
                    <w:left w:val="none" w:sz="0" w:space="0" w:color="auto"/>
                    <w:bottom w:val="none" w:sz="0" w:space="0" w:color="auto"/>
                    <w:right w:val="none" w:sz="0" w:space="0" w:color="auto"/>
                  </w:divBdr>
                  <w:divsChild>
                    <w:div w:id="726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367686">
      <w:bodyDiv w:val="1"/>
      <w:marLeft w:val="0"/>
      <w:marRight w:val="0"/>
      <w:marTop w:val="0"/>
      <w:marBottom w:val="0"/>
      <w:divBdr>
        <w:top w:val="none" w:sz="0" w:space="0" w:color="auto"/>
        <w:left w:val="none" w:sz="0" w:space="0" w:color="auto"/>
        <w:bottom w:val="none" w:sz="0" w:space="0" w:color="auto"/>
        <w:right w:val="none" w:sz="0" w:space="0" w:color="auto"/>
      </w:divBdr>
      <w:divsChild>
        <w:div w:id="571816148">
          <w:marLeft w:val="0"/>
          <w:marRight w:val="0"/>
          <w:marTop w:val="0"/>
          <w:marBottom w:val="0"/>
          <w:divBdr>
            <w:top w:val="none" w:sz="0" w:space="0" w:color="auto"/>
            <w:left w:val="none" w:sz="0" w:space="0" w:color="auto"/>
            <w:bottom w:val="none" w:sz="0" w:space="0" w:color="auto"/>
            <w:right w:val="none" w:sz="0" w:space="0" w:color="auto"/>
          </w:divBdr>
          <w:divsChild>
            <w:div w:id="2098205414">
              <w:marLeft w:val="0"/>
              <w:marRight w:val="0"/>
              <w:marTop w:val="0"/>
              <w:marBottom w:val="0"/>
              <w:divBdr>
                <w:top w:val="none" w:sz="0" w:space="0" w:color="auto"/>
                <w:left w:val="none" w:sz="0" w:space="0" w:color="auto"/>
                <w:bottom w:val="none" w:sz="0" w:space="0" w:color="auto"/>
                <w:right w:val="none" w:sz="0" w:space="0" w:color="auto"/>
              </w:divBdr>
              <w:divsChild>
                <w:div w:id="3297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1710">
      <w:bodyDiv w:val="1"/>
      <w:marLeft w:val="0"/>
      <w:marRight w:val="0"/>
      <w:marTop w:val="0"/>
      <w:marBottom w:val="0"/>
      <w:divBdr>
        <w:top w:val="none" w:sz="0" w:space="0" w:color="auto"/>
        <w:left w:val="none" w:sz="0" w:space="0" w:color="auto"/>
        <w:bottom w:val="none" w:sz="0" w:space="0" w:color="auto"/>
        <w:right w:val="none" w:sz="0" w:space="0" w:color="auto"/>
      </w:divBdr>
      <w:divsChild>
        <w:div w:id="161825035">
          <w:marLeft w:val="0"/>
          <w:marRight w:val="0"/>
          <w:marTop w:val="0"/>
          <w:marBottom w:val="0"/>
          <w:divBdr>
            <w:top w:val="none" w:sz="0" w:space="0" w:color="auto"/>
            <w:left w:val="none" w:sz="0" w:space="0" w:color="auto"/>
            <w:bottom w:val="none" w:sz="0" w:space="0" w:color="auto"/>
            <w:right w:val="none" w:sz="0" w:space="0" w:color="auto"/>
          </w:divBdr>
          <w:divsChild>
            <w:div w:id="711467010">
              <w:marLeft w:val="0"/>
              <w:marRight w:val="0"/>
              <w:marTop w:val="0"/>
              <w:marBottom w:val="0"/>
              <w:divBdr>
                <w:top w:val="none" w:sz="0" w:space="0" w:color="auto"/>
                <w:left w:val="none" w:sz="0" w:space="0" w:color="auto"/>
                <w:bottom w:val="none" w:sz="0" w:space="0" w:color="auto"/>
                <w:right w:val="none" w:sz="0" w:space="0" w:color="auto"/>
              </w:divBdr>
              <w:divsChild>
                <w:div w:id="930356381">
                  <w:marLeft w:val="0"/>
                  <w:marRight w:val="0"/>
                  <w:marTop w:val="0"/>
                  <w:marBottom w:val="0"/>
                  <w:divBdr>
                    <w:top w:val="none" w:sz="0" w:space="0" w:color="auto"/>
                    <w:left w:val="none" w:sz="0" w:space="0" w:color="auto"/>
                    <w:bottom w:val="none" w:sz="0" w:space="0" w:color="auto"/>
                    <w:right w:val="none" w:sz="0" w:space="0" w:color="auto"/>
                  </w:divBdr>
                  <w:divsChild>
                    <w:div w:id="942567326">
                      <w:marLeft w:val="0"/>
                      <w:marRight w:val="0"/>
                      <w:marTop w:val="0"/>
                      <w:marBottom w:val="0"/>
                      <w:divBdr>
                        <w:top w:val="none" w:sz="0" w:space="0" w:color="auto"/>
                        <w:left w:val="none" w:sz="0" w:space="0" w:color="auto"/>
                        <w:bottom w:val="none" w:sz="0" w:space="0" w:color="auto"/>
                        <w:right w:val="none" w:sz="0" w:space="0" w:color="auto"/>
                      </w:divBdr>
                    </w:div>
                  </w:divsChild>
                </w:div>
                <w:div w:id="1856920243">
                  <w:marLeft w:val="0"/>
                  <w:marRight w:val="0"/>
                  <w:marTop w:val="0"/>
                  <w:marBottom w:val="0"/>
                  <w:divBdr>
                    <w:top w:val="none" w:sz="0" w:space="0" w:color="auto"/>
                    <w:left w:val="none" w:sz="0" w:space="0" w:color="auto"/>
                    <w:bottom w:val="none" w:sz="0" w:space="0" w:color="auto"/>
                    <w:right w:val="none" w:sz="0" w:space="0" w:color="auto"/>
                  </w:divBdr>
                  <w:divsChild>
                    <w:div w:id="1431508649">
                      <w:marLeft w:val="0"/>
                      <w:marRight w:val="0"/>
                      <w:marTop w:val="0"/>
                      <w:marBottom w:val="0"/>
                      <w:divBdr>
                        <w:top w:val="none" w:sz="0" w:space="0" w:color="auto"/>
                        <w:left w:val="none" w:sz="0" w:space="0" w:color="auto"/>
                        <w:bottom w:val="none" w:sz="0" w:space="0" w:color="auto"/>
                        <w:right w:val="none" w:sz="0" w:space="0" w:color="auto"/>
                      </w:divBdr>
                    </w:div>
                  </w:divsChild>
                </w:div>
                <w:div w:id="2107312432">
                  <w:marLeft w:val="0"/>
                  <w:marRight w:val="0"/>
                  <w:marTop w:val="0"/>
                  <w:marBottom w:val="0"/>
                  <w:divBdr>
                    <w:top w:val="none" w:sz="0" w:space="0" w:color="auto"/>
                    <w:left w:val="none" w:sz="0" w:space="0" w:color="auto"/>
                    <w:bottom w:val="none" w:sz="0" w:space="0" w:color="auto"/>
                    <w:right w:val="none" w:sz="0" w:space="0" w:color="auto"/>
                  </w:divBdr>
                  <w:divsChild>
                    <w:div w:id="2702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rls.npsa.nhs.uk/resources/order-publications/" TargetMode="External"/><Relationship Id="rId9" Type="http://schemas.openxmlformats.org/officeDocument/2006/relationships/image" Target="media/image1.jpeg"/><Relationship Id="rId10" Type="http://schemas.openxmlformats.org/officeDocument/2006/relationships/hyperlink" Target="http://www.youtube.com/watch?v=R17a9B9huG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2826</Words>
  <Characters>16110</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SECTION TWO: CLINICAL USE OF WARFARIN  </vt:lpstr>
    </vt:vector>
  </TitlesOfParts>
  <Company>Whittington Hospital NHS Trust</Company>
  <LinksUpToDate>false</LinksUpToDate>
  <CharactersWithSpaces>18899</CharactersWithSpaces>
  <SharedDoc>false</SharedDoc>
  <HLinks>
    <vt:vector size="12" baseType="variant">
      <vt:variant>
        <vt:i4>983051</vt:i4>
      </vt:variant>
      <vt:variant>
        <vt:i4>3</vt:i4>
      </vt:variant>
      <vt:variant>
        <vt:i4>0</vt:i4>
      </vt:variant>
      <vt:variant>
        <vt:i4>5</vt:i4>
      </vt:variant>
      <vt:variant>
        <vt:lpwstr>http://www.ncbi.nlm.nih.gov/pmc/articles/PMC2756787/</vt:lpwstr>
      </vt:variant>
      <vt:variant>
        <vt:lpwstr/>
      </vt:variant>
      <vt:variant>
        <vt:i4>6619258</vt:i4>
      </vt:variant>
      <vt:variant>
        <vt:i4>0</vt:i4>
      </vt:variant>
      <vt:variant>
        <vt:i4>0</vt:i4>
      </vt:variant>
      <vt:variant>
        <vt:i4>5</vt:i4>
      </vt:variant>
      <vt:variant>
        <vt:lpwstr>http://www.youtube.com/watch?v=R17a9B9huGQ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TWO: CLINICAL USE OF WARFARIN  </dc:title>
  <dc:subject/>
  <dc:creator>Whittington Hospital NHS Trust</dc:creator>
  <cp:keywords/>
  <dc:description/>
  <cp:lastModifiedBy>Bridget Coleman</cp:lastModifiedBy>
  <cp:revision>7</cp:revision>
  <cp:lastPrinted>2014-12-11T10:59:00Z</cp:lastPrinted>
  <dcterms:created xsi:type="dcterms:W3CDTF">2014-12-11T10:10:00Z</dcterms:created>
  <dcterms:modified xsi:type="dcterms:W3CDTF">2014-12-12T11:00:00Z</dcterms:modified>
</cp:coreProperties>
</file>