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556CE" w14:textId="3EB78F2A" w:rsidR="004E02C2" w:rsidRPr="004E02C2" w:rsidRDefault="004E02C2" w:rsidP="004E02C2">
      <w:pPr>
        <w:jc w:val="center"/>
        <w:rPr>
          <w:b/>
          <w:sz w:val="28"/>
          <w:szCs w:val="28"/>
        </w:rPr>
      </w:pPr>
      <w:r w:rsidRPr="004E02C2">
        <w:rPr>
          <w:b/>
          <w:sz w:val="28"/>
          <w:szCs w:val="28"/>
        </w:rPr>
        <w:t xml:space="preserve">Feedback to MCQs – </w:t>
      </w:r>
      <w:r w:rsidR="00CC19EC">
        <w:rPr>
          <w:b/>
          <w:sz w:val="28"/>
          <w:szCs w:val="28"/>
        </w:rPr>
        <w:t>HCP</w:t>
      </w:r>
      <w:r w:rsidRPr="004E02C2">
        <w:rPr>
          <w:b/>
          <w:sz w:val="28"/>
          <w:szCs w:val="28"/>
        </w:rPr>
        <w:t xml:space="preserve"> Content</w:t>
      </w:r>
    </w:p>
    <w:p w14:paraId="6876F4AE" w14:textId="77777777" w:rsidR="004E02C2" w:rsidRDefault="004E02C2">
      <w:pPr>
        <w:rPr>
          <w:b/>
        </w:rPr>
      </w:pPr>
    </w:p>
    <w:p w14:paraId="1470B8B5" w14:textId="77777777" w:rsidR="00A30CD6" w:rsidRDefault="00A30CD6">
      <w:pPr>
        <w:rPr>
          <w:b/>
        </w:rPr>
      </w:pPr>
    </w:p>
    <w:p w14:paraId="018548C3" w14:textId="46AE942B" w:rsidR="004E02C2" w:rsidRPr="00603D34" w:rsidRDefault="00CC19EC">
      <w:pPr>
        <w:rPr>
          <w:b/>
        </w:rPr>
      </w:pPr>
      <w:r w:rsidRPr="00603D34">
        <w:rPr>
          <w:b/>
        </w:rPr>
        <w:t>1. The use of anticoagulants for stroke prevention</w:t>
      </w:r>
    </w:p>
    <w:p w14:paraId="0259B62D" w14:textId="77777777" w:rsidR="00CC19EC" w:rsidRDefault="00CC19EC">
      <w:pPr>
        <w:rPr>
          <w:b/>
        </w:rPr>
      </w:pPr>
    </w:p>
    <w:p w14:paraId="30F7C7CB" w14:textId="77777777" w:rsidR="00CC19EC" w:rsidRPr="009F0D78" w:rsidRDefault="00CC19EC" w:rsidP="00CC19EC">
      <w:r w:rsidRPr="009F0D78">
        <w:t>a) Atrial fibrillation increases the risk of stroke five-fold</w:t>
      </w:r>
    </w:p>
    <w:p w14:paraId="2CB887F8" w14:textId="77777777" w:rsidR="00CC19EC" w:rsidRPr="009F0D78" w:rsidRDefault="00CC19EC" w:rsidP="00CC19EC"/>
    <w:p w14:paraId="3E450B09" w14:textId="77777777" w:rsidR="00CC19EC" w:rsidRDefault="00CC19EC" w:rsidP="00CC19EC">
      <w:r w:rsidRPr="004117EC">
        <w:rPr>
          <w:b/>
        </w:rPr>
        <w:t>True</w:t>
      </w:r>
      <w:r w:rsidRPr="009F0D78">
        <w:t xml:space="preserve">   </w:t>
      </w:r>
      <w:proofErr w:type="gramStart"/>
      <w:r w:rsidRPr="009F0D78">
        <w:t>/   False</w:t>
      </w:r>
      <w:proofErr w:type="gramEnd"/>
    </w:p>
    <w:p w14:paraId="79C53F38" w14:textId="77777777" w:rsidR="00CC19EC" w:rsidRDefault="00CC19EC" w:rsidP="00CC19EC"/>
    <w:p w14:paraId="1F173737" w14:textId="77777777" w:rsidR="00CC19EC" w:rsidRDefault="00CC19EC" w:rsidP="00CC19EC">
      <w:r>
        <w:t>b) CHADS</w:t>
      </w:r>
      <w:r w:rsidRPr="007D086D">
        <w:rPr>
          <w:vertAlign w:val="subscript"/>
        </w:rPr>
        <w:t>2</w:t>
      </w:r>
      <w:r>
        <w:t xml:space="preserve"> is the preferred tool to assess an individual’s risk of stroke </w:t>
      </w:r>
    </w:p>
    <w:p w14:paraId="58ADF3CC" w14:textId="77777777" w:rsidR="00CC19EC" w:rsidRDefault="00CC19EC" w:rsidP="00CC19EC"/>
    <w:p w14:paraId="246EC981" w14:textId="77777777" w:rsidR="00CC19EC" w:rsidRPr="009F0D78" w:rsidRDefault="00CC19EC" w:rsidP="00CC19EC">
      <w:r>
        <w:t xml:space="preserve">True   </w:t>
      </w:r>
      <w:proofErr w:type="gramStart"/>
      <w:r>
        <w:t xml:space="preserve">/   </w:t>
      </w:r>
      <w:r w:rsidRPr="007D086D">
        <w:rPr>
          <w:b/>
        </w:rPr>
        <w:t>False</w:t>
      </w:r>
      <w:proofErr w:type="gramEnd"/>
    </w:p>
    <w:p w14:paraId="49351F06" w14:textId="77777777" w:rsidR="00CC19EC" w:rsidRPr="009F0D78" w:rsidRDefault="00CC19EC" w:rsidP="00CC19EC">
      <w:pPr>
        <w:tabs>
          <w:tab w:val="left" w:pos="0"/>
          <w:tab w:val="left" w:pos="142"/>
        </w:tabs>
        <w:autoSpaceDE w:val="0"/>
        <w:autoSpaceDN w:val="0"/>
        <w:adjustRightInd w:val="0"/>
        <w:rPr>
          <w:rFonts w:cs="Arial"/>
        </w:rPr>
      </w:pPr>
    </w:p>
    <w:p w14:paraId="15F3F5C2" w14:textId="77777777" w:rsidR="00CC19EC" w:rsidRPr="009F0D78" w:rsidRDefault="00CC19EC" w:rsidP="00CC19EC">
      <w:pPr>
        <w:tabs>
          <w:tab w:val="left" w:pos="0"/>
          <w:tab w:val="left" w:pos="142"/>
        </w:tabs>
        <w:autoSpaceDE w:val="0"/>
        <w:autoSpaceDN w:val="0"/>
        <w:adjustRightInd w:val="0"/>
        <w:rPr>
          <w:rFonts w:cs="Arial"/>
        </w:rPr>
      </w:pPr>
      <w:r>
        <w:rPr>
          <w:rFonts w:cs="Arial"/>
        </w:rPr>
        <w:t>c</w:t>
      </w:r>
      <w:r w:rsidRPr="009F0D78">
        <w:rPr>
          <w:rFonts w:cs="Arial"/>
        </w:rPr>
        <w:t>) Warfarin and aspirin are equally effective in preventing stroke in those with atrial fibrillation</w:t>
      </w:r>
    </w:p>
    <w:p w14:paraId="4B27DF61" w14:textId="77777777" w:rsidR="00CC19EC" w:rsidRPr="009F0D78" w:rsidRDefault="00CC19EC" w:rsidP="00CC19EC">
      <w:pPr>
        <w:tabs>
          <w:tab w:val="left" w:pos="0"/>
          <w:tab w:val="left" w:pos="142"/>
        </w:tabs>
        <w:autoSpaceDE w:val="0"/>
        <w:autoSpaceDN w:val="0"/>
        <w:adjustRightInd w:val="0"/>
        <w:rPr>
          <w:rFonts w:cs="Arial"/>
        </w:rPr>
      </w:pPr>
    </w:p>
    <w:p w14:paraId="53B16627" w14:textId="77777777" w:rsidR="00CC19EC" w:rsidRPr="004117EC" w:rsidRDefault="00CC19EC" w:rsidP="00CC19EC">
      <w:pPr>
        <w:tabs>
          <w:tab w:val="left" w:pos="0"/>
          <w:tab w:val="left" w:pos="142"/>
        </w:tabs>
        <w:autoSpaceDE w:val="0"/>
        <w:autoSpaceDN w:val="0"/>
        <w:adjustRightInd w:val="0"/>
        <w:rPr>
          <w:rFonts w:cs="Arial"/>
          <w:b/>
        </w:rPr>
      </w:pPr>
      <w:r w:rsidRPr="009F0D78">
        <w:rPr>
          <w:rFonts w:cs="Arial"/>
        </w:rPr>
        <w:t xml:space="preserve">True   </w:t>
      </w:r>
      <w:proofErr w:type="gramStart"/>
      <w:r w:rsidRPr="004117EC">
        <w:rPr>
          <w:rFonts w:cs="Arial"/>
          <w:b/>
        </w:rPr>
        <w:t>/   False</w:t>
      </w:r>
      <w:proofErr w:type="gramEnd"/>
    </w:p>
    <w:p w14:paraId="04F5D9E0" w14:textId="1D3F0E09" w:rsidR="00CC19EC" w:rsidRPr="00603D34" w:rsidRDefault="00603D34" w:rsidP="00603D34">
      <w:pPr>
        <w:spacing w:before="100" w:beforeAutospacing="1" w:after="100" w:afterAutospacing="1"/>
        <w:rPr>
          <w:b/>
          <w:color w:val="0000FF"/>
        </w:rPr>
      </w:pPr>
      <w:r w:rsidRPr="00603D34">
        <w:rPr>
          <w:rFonts w:cs="Times"/>
          <w:b/>
          <w:color w:val="0000FF"/>
        </w:rPr>
        <w:t xml:space="preserve">Adjusted-dose vitamin K anticoagulants (including warfarin) reduce stroke, disabling stroke, and other major vascular events for those with </w:t>
      </w:r>
      <w:proofErr w:type="spellStart"/>
      <w:r w:rsidRPr="00603D34">
        <w:rPr>
          <w:rFonts w:cs="Times"/>
          <w:b/>
          <w:color w:val="0000FF"/>
        </w:rPr>
        <w:t>nonvalvular</w:t>
      </w:r>
      <w:proofErr w:type="spellEnd"/>
      <w:r w:rsidRPr="00603D34">
        <w:rPr>
          <w:rFonts w:cs="Times"/>
          <w:b/>
          <w:color w:val="0000FF"/>
        </w:rPr>
        <w:t xml:space="preserve"> atrial fibrillation by about one third when compared with antiplatelet therapy. Applied to all-comers with atrial fibrillation, aspirin reduces stroke by 20 percent, whereas warfarin reduces it by 65 percent. (Hart RG, </w:t>
      </w:r>
      <w:proofErr w:type="spellStart"/>
      <w:r w:rsidRPr="00603D34">
        <w:rPr>
          <w:rFonts w:cs="Times"/>
          <w:b/>
          <w:color w:val="0000FF"/>
        </w:rPr>
        <w:t>Halperin</w:t>
      </w:r>
      <w:proofErr w:type="spellEnd"/>
      <w:r w:rsidRPr="00603D34">
        <w:rPr>
          <w:rFonts w:cs="Times"/>
          <w:b/>
          <w:color w:val="0000FF"/>
        </w:rPr>
        <w:t xml:space="preserve"> JL, Pearce LA, et al. Lessons from the Stroke Prevention in Atrial Fibrillation trials. </w:t>
      </w:r>
      <w:r w:rsidRPr="00603D34">
        <w:rPr>
          <w:rFonts w:cs="Times"/>
          <w:b/>
          <w:i/>
          <w:iCs/>
          <w:color w:val="0000FF"/>
        </w:rPr>
        <w:t>Ann Intern Med</w:t>
      </w:r>
      <w:r w:rsidRPr="00603D34">
        <w:rPr>
          <w:rFonts w:cs="Times"/>
          <w:b/>
          <w:color w:val="0000FF"/>
        </w:rPr>
        <w:t>. 2003</w:t>
      </w:r>
      <w:proofErr w:type="gramStart"/>
      <w:r w:rsidRPr="00603D34">
        <w:rPr>
          <w:rFonts w:cs="Times"/>
          <w:b/>
          <w:color w:val="0000FF"/>
        </w:rPr>
        <w:t>;138</w:t>
      </w:r>
      <w:proofErr w:type="gramEnd"/>
      <w:r w:rsidRPr="00603D34">
        <w:rPr>
          <w:rFonts w:cs="Times"/>
          <w:b/>
          <w:color w:val="0000FF"/>
        </w:rPr>
        <w:t>(10):831–838.)</w:t>
      </w:r>
      <w:r w:rsidRPr="00603D34">
        <w:rPr>
          <w:b/>
          <w:color w:val="0000FF"/>
        </w:rPr>
        <w:t xml:space="preserve"> </w:t>
      </w:r>
    </w:p>
    <w:p w14:paraId="0D566068" w14:textId="77777777" w:rsidR="00CC19EC" w:rsidRPr="009F0D78" w:rsidRDefault="00CC19EC" w:rsidP="00CC19EC">
      <w:pPr>
        <w:tabs>
          <w:tab w:val="left" w:pos="0"/>
          <w:tab w:val="left" w:pos="142"/>
        </w:tabs>
        <w:autoSpaceDE w:val="0"/>
        <w:autoSpaceDN w:val="0"/>
        <w:adjustRightInd w:val="0"/>
        <w:rPr>
          <w:rFonts w:cs="Arial"/>
        </w:rPr>
      </w:pPr>
    </w:p>
    <w:p w14:paraId="7FACE077" w14:textId="77777777" w:rsidR="00CC19EC" w:rsidRPr="009F0D78" w:rsidRDefault="00CC19EC" w:rsidP="00CC19EC">
      <w:pPr>
        <w:tabs>
          <w:tab w:val="left" w:pos="0"/>
          <w:tab w:val="left" w:pos="142"/>
        </w:tabs>
        <w:autoSpaceDE w:val="0"/>
        <w:autoSpaceDN w:val="0"/>
        <w:adjustRightInd w:val="0"/>
        <w:rPr>
          <w:rFonts w:cs="Arial"/>
        </w:rPr>
      </w:pPr>
      <w:proofErr w:type="gramStart"/>
      <w:r>
        <w:rPr>
          <w:rFonts w:cs="Tahoma"/>
          <w:lang w:eastAsia="en-GB"/>
        </w:rPr>
        <w:t>d</w:t>
      </w:r>
      <w:r w:rsidRPr="009F0D78">
        <w:rPr>
          <w:rFonts w:cs="Tahoma"/>
          <w:lang w:eastAsia="en-GB"/>
        </w:rPr>
        <w:t xml:space="preserve">) </w:t>
      </w:r>
      <w:r w:rsidRPr="009F0D78">
        <w:rPr>
          <w:rFonts w:cs="Arial"/>
        </w:rPr>
        <w:t xml:space="preserve"> Warfarin</w:t>
      </w:r>
      <w:proofErr w:type="gramEnd"/>
      <w:r w:rsidRPr="009F0D78">
        <w:rPr>
          <w:rFonts w:cs="Arial"/>
        </w:rPr>
        <w:t xml:space="preserve"> and the NOACs are equally effective in preventing stroke in those with atrial fibrillation</w:t>
      </w:r>
    </w:p>
    <w:p w14:paraId="262C2A32" w14:textId="77777777" w:rsidR="00CC19EC" w:rsidRPr="009F0D78" w:rsidRDefault="00CC19EC" w:rsidP="00CC19EC">
      <w:pPr>
        <w:tabs>
          <w:tab w:val="left" w:pos="0"/>
          <w:tab w:val="left" w:pos="142"/>
        </w:tabs>
        <w:autoSpaceDE w:val="0"/>
        <w:autoSpaceDN w:val="0"/>
        <w:adjustRightInd w:val="0"/>
        <w:rPr>
          <w:rFonts w:cs="Arial"/>
        </w:rPr>
      </w:pPr>
    </w:p>
    <w:p w14:paraId="075B8879" w14:textId="77777777" w:rsidR="00CC19EC" w:rsidRPr="009F0D78" w:rsidRDefault="00CC19EC" w:rsidP="00CC19EC">
      <w:pPr>
        <w:tabs>
          <w:tab w:val="left" w:pos="0"/>
          <w:tab w:val="left" w:pos="142"/>
        </w:tabs>
        <w:autoSpaceDE w:val="0"/>
        <w:autoSpaceDN w:val="0"/>
        <w:adjustRightInd w:val="0"/>
      </w:pPr>
      <w:r w:rsidRPr="004117EC">
        <w:rPr>
          <w:rFonts w:cs="Arial"/>
          <w:b/>
        </w:rPr>
        <w:t xml:space="preserve">True </w:t>
      </w:r>
      <w:r w:rsidRPr="009F0D78">
        <w:rPr>
          <w:rFonts w:cs="Arial"/>
        </w:rPr>
        <w:t xml:space="preserve">  </w:t>
      </w:r>
      <w:proofErr w:type="gramStart"/>
      <w:r w:rsidRPr="009F0D78">
        <w:rPr>
          <w:rFonts w:cs="Arial"/>
        </w:rPr>
        <w:t>/   False</w:t>
      </w:r>
      <w:proofErr w:type="gramEnd"/>
    </w:p>
    <w:p w14:paraId="22FC030B" w14:textId="77777777" w:rsidR="00CC19EC" w:rsidRDefault="00CC19EC">
      <w:pPr>
        <w:rPr>
          <w:b/>
        </w:rPr>
      </w:pPr>
    </w:p>
    <w:p w14:paraId="7B7766CB" w14:textId="7FE011A2" w:rsidR="00CC19EC" w:rsidRDefault="00CC19EC" w:rsidP="00CC19EC">
      <w:pPr>
        <w:rPr>
          <w:b/>
          <w:color w:val="0000FF"/>
        </w:rPr>
      </w:pPr>
      <w:r w:rsidRPr="00603D34">
        <w:rPr>
          <w:b/>
          <w:color w:val="0000FF"/>
        </w:rPr>
        <w:t xml:space="preserve">The </w:t>
      </w:r>
      <w:r w:rsidR="00603D34" w:rsidRPr="00603D34">
        <w:rPr>
          <w:b/>
          <w:color w:val="0000FF"/>
        </w:rPr>
        <w:t>NOACs</w:t>
      </w:r>
      <w:r w:rsidRPr="00603D34">
        <w:rPr>
          <w:b/>
          <w:color w:val="0000FF"/>
        </w:rPr>
        <w:t xml:space="preserve"> have similar stroke prevention efficacy to warfarin. However, the evidence base and their use in clinical practice </w:t>
      </w:r>
      <w:proofErr w:type="gramStart"/>
      <w:r w:rsidRPr="00603D34">
        <w:rPr>
          <w:b/>
          <w:color w:val="0000FF"/>
        </w:rPr>
        <w:t>is</w:t>
      </w:r>
      <w:proofErr w:type="gramEnd"/>
      <w:r w:rsidRPr="00603D34">
        <w:rPr>
          <w:b/>
          <w:color w:val="0000FF"/>
        </w:rPr>
        <w:t xml:space="preserve"> relatively limited.</w:t>
      </w:r>
    </w:p>
    <w:p w14:paraId="52117F4B" w14:textId="77777777" w:rsidR="00603D34" w:rsidRDefault="00603D34" w:rsidP="00CC19EC">
      <w:pPr>
        <w:rPr>
          <w:b/>
          <w:color w:val="0000FF"/>
        </w:rPr>
      </w:pPr>
    </w:p>
    <w:p w14:paraId="044D3B70" w14:textId="21EDED57" w:rsidR="00603D34" w:rsidRDefault="00603D34">
      <w:pPr>
        <w:rPr>
          <w:b/>
          <w:color w:val="0000FF"/>
        </w:rPr>
      </w:pPr>
      <w:r>
        <w:rPr>
          <w:b/>
          <w:color w:val="0000FF"/>
        </w:rPr>
        <w:br w:type="page"/>
      </w:r>
    </w:p>
    <w:p w14:paraId="3FB6D82E" w14:textId="24E1BAB5" w:rsidR="00603D34" w:rsidRDefault="00340BAB" w:rsidP="00CC19EC">
      <w:pPr>
        <w:rPr>
          <w:b/>
        </w:rPr>
      </w:pPr>
      <w:r w:rsidRPr="00340BAB">
        <w:rPr>
          <w:b/>
        </w:rPr>
        <w:lastRenderedPageBreak/>
        <w:t>2. Indications for oral anticoagulation</w:t>
      </w:r>
    </w:p>
    <w:p w14:paraId="02C47019" w14:textId="77777777" w:rsidR="00340BAB" w:rsidRDefault="00340BAB" w:rsidP="00CC19EC">
      <w:pPr>
        <w:rPr>
          <w:b/>
        </w:rPr>
      </w:pPr>
    </w:p>
    <w:p w14:paraId="450D275A" w14:textId="77777777" w:rsidR="00340BAB" w:rsidRPr="00340BAB" w:rsidRDefault="00340BAB" w:rsidP="00CC19EC">
      <w:pPr>
        <w:rPr>
          <w:b/>
          <w:color w:val="0000FF"/>
        </w:rPr>
      </w:pPr>
    </w:p>
    <w:p w14:paraId="1104ACFC" w14:textId="77777777" w:rsidR="00340BAB" w:rsidRPr="00340BAB" w:rsidRDefault="00340BAB" w:rsidP="00340BAB">
      <w:pPr>
        <w:autoSpaceDE w:val="0"/>
        <w:autoSpaceDN w:val="0"/>
        <w:adjustRightInd w:val="0"/>
        <w:rPr>
          <w:rFonts w:cs="Tahoma"/>
          <w:lang w:eastAsia="en-GB"/>
        </w:rPr>
      </w:pPr>
      <w:r w:rsidRPr="00340BAB">
        <w:rPr>
          <w:rFonts w:cs="Tahoma"/>
          <w:lang w:eastAsia="en-GB"/>
        </w:rPr>
        <w:t>a) The most common site of origin of a deep vein thrombosis is the deep vein is of the calf (distal DVT)</w:t>
      </w:r>
      <w:r w:rsidRPr="00340BAB">
        <w:rPr>
          <w:rFonts w:cs="Tahoma"/>
          <w:lang w:eastAsia="en-GB"/>
        </w:rPr>
        <w:tab/>
      </w:r>
      <w:r w:rsidRPr="00340BAB">
        <w:rPr>
          <w:rFonts w:cs="Tahoma"/>
          <w:lang w:eastAsia="en-GB"/>
        </w:rPr>
        <w:tab/>
      </w:r>
      <w:r w:rsidRPr="00340BAB">
        <w:rPr>
          <w:rFonts w:cs="Tahoma"/>
          <w:lang w:eastAsia="en-GB"/>
        </w:rPr>
        <w:tab/>
      </w:r>
      <w:r w:rsidRPr="00340BAB">
        <w:rPr>
          <w:rFonts w:cs="Tahoma"/>
          <w:lang w:eastAsia="en-GB"/>
        </w:rPr>
        <w:tab/>
      </w:r>
      <w:r w:rsidRPr="00340BAB">
        <w:rPr>
          <w:rFonts w:cs="Tahoma"/>
          <w:lang w:eastAsia="en-GB"/>
        </w:rPr>
        <w:tab/>
      </w:r>
      <w:r w:rsidRPr="00340BAB">
        <w:rPr>
          <w:rFonts w:cs="Tahoma"/>
          <w:lang w:eastAsia="en-GB"/>
        </w:rPr>
        <w:tab/>
      </w:r>
      <w:r w:rsidRPr="00340BAB">
        <w:rPr>
          <w:rFonts w:cs="Tahoma"/>
          <w:lang w:eastAsia="en-GB"/>
        </w:rPr>
        <w:tab/>
      </w:r>
      <w:r w:rsidRPr="00340BAB">
        <w:rPr>
          <w:rFonts w:cs="Tahoma"/>
          <w:lang w:eastAsia="en-GB"/>
        </w:rPr>
        <w:tab/>
      </w:r>
      <w:r w:rsidRPr="00340BAB">
        <w:rPr>
          <w:rFonts w:cs="Tahoma"/>
          <w:lang w:eastAsia="en-GB"/>
        </w:rPr>
        <w:tab/>
      </w:r>
      <w:r w:rsidRPr="00340BAB">
        <w:rPr>
          <w:rFonts w:cs="Tahoma"/>
          <w:lang w:eastAsia="en-GB"/>
        </w:rPr>
        <w:tab/>
      </w:r>
    </w:p>
    <w:p w14:paraId="7B6CE888" w14:textId="77777777" w:rsidR="00340BAB" w:rsidRPr="00195A4E" w:rsidRDefault="00340BAB" w:rsidP="00340BAB">
      <w:pPr>
        <w:autoSpaceDE w:val="0"/>
        <w:autoSpaceDN w:val="0"/>
        <w:adjustRightInd w:val="0"/>
        <w:rPr>
          <w:rFonts w:cs="Tahoma"/>
          <w:lang w:eastAsia="en-GB"/>
        </w:rPr>
      </w:pPr>
      <w:r w:rsidRPr="00195A4E">
        <w:rPr>
          <w:rFonts w:cs="Tahoma"/>
          <w:b/>
          <w:lang w:eastAsia="en-GB"/>
        </w:rPr>
        <w:t>True</w:t>
      </w:r>
      <w:r w:rsidRPr="00195A4E">
        <w:rPr>
          <w:rFonts w:cs="Tahoma"/>
          <w:lang w:eastAsia="en-GB"/>
        </w:rPr>
        <w:t xml:space="preserve">   </w:t>
      </w:r>
      <w:proofErr w:type="gramStart"/>
      <w:r w:rsidRPr="00195A4E">
        <w:rPr>
          <w:rFonts w:cs="Tahoma"/>
          <w:lang w:eastAsia="en-GB"/>
        </w:rPr>
        <w:t>/   False</w:t>
      </w:r>
      <w:proofErr w:type="gramEnd"/>
    </w:p>
    <w:p w14:paraId="1C2190F6" w14:textId="77777777" w:rsidR="00340BAB" w:rsidRPr="00195A4E" w:rsidRDefault="00340BAB" w:rsidP="00340BAB">
      <w:pPr>
        <w:autoSpaceDE w:val="0"/>
        <w:autoSpaceDN w:val="0"/>
        <w:adjustRightInd w:val="0"/>
        <w:ind w:firstLine="720"/>
        <w:rPr>
          <w:rFonts w:cs="Tahoma"/>
          <w:lang w:eastAsia="en-GB"/>
        </w:rPr>
      </w:pPr>
    </w:p>
    <w:p w14:paraId="4EC2E20B" w14:textId="77777777" w:rsidR="00340BAB" w:rsidRPr="00340BAB" w:rsidRDefault="00340BAB" w:rsidP="00340BAB">
      <w:pPr>
        <w:tabs>
          <w:tab w:val="left" w:pos="0"/>
          <w:tab w:val="left" w:pos="142"/>
        </w:tabs>
        <w:autoSpaceDE w:val="0"/>
        <w:autoSpaceDN w:val="0"/>
        <w:adjustRightInd w:val="0"/>
        <w:rPr>
          <w:rFonts w:cs="Tahoma"/>
          <w:lang w:eastAsia="en-GB"/>
        </w:rPr>
      </w:pPr>
      <w:r w:rsidRPr="00340BAB">
        <w:rPr>
          <w:rFonts w:cs="Tahoma"/>
          <w:lang w:eastAsia="en-GB"/>
        </w:rPr>
        <w:t>b) Which of the following are signs or symptoms of a DVT (select all that apply</w:t>
      </w:r>
    </w:p>
    <w:p w14:paraId="25668E13" w14:textId="77777777" w:rsidR="00340BAB" w:rsidRPr="00195A4E" w:rsidRDefault="00340BAB" w:rsidP="00340BAB">
      <w:pPr>
        <w:tabs>
          <w:tab w:val="left" w:pos="0"/>
          <w:tab w:val="left" w:pos="142"/>
        </w:tabs>
        <w:autoSpaceDE w:val="0"/>
        <w:autoSpaceDN w:val="0"/>
        <w:adjustRightInd w:val="0"/>
        <w:rPr>
          <w:rFonts w:cs="Arial"/>
        </w:rPr>
      </w:pPr>
      <w:r w:rsidRPr="00195A4E">
        <w:rPr>
          <w:rFonts w:cs="Tahoma"/>
          <w:lang w:eastAsia="en-GB"/>
        </w:rPr>
        <w:t xml:space="preserve"> </w:t>
      </w:r>
    </w:p>
    <w:p w14:paraId="6A652CB7" w14:textId="77777777" w:rsidR="00340BAB" w:rsidRPr="00195A4E" w:rsidRDefault="00340BAB" w:rsidP="00340BAB">
      <w:pPr>
        <w:tabs>
          <w:tab w:val="left" w:pos="0"/>
          <w:tab w:val="left" w:pos="142"/>
        </w:tabs>
        <w:autoSpaceDE w:val="0"/>
        <w:autoSpaceDN w:val="0"/>
        <w:adjustRightInd w:val="0"/>
        <w:rPr>
          <w:rFonts w:cs="Tahoma"/>
          <w:b/>
          <w:i/>
          <w:lang w:eastAsia="en-GB"/>
        </w:rPr>
      </w:pPr>
      <w:proofErr w:type="spellStart"/>
      <w:proofErr w:type="gramStart"/>
      <w:r w:rsidRPr="00195A4E">
        <w:rPr>
          <w:rFonts w:cs="Arial"/>
        </w:rPr>
        <w:t>i</w:t>
      </w:r>
      <w:proofErr w:type="spellEnd"/>
      <w:r w:rsidRPr="00195A4E">
        <w:rPr>
          <w:rFonts w:cs="Arial"/>
        </w:rPr>
        <w:t xml:space="preserve">)     </w:t>
      </w:r>
      <w:r w:rsidRPr="00195A4E">
        <w:rPr>
          <w:rFonts w:cs="Arial"/>
          <w:b/>
        </w:rPr>
        <w:t>Hot</w:t>
      </w:r>
      <w:proofErr w:type="gramEnd"/>
      <w:r w:rsidRPr="00195A4E">
        <w:rPr>
          <w:rFonts w:cs="Arial"/>
          <w:b/>
        </w:rPr>
        <w:t xml:space="preserve">, painful leg </w:t>
      </w:r>
    </w:p>
    <w:p w14:paraId="46716310" w14:textId="77777777" w:rsidR="00340BAB" w:rsidRPr="00195A4E" w:rsidRDefault="00340BAB" w:rsidP="00340BAB">
      <w:pPr>
        <w:widowControl w:val="0"/>
        <w:tabs>
          <w:tab w:val="left" w:pos="220"/>
          <w:tab w:val="left" w:pos="720"/>
        </w:tabs>
        <w:autoSpaceDE w:val="0"/>
        <w:autoSpaceDN w:val="0"/>
        <w:adjustRightInd w:val="0"/>
        <w:rPr>
          <w:rFonts w:cs="Arial"/>
          <w:b/>
        </w:rPr>
      </w:pPr>
      <w:r w:rsidRPr="00195A4E">
        <w:rPr>
          <w:rFonts w:cs="Arial"/>
          <w:b/>
        </w:rPr>
        <w:t>ii</w:t>
      </w:r>
      <w:proofErr w:type="gramStart"/>
      <w:r w:rsidRPr="00195A4E">
        <w:rPr>
          <w:rFonts w:cs="Arial"/>
          <w:b/>
        </w:rPr>
        <w:t>)    Leg</w:t>
      </w:r>
      <w:proofErr w:type="gramEnd"/>
      <w:r w:rsidRPr="00195A4E">
        <w:rPr>
          <w:rFonts w:cs="Arial"/>
          <w:b/>
        </w:rPr>
        <w:t xml:space="preserve"> </w:t>
      </w:r>
      <w:proofErr w:type="spellStart"/>
      <w:r w:rsidRPr="00195A4E">
        <w:rPr>
          <w:rFonts w:cs="Arial"/>
          <w:b/>
        </w:rPr>
        <w:t>oedema</w:t>
      </w:r>
      <w:proofErr w:type="spellEnd"/>
    </w:p>
    <w:p w14:paraId="06F23CF3" w14:textId="77777777" w:rsidR="00340BAB" w:rsidRPr="00195A4E" w:rsidRDefault="00340BAB" w:rsidP="00340BAB">
      <w:pPr>
        <w:tabs>
          <w:tab w:val="left" w:pos="0"/>
          <w:tab w:val="left" w:pos="142"/>
        </w:tabs>
        <w:autoSpaceDE w:val="0"/>
        <w:autoSpaceDN w:val="0"/>
        <w:adjustRightInd w:val="0"/>
        <w:rPr>
          <w:rFonts w:cs="Arial"/>
          <w:b/>
        </w:rPr>
      </w:pPr>
      <w:r w:rsidRPr="00195A4E">
        <w:rPr>
          <w:rFonts w:cs="Arial"/>
          <w:b/>
        </w:rPr>
        <w:t>iii</w:t>
      </w:r>
      <w:proofErr w:type="gramStart"/>
      <w:r w:rsidRPr="00195A4E">
        <w:rPr>
          <w:rFonts w:cs="Arial"/>
          <w:b/>
        </w:rPr>
        <w:t>)   Skin</w:t>
      </w:r>
      <w:proofErr w:type="gramEnd"/>
      <w:r w:rsidRPr="00195A4E">
        <w:rPr>
          <w:rFonts w:cs="Arial"/>
          <w:b/>
        </w:rPr>
        <w:t xml:space="preserve"> </w:t>
      </w:r>
      <w:proofErr w:type="spellStart"/>
      <w:r w:rsidRPr="00195A4E">
        <w:rPr>
          <w:rFonts w:cs="Arial"/>
          <w:b/>
        </w:rPr>
        <w:t>discolouration</w:t>
      </w:r>
      <w:proofErr w:type="spellEnd"/>
    </w:p>
    <w:p w14:paraId="1618EB7B" w14:textId="77777777" w:rsidR="00340BAB" w:rsidRPr="00195A4E" w:rsidRDefault="00340BAB" w:rsidP="00340BAB">
      <w:pPr>
        <w:tabs>
          <w:tab w:val="left" w:pos="0"/>
          <w:tab w:val="left" w:pos="142"/>
        </w:tabs>
        <w:autoSpaceDE w:val="0"/>
        <w:autoSpaceDN w:val="0"/>
        <w:adjustRightInd w:val="0"/>
        <w:rPr>
          <w:rFonts w:cs="Arial"/>
        </w:rPr>
      </w:pPr>
      <w:r w:rsidRPr="00195A4E">
        <w:rPr>
          <w:rFonts w:cs="Arial"/>
        </w:rPr>
        <w:t>iv</w:t>
      </w:r>
      <w:proofErr w:type="gramStart"/>
      <w:r w:rsidRPr="00195A4E">
        <w:rPr>
          <w:rFonts w:cs="Arial"/>
        </w:rPr>
        <w:t>)   Numbness</w:t>
      </w:r>
      <w:proofErr w:type="gramEnd"/>
    </w:p>
    <w:p w14:paraId="550E7FCF" w14:textId="77777777" w:rsidR="00340BAB" w:rsidRPr="00195A4E" w:rsidRDefault="00340BAB" w:rsidP="00340BAB">
      <w:pPr>
        <w:tabs>
          <w:tab w:val="left" w:pos="0"/>
          <w:tab w:val="left" w:pos="142"/>
        </w:tabs>
        <w:autoSpaceDE w:val="0"/>
        <w:autoSpaceDN w:val="0"/>
        <w:adjustRightInd w:val="0"/>
        <w:rPr>
          <w:rFonts w:cs="Arial"/>
        </w:rPr>
      </w:pPr>
    </w:p>
    <w:p w14:paraId="284A15E5" w14:textId="77777777" w:rsidR="00340BAB" w:rsidRPr="00195A4E" w:rsidRDefault="00340BAB" w:rsidP="00340BAB">
      <w:pPr>
        <w:tabs>
          <w:tab w:val="left" w:pos="0"/>
          <w:tab w:val="left" w:pos="142"/>
        </w:tabs>
        <w:autoSpaceDE w:val="0"/>
        <w:autoSpaceDN w:val="0"/>
        <w:adjustRightInd w:val="0"/>
        <w:rPr>
          <w:rFonts w:cs="Arial"/>
          <w:b/>
        </w:rPr>
      </w:pPr>
    </w:p>
    <w:p w14:paraId="3D36C909" w14:textId="77777777" w:rsidR="00340BAB" w:rsidRPr="00340BAB" w:rsidRDefault="00340BAB" w:rsidP="00340BAB">
      <w:pPr>
        <w:tabs>
          <w:tab w:val="left" w:pos="0"/>
          <w:tab w:val="left" w:pos="142"/>
        </w:tabs>
        <w:autoSpaceDE w:val="0"/>
        <w:autoSpaceDN w:val="0"/>
        <w:adjustRightInd w:val="0"/>
        <w:rPr>
          <w:rFonts w:cs="Arial"/>
        </w:rPr>
      </w:pPr>
      <w:r w:rsidRPr="00340BAB">
        <w:rPr>
          <w:rFonts w:cs="Arial"/>
        </w:rPr>
        <w:t>c) When treating a DVT, heparin can be stopped once the INR in in therapeutic range</w:t>
      </w:r>
    </w:p>
    <w:p w14:paraId="79CB25BF" w14:textId="77777777" w:rsidR="00340BAB" w:rsidRPr="00195A4E" w:rsidRDefault="00340BAB" w:rsidP="00340BAB">
      <w:pPr>
        <w:tabs>
          <w:tab w:val="left" w:pos="0"/>
          <w:tab w:val="left" w:pos="142"/>
        </w:tabs>
        <w:autoSpaceDE w:val="0"/>
        <w:autoSpaceDN w:val="0"/>
        <w:adjustRightInd w:val="0"/>
        <w:rPr>
          <w:rFonts w:cs="Arial"/>
        </w:rPr>
      </w:pPr>
    </w:p>
    <w:p w14:paraId="01741B88" w14:textId="77777777" w:rsidR="00340BAB" w:rsidRDefault="00340BAB" w:rsidP="00340BAB">
      <w:pPr>
        <w:tabs>
          <w:tab w:val="left" w:pos="0"/>
          <w:tab w:val="left" w:pos="142"/>
        </w:tabs>
        <w:autoSpaceDE w:val="0"/>
        <w:autoSpaceDN w:val="0"/>
        <w:adjustRightInd w:val="0"/>
        <w:rPr>
          <w:rFonts w:cs="Arial"/>
          <w:b/>
        </w:rPr>
      </w:pPr>
      <w:r w:rsidRPr="00195A4E">
        <w:rPr>
          <w:rFonts w:cs="Arial"/>
        </w:rPr>
        <w:t xml:space="preserve">True   </w:t>
      </w:r>
      <w:proofErr w:type="gramStart"/>
      <w:r w:rsidRPr="00195A4E">
        <w:rPr>
          <w:rFonts w:cs="Arial"/>
        </w:rPr>
        <w:t xml:space="preserve">/   </w:t>
      </w:r>
      <w:r w:rsidRPr="00195A4E">
        <w:rPr>
          <w:rFonts w:cs="Arial"/>
          <w:b/>
        </w:rPr>
        <w:t>False</w:t>
      </w:r>
      <w:proofErr w:type="gramEnd"/>
    </w:p>
    <w:p w14:paraId="6269A337" w14:textId="77777777" w:rsidR="00340BAB" w:rsidRDefault="00340BAB" w:rsidP="00340BAB">
      <w:pPr>
        <w:tabs>
          <w:tab w:val="left" w:pos="0"/>
          <w:tab w:val="left" w:pos="142"/>
        </w:tabs>
        <w:autoSpaceDE w:val="0"/>
        <w:autoSpaceDN w:val="0"/>
        <w:adjustRightInd w:val="0"/>
        <w:rPr>
          <w:rFonts w:cs="Arial"/>
          <w:b/>
        </w:rPr>
      </w:pPr>
    </w:p>
    <w:p w14:paraId="02D6F24E" w14:textId="5CED6FE7" w:rsidR="00870434" w:rsidRPr="00870434" w:rsidRDefault="00870434" w:rsidP="00870434">
      <w:pPr>
        <w:rPr>
          <w:rFonts w:cs="Verdana"/>
          <w:b/>
          <w:color w:val="0000FF"/>
          <w:u w:color="0000F5"/>
        </w:rPr>
      </w:pPr>
      <w:r w:rsidRPr="00870434">
        <w:rPr>
          <w:rFonts w:cs="Verdana"/>
          <w:b/>
          <w:color w:val="0000FF"/>
          <w:u w:color="0000F5"/>
        </w:rPr>
        <w:t xml:space="preserve">Heparin should be continued for at least two days after the INR is therapeutic.  In rare instances, warfarin initiation can paradoxically cause clot extension through rapid depletion of the anticoagulant factors Protein C and Protein S. Overlapping heparin treatment prevents this from happening. </w:t>
      </w:r>
    </w:p>
    <w:p w14:paraId="09A76993" w14:textId="77777777" w:rsidR="00340BAB" w:rsidRPr="00870434" w:rsidRDefault="00340BAB" w:rsidP="00340BAB">
      <w:pPr>
        <w:tabs>
          <w:tab w:val="left" w:pos="0"/>
          <w:tab w:val="left" w:pos="142"/>
        </w:tabs>
        <w:autoSpaceDE w:val="0"/>
        <w:autoSpaceDN w:val="0"/>
        <w:adjustRightInd w:val="0"/>
        <w:rPr>
          <w:rFonts w:cs="Arial"/>
          <w:b/>
          <w:color w:val="0000FF"/>
        </w:rPr>
      </w:pPr>
    </w:p>
    <w:p w14:paraId="5E50EFB8" w14:textId="77777777" w:rsidR="00340BAB" w:rsidRPr="00195A4E" w:rsidRDefault="00340BAB" w:rsidP="00340BAB">
      <w:pPr>
        <w:tabs>
          <w:tab w:val="left" w:pos="0"/>
          <w:tab w:val="left" w:pos="142"/>
        </w:tabs>
        <w:autoSpaceDE w:val="0"/>
        <w:autoSpaceDN w:val="0"/>
        <w:adjustRightInd w:val="0"/>
        <w:rPr>
          <w:rFonts w:cs="Arial"/>
        </w:rPr>
      </w:pPr>
    </w:p>
    <w:p w14:paraId="62095257" w14:textId="77777777" w:rsidR="00340BAB" w:rsidRPr="00195A4E" w:rsidRDefault="00340BAB" w:rsidP="00340BAB">
      <w:pPr>
        <w:tabs>
          <w:tab w:val="left" w:pos="0"/>
          <w:tab w:val="left" w:pos="142"/>
        </w:tabs>
        <w:autoSpaceDE w:val="0"/>
        <w:autoSpaceDN w:val="0"/>
        <w:adjustRightInd w:val="0"/>
        <w:rPr>
          <w:rFonts w:cs="Arial"/>
          <w:b/>
        </w:rPr>
      </w:pPr>
      <w:r w:rsidRPr="00195A4E">
        <w:rPr>
          <w:rFonts w:cs="Arial"/>
          <w:b/>
        </w:rPr>
        <w:t>d) All those who have a DVT should have a thrombophilia screen</w:t>
      </w:r>
    </w:p>
    <w:p w14:paraId="1AA8B983" w14:textId="77777777" w:rsidR="00340BAB" w:rsidRPr="00195A4E" w:rsidRDefault="00340BAB" w:rsidP="00340BAB">
      <w:pPr>
        <w:tabs>
          <w:tab w:val="left" w:pos="0"/>
          <w:tab w:val="left" w:pos="142"/>
        </w:tabs>
        <w:autoSpaceDE w:val="0"/>
        <w:autoSpaceDN w:val="0"/>
        <w:adjustRightInd w:val="0"/>
        <w:rPr>
          <w:rFonts w:cs="Arial"/>
        </w:rPr>
      </w:pPr>
    </w:p>
    <w:p w14:paraId="55E18B43" w14:textId="77777777" w:rsidR="00340BAB" w:rsidRDefault="00340BAB" w:rsidP="00340BAB">
      <w:pPr>
        <w:tabs>
          <w:tab w:val="left" w:pos="0"/>
          <w:tab w:val="left" w:pos="142"/>
        </w:tabs>
        <w:autoSpaceDE w:val="0"/>
        <w:autoSpaceDN w:val="0"/>
        <w:adjustRightInd w:val="0"/>
        <w:rPr>
          <w:rFonts w:cs="Arial"/>
          <w:b/>
        </w:rPr>
      </w:pPr>
      <w:r w:rsidRPr="00195A4E">
        <w:rPr>
          <w:rFonts w:cs="Arial"/>
        </w:rPr>
        <w:t xml:space="preserve">True   </w:t>
      </w:r>
      <w:proofErr w:type="gramStart"/>
      <w:r w:rsidRPr="00195A4E">
        <w:rPr>
          <w:rFonts w:cs="Arial"/>
        </w:rPr>
        <w:t xml:space="preserve">/   </w:t>
      </w:r>
      <w:r w:rsidRPr="00195A4E">
        <w:rPr>
          <w:rFonts w:cs="Arial"/>
          <w:b/>
        </w:rPr>
        <w:t>False</w:t>
      </w:r>
      <w:proofErr w:type="gramEnd"/>
    </w:p>
    <w:p w14:paraId="37F55EF9" w14:textId="77777777" w:rsidR="00C87C2A" w:rsidRDefault="00C87C2A" w:rsidP="00340BAB">
      <w:pPr>
        <w:tabs>
          <w:tab w:val="left" w:pos="0"/>
          <w:tab w:val="left" w:pos="142"/>
        </w:tabs>
        <w:autoSpaceDE w:val="0"/>
        <w:autoSpaceDN w:val="0"/>
        <w:adjustRightInd w:val="0"/>
        <w:rPr>
          <w:rFonts w:cs="Arial"/>
          <w:b/>
        </w:rPr>
      </w:pPr>
    </w:p>
    <w:p w14:paraId="7FB9DEF1" w14:textId="14AF422F" w:rsidR="00C87C2A" w:rsidRPr="00C87C2A" w:rsidRDefault="00C87C2A" w:rsidP="00C87C2A">
      <w:pPr>
        <w:rPr>
          <w:b/>
          <w:color w:val="0000FF"/>
        </w:rPr>
      </w:pPr>
      <w:r w:rsidRPr="00C87C2A">
        <w:rPr>
          <w:b/>
          <w:color w:val="0000FF"/>
        </w:rPr>
        <w:t>Thrombophilia screening is expensive and time-</w:t>
      </w:r>
      <w:proofErr w:type="gramStart"/>
      <w:r w:rsidRPr="00C87C2A">
        <w:rPr>
          <w:b/>
          <w:color w:val="0000FF"/>
        </w:rPr>
        <w:t>consuming  and</w:t>
      </w:r>
      <w:proofErr w:type="gramEnd"/>
      <w:r w:rsidRPr="00C87C2A">
        <w:rPr>
          <w:b/>
          <w:color w:val="0000FF"/>
        </w:rPr>
        <w:t xml:space="preserve"> should not be used indiscriminately. Positive results often cause unjustified concern to the individual, and a negative result may provide false reassurance. Also, there should be a plan of how the results will affect management. </w:t>
      </w:r>
    </w:p>
    <w:p w14:paraId="18AABAB1" w14:textId="77777777" w:rsidR="00C87C2A" w:rsidRPr="00C87C2A" w:rsidRDefault="00C87C2A" w:rsidP="00C87C2A">
      <w:pPr>
        <w:rPr>
          <w:b/>
          <w:color w:val="0000FF"/>
        </w:rPr>
      </w:pPr>
    </w:p>
    <w:p w14:paraId="68C8C495" w14:textId="77777777" w:rsidR="00C87C2A" w:rsidRPr="00C87C2A" w:rsidRDefault="00C87C2A" w:rsidP="00C87C2A">
      <w:pPr>
        <w:rPr>
          <w:b/>
          <w:color w:val="0000FF"/>
        </w:rPr>
      </w:pPr>
      <w:r w:rsidRPr="00C87C2A">
        <w:rPr>
          <w:b/>
          <w:color w:val="0000FF"/>
        </w:rPr>
        <w:t>Its main indications are:</w:t>
      </w:r>
    </w:p>
    <w:p w14:paraId="792A6F60" w14:textId="77777777" w:rsidR="00C87C2A" w:rsidRPr="00C87C2A" w:rsidRDefault="00C87C2A" w:rsidP="00C87C2A">
      <w:pPr>
        <w:numPr>
          <w:ilvl w:val="0"/>
          <w:numId w:val="23"/>
        </w:numPr>
        <w:rPr>
          <w:b/>
          <w:color w:val="0000FF"/>
        </w:rPr>
      </w:pPr>
      <w:r w:rsidRPr="00C87C2A">
        <w:rPr>
          <w:b/>
          <w:color w:val="0000FF"/>
        </w:rPr>
        <w:t xml:space="preserve">VTE at age &lt; 40 </w:t>
      </w:r>
      <w:proofErr w:type="spellStart"/>
      <w:r w:rsidRPr="00C87C2A">
        <w:rPr>
          <w:b/>
          <w:color w:val="0000FF"/>
        </w:rPr>
        <w:t>yrs</w:t>
      </w:r>
      <w:proofErr w:type="spellEnd"/>
    </w:p>
    <w:p w14:paraId="6BFFC19D" w14:textId="77777777" w:rsidR="00C87C2A" w:rsidRPr="00C87C2A" w:rsidRDefault="00C87C2A" w:rsidP="00C87C2A">
      <w:pPr>
        <w:numPr>
          <w:ilvl w:val="0"/>
          <w:numId w:val="23"/>
        </w:numPr>
        <w:rPr>
          <w:b/>
          <w:color w:val="0000FF"/>
        </w:rPr>
      </w:pPr>
      <w:r w:rsidRPr="00C87C2A">
        <w:rPr>
          <w:b/>
          <w:color w:val="0000FF"/>
        </w:rPr>
        <w:t>Recurrent VTE</w:t>
      </w:r>
    </w:p>
    <w:p w14:paraId="4DB39B19" w14:textId="77777777" w:rsidR="00C87C2A" w:rsidRPr="00C87C2A" w:rsidRDefault="00C87C2A" w:rsidP="00C87C2A">
      <w:pPr>
        <w:numPr>
          <w:ilvl w:val="0"/>
          <w:numId w:val="23"/>
        </w:numPr>
        <w:rPr>
          <w:b/>
          <w:color w:val="0000FF"/>
        </w:rPr>
      </w:pPr>
      <w:r w:rsidRPr="00C87C2A">
        <w:rPr>
          <w:b/>
          <w:color w:val="0000FF"/>
        </w:rPr>
        <w:t>VTE in an unusual anatomical site</w:t>
      </w:r>
    </w:p>
    <w:p w14:paraId="7E51D9AE" w14:textId="77777777" w:rsidR="00C87C2A" w:rsidRPr="00C87C2A" w:rsidRDefault="00C87C2A" w:rsidP="00C87C2A">
      <w:pPr>
        <w:numPr>
          <w:ilvl w:val="0"/>
          <w:numId w:val="23"/>
        </w:numPr>
        <w:rPr>
          <w:b/>
          <w:color w:val="0000FF"/>
        </w:rPr>
      </w:pPr>
      <w:r w:rsidRPr="00C87C2A">
        <w:rPr>
          <w:b/>
          <w:color w:val="0000FF"/>
        </w:rPr>
        <w:t>Positive family history of VTE</w:t>
      </w:r>
    </w:p>
    <w:p w14:paraId="2518F2FB" w14:textId="77777777" w:rsidR="00C87C2A" w:rsidRPr="00C87C2A" w:rsidRDefault="00C87C2A" w:rsidP="00C87C2A">
      <w:pPr>
        <w:numPr>
          <w:ilvl w:val="0"/>
          <w:numId w:val="23"/>
        </w:numPr>
        <w:rPr>
          <w:b/>
          <w:color w:val="0000FF"/>
        </w:rPr>
      </w:pPr>
      <w:r w:rsidRPr="00C87C2A">
        <w:rPr>
          <w:b/>
          <w:color w:val="0000FF"/>
        </w:rPr>
        <w:t>Recurrent miscarriage</w:t>
      </w:r>
    </w:p>
    <w:p w14:paraId="492E49F2" w14:textId="77777777" w:rsidR="00C87C2A" w:rsidRPr="00C87C2A" w:rsidRDefault="00C87C2A" w:rsidP="00C87C2A">
      <w:pPr>
        <w:numPr>
          <w:ilvl w:val="0"/>
          <w:numId w:val="23"/>
        </w:numPr>
        <w:rPr>
          <w:b/>
          <w:color w:val="0000FF"/>
        </w:rPr>
      </w:pPr>
      <w:r w:rsidRPr="00C87C2A">
        <w:rPr>
          <w:b/>
          <w:color w:val="0000FF"/>
        </w:rPr>
        <w:t>Skin necrosis</w:t>
      </w:r>
    </w:p>
    <w:p w14:paraId="5B4959E3" w14:textId="77777777" w:rsidR="00C87C2A" w:rsidRPr="00195A4E" w:rsidRDefault="00C87C2A" w:rsidP="00340BAB">
      <w:pPr>
        <w:tabs>
          <w:tab w:val="left" w:pos="0"/>
          <w:tab w:val="left" w:pos="142"/>
        </w:tabs>
        <w:autoSpaceDE w:val="0"/>
        <w:autoSpaceDN w:val="0"/>
        <w:adjustRightInd w:val="0"/>
        <w:rPr>
          <w:rFonts w:cs="Arial"/>
        </w:rPr>
      </w:pPr>
    </w:p>
    <w:p w14:paraId="48A87DC7" w14:textId="77777777" w:rsidR="00340BAB" w:rsidRPr="00195A4E" w:rsidRDefault="00340BAB" w:rsidP="00340BAB">
      <w:pPr>
        <w:tabs>
          <w:tab w:val="left" w:pos="0"/>
          <w:tab w:val="left" w:pos="142"/>
        </w:tabs>
        <w:autoSpaceDE w:val="0"/>
        <w:autoSpaceDN w:val="0"/>
        <w:adjustRightInd w:val="0"/>
        <w:rPr>
          <w:rFonts w:cs="Arial"/>
        </w:rPr>
      </w:pPr>
    </w:p>
    <w:p w14:paraId="6E79E521" w14:textId="77777777" w:rsidR="00A30CD6" w:rsidRDefault="00A30CD6">
      <w:pPr>
        <w:rPr>
          <w:rFonts w:cs="Tahoma"/>
          <w:b/>
          <w:lang w:eastAsia="en-GB"/>
        </w:rPr>
      </w:pPr>
      <w:r>
        <w:rPr>
          <w:rFonts w:cs="Tahoma"/>
          <w:b/>
          <w:lang w:eastAsia="en-GB"/>
        </w:rPr>
        <w:br w:type="page"/>
      </w:r>
    </w:p>
    <w:p w14:paraId="02EE1F7A" w14:textId="436AACF4" w:rsidR="00340BAB" w:rsidRPr="00195A4E" w:rsidRDefault="00340BAB" w:rsidP="00340BAB">
      <w:pPr>
        <w:tabs>
          <w:tab w:val="left" w:pos="0"/>
          <w:tab w:val="left" w:pos="142"/>
        </w:tabs>
        <w:autoSpaceDE w:val="0"/>
        <w:autoSpaceDN w:val="0"/>
        <w:adjustRightInd w:val="0"/>
        <w:rPr>
          <w:rFonts w:cs="Tahoma"/>
          <w:b/>
          <w:lang w:eastAsia="en-GB"/>
        </w:rPr>
      </w:pPr>
      <w:r w:rsidRPr="00195A4E">
        <w:rPr>
          <w:rFonts w:cs="Tahoma"/>
          <w:b/>
          <w:lang w:eastAsia="en-GB"/>
        </w:rPr>
        <w:t>e) Which of the following are signs or symptoms of a PE (select all that apply</w:t>
      </w:r>
    </w:p>
    <w:p w14:paraId="043A392E" w14:textId="77777777" w:rsidR="00340BAB" w:rsidRPr="00195A4E" w:rsidRDefault="00340BAB" w:rsidP="00340BAB">
      <w:pPr>
        <w:tabs>
          <w:tab w:val="left" w:pos="0"/>
          <w:tab w:val="left" w:pos="142"/>
        </w:tabs>
        <w:autoSpaceDE w:val="0"/>
        <w:autoSpaceDN w:val="0"/>
        <w:adjustRightInd w:val="0"/>
        <w:rPr>
          <w:rFonts w:cs="Tahoma"/>
          <w:b/>
          <w:lang w:eastAsia="en-GB"/>
        </w:rPr>
      </w:pPr>
    </w:p>
    <w:p w14:paraId="48B0537C" w14:textId="77777777" w:rsidR="00340BAB" w:rsidRPr="00195A4E" w:rsidRDefault="00340BAB" w:rsidP="00340BAB">
      <w:pPr>
        <w:tabs>
          <w:tab w:val="left" w:pos="0"/>
          <w:tab w:val="left" w:pos="142"/>
        </w:tabs>
        <w:autoSpaceDE w:val="0"/>
        <w:autoSpaceDN w:val="0"/>
        <w:adjustRightInd w:val="0"/>
        <w:rPr>
          <w:rFonts w:cs="Tahoma"/>
          <w:b/>
          <w:lang w:eastAsia="en-GB"/>
        </w:rPr>
      </w:pPr>
      <w:proofErr w:type="spellStart"/>
      <w:proofErr w:type="gramStart"/>
      <w:r w:rsidRPr="00195A4E">
        <w:rPr>
          <w:rFonts w:cs="Tahoma"/>
          <w:lang w:eastAsia="en-GB"/>
        </w:rPr>
        <w:t>i</w:t>
      </w:r>
      <w:proofErr w:type="spellEnd"/>
      <w:r w:rsidRPr="00195A4E">
        <w:rPr>
          <w:rFonts w:cs="Tahoma"/>
          <w:lang w:eastAsia="en-GB"/>
        </w:rPr>
        <w:t xml:space="preserve">)   </w:t>
      </w:r>
      <w:r w:rsidRPr="00195A4E">
        <w:rPr>
          <w:rFonts w:cs="Tahoma"/>
          <w:b/>
          <w:lang w:eastAsia="en-GB"/>
        </w:rPr>
        <w:t>Shortness</w:t>
      </w:r>
      <w:proofErr w:type="gramEnd"/>
      <w:r w:rsidRPr="00195A4E">
        <w:rPr>
          <w:rFonts w:cs="Tahoma"/>
          <w:b/>
          <w:lang w:eastAsia="en-GB"/>
        </w:rPr>
        <w:t xml:space="preserve"> of breath</w:t>
      </w:r>
    </w:p>
    <w:p w14:paraId="2F7F883E" w14:textId="77777777" w:rsidR="00340BAB" w:rsidRPr="00195A4E" w:rsidRDefault="00340BAB" w:rsidP="00340BAB">
      <w:pPr>
        <w:tabs>
          <w:tab w:val="left" w:pos="0"/>
          <w:tab w:val="left" w:pos="142"/>
        </w:tabs>
        <w:autoSpaceDE w:val="0"/>
        <w:autoSpaceDN w:val="0"/>
        <w:adjustRightInd w:val="0"/>
        <w:rPr>
          <w:rFonts w:cs="Tahoma"/>
          <w:lang w:eastAsia="en-GB"/>
        </w:rPr>
      </w:pPr>
      <w:r w:rsidRPr="00195A4E">
        <w:rPr>
          <w:rFonts w:cs="Tahoma"/>
          <w:lang w:eastAsia="en-GB"/>
        </w:rPr>
        <w:t>ii</w:t>
      </w:r>
      <w:proofErr w:type="gramStart"/>
      <w:r w:rsidRPr="00195A4E">
        <w:rPr>
          <w:rFonts w:cs="Tahoma"/>
          <w:lang w:eastAsia="en-GB"/>
        </w:rPr>
        <w:t>)  Rash</w:t>
      </w:r>
      <w:proofErr w:type="gramEnd"/>
    </w:p>
    <w:p w14:paraId="4A9A72A9" w14:textId="77777777" w:rsidR="00340BAB" w:rsidRPr="00195A4E" w:rsidRDefault="00340BAB" w:rsidP="00340BAB">
      <w:pPr>
        <w:tabs>
          <w:tab w:val="left" w:pos="0"/>
          <w:tab w:val="left" w:pos="142"/>
        </w:tabs>
        <w:autoSpaceDE w:val="0"/>
        <w:autoSpaceDN w:val="0"/>
        <w:adjustRightInd w:val="0"/>
        <w:rPr>
          <w:rFonts w:cs="Tahoma"/>
          <w:b/>
          <w:lang w:eastAsia="en-GB"/>
        </w:rPr>
      </w:pPr>
      <w:r w:rsidRPr="00195A4E">
        <w:rPr>
          <w:rFonts w:cs="Tahoma"/>
          <w:lang w:eastAsia="en-GB"/>
        </w:rPr>
        <w:t xml:space="preserve">iii) </w:t>
      </w:r>
      <w:r w:rsidRPr="00195A4E">
        <w:rPr>
          <w:rFonts w:cs="Tahoma"/>
          <w:b/>
          <w:lang w:eastAsia="en-GB"/>
        </w:rPr>
        <w:t>Tachycardia</w:t>
      </w:r>
    </w:p>
    <w:p w14:paraId="222DA9D1" w14:textId="77777777" w:rsidR="00340BAB" w:rsidRPr="00195A4E" w:rsidRDefault="00340BAB" w:rsidP="00340BAB">
      <w:pPr>
        <w:tabs>
          <w:tab w:val="left" w:pos="0"/>
          <w:tab w:val="left" w:pos="142"/>
        </w:tabs>
        <w:autoSpaceDE w:val="0"/>
        <w:autoSpaceDN w:val="0"/>
        <w:adjustRightInd w:val="0"/>
        <w:rPr>
          <w:rFonts w:cs="Tahoma"/>
          <w:b/>
          <w:lang w:eastAsia="en-GB"/>
        </w:rPr>
      </w:pPr>
      <w:r w:rsidRPr="00195A4E">
        <w:rPr>
          <w:rFonts w:cs="Tahoma"/>
          <w:b/>
          <w:lang w:eastAsia="en-GB"/>
        </w:rPr>
        <w:t>iv</w:t>
      </w:r>
      <w:proofErr w:type="gramStart"/>
      <w:r w:rsidRPr="00195A4E">
        <w:rPr>
          <w:rFonts w:cs="Tahoma"/>
          <w:b/>
          <w:lang w:eastAsia="en-GB"/>
        </w:rPr>
        <w:t>)  Apprehension</w:t>
      </w:r>
      <w:proofErr w:type="gramEnd"/>
    </w:p>
    <w:p w14:paraId="4CD88A65" w14:textId="77777777" w:rsidR="00340BAB" w:rsidRPr="00195A4E" w:rsidRDefault="00340BAB" w:rsidP="00340BAB">
      <w:pPr>
        <w:tabs>
          <w:tab w:val="left" w:pos="0"/>
          <w:tab w:val="left" w:pos="142"/>
        </w:tabs>
        <w:autoSpaceDE w:val="0"/>
        <w:autoSpaceDN w:val="0"/>
        <w:adjustRightInd w:val="0"/>
        <w:rPr>
          <w:rFonts w:cs="Tahoma"/>
          <w:b/>
          <w:lang w:eastAsia="en-GB"/>
        </w:rPr>
      </w:pPr>
    </w:p>
    <w:p w14:paraId="2A422BDF" w14:textId="77777777" w:rsidR="00340BAB" w:rsidRPr="00195A4E" w:rsidRDefault="00340BAB" w:rsidP="00340BAB">
      <w:pPr>
        <w:tabs>
          <w:tab w:val="left" w:pos="0"/>
          <w:tab w:val="left" w:pos="142"/>
        </w:tabs>
        <w:autoSpaceDE w:val="0"/>
        <w:autoSpaceDN w:val="0"/>
        <w:adjustRightInd w:val="0"/>
        <w:rPr>
          <w:rFonts w:cs="Arial"/>
          <w:b/>
        </w:rPr>
      </w:pPr>
      <w:r w:rsidRPr="00195A4E">
        <w:rPr>
          <w:rFonts w:cs="Arial"/>
          <w:b/>
        </w:rPr>
        <w:t xml:space="preserve">f) </w:t>
      </w:r>
      <w:proofErr w:type="spellStart"/>
      <w:r w:rsidRPr="00195A4E">
        <w:rPr>
          <w:rFonts w:cs="Arial"/>
          <w:b/>
        </w:rPr>
        <w:t>Antiphospholipid</w:t>
      </w:r>
      <w:proofErr w:type="spellEnd"/>
      <w:r w:rsidRPr="00195A4E">
        <w:rPr>
          <w:rFonts w:cs="Arial"/>
          <w:b/>
        </w:rPr>
        <w:t xml:space="preserve"> syndrome (Hughes Syndrome) is an inherited thrombophilia</w:t>
      </w:r>
    </w:p>
    <w:p w14:paraId="4799C20F" w14:textId="77777777" w:rsidR="00340BAB" w:rsidRPr="00195A4E" w:rsidRDefault="00340BAB" w:rsidP="00340BAB">
      <w:pPr>
        <w:tabs>
          <w:tab w:val="left" w:pos="0"/>
          <w:tab w:val="left" w:pos="142"/>
        </w:tabs>
        <w:autoSpaceDE w:val="0"/>
        <w:autoSpaceDN w:val="0"/>
        <w:adjustRightInd w:val="0"/>
        <w:rPr>
          <w:rFonts w:cs="Arial"/>
        </w:rPr>
      </w:pPr>
    </w:p>
    <w:p w14:paraId="70B68E31" w14:textId="77777777" w:rsidR="00340BAB" w:rsidRPr="00195A4E" w:rsidRDefault="00340BAB" w:rsidP="00340BAB">
      <w:pPr>
        <w:tabs>
          <w:tab w:val="left" w:pos="0"/>
          <w:tab w:val="left" w:pos="142"/>
        </w:tabs>
        <w:autoSpaceDE w:val="0"/>
        <w:autoSpaceDN w:val="0"/>
        <w:adjustRightInd w:val="0"/>
        <w:rPr>
          <w:rFonts w:cs="Arial"/>
          <w:b/>
        </w:rPr>
      </w:pPr>
      <w:r w:rsidRPr="00195A4E">
        <w:rPr>
          <w:rFonts w:cs="Arial"/>
        </w:rPr>
        <w:t xml:space="preserve">True   </w:t>
      </w:r>
      <w:proofErr w:type="gramStart"/>
      <w:r w:rsidRPr="00195A4E">
        <w:rPr>
          <w:rFonts w:cs="Arial"/>
        </w:rPr>
        <w:t xml:space="preserve">/   </w:t>
      </w:r>
      <w:r w:rsidRPr="00195A4E">
        <w:rPr>
          <w:rFonts w:cs="Arial"/>
          <w:b/>
        </w:rPr>
        <w:t>False</w:t>
      </w:r>
      <w:proofErr w:type="gramEnd"/>
    </w:p>
    <w:p w14:paraId="2679D85A" w14:textId="77777777" w:rsidR="00340BAB" w:rsidRPr="00195A4E" w:rsidRDefault="00340BAB" w:rsidP="00340BAB">
      <w:pPr>
        <w:tabs>
          <w:tab w:val="left" w:pos="0"/>
          <w:tab w:val="left" w:pos="142"/>
        </w:tabs>
        <w:autoSpaceDE w:val="0"/>
        <w:autoSpaceDN w:val="0"/>
        <w:adjustRightInd w:val="0"/>
        <w:rPr>
          <w:rFonts w:cs="Arial"/>
        </w:rPr>
      </w:pPr>
    </w:p>
    <w:p w14:paraId="2B6DB390" w14:textId="77777777" w:rsidR="00340BAB" w:rsidRPr="00195A4E" w:rsidRDefault="00340BAB" w:rsidP="00340BAB">
      <w:pPr>
        <w:tabs>
          <w:tab w:val="left" w:pos="0"/>
          <w:tab w:val="left" w:pos="142"/>
        </w:tabs>
        <w:autoSpaceDE w:val="0"/>
        <w:autoSpaceDN w:val="0"/>
        <w:adjustRightInd w:val="0"/>
        <w:rPr>
          <w:rFonts w:cs="Arial"/>
          <w:b/>
        </w:rPr>
      </w:pPr>
      <w:r w:rsidRPr="00195A4E">
        <w:rPr>
          <w:rFonts w:cs="Arial"/>
          <w:b/>
        </w:rPr>
        <w:t xml:space="preserve">g) All patients with </w:t>
      </w:r>
      <w:proofErr w:type="spellStart"/>
      <w:r w:rsidRPr="00195A4E">
        <w:rPr>
          <w:rFonts w:cs="Arial"/>
          <w:b/>
        </w:rPr>
        <w:t>bioprosthetic</w:t>
      </w:r>
      <w:proofErr w:type="spellEnd"/>
      <w:r w:rsidRPr="00195A4E">
        <w:rPr>
          <w:rFonts w:cs="Arial"/>
          <w:b/>
        </w:rPr>
        <w:t xml:space="preserve"> heart valve replacements require lifelong anticoagulation</w:t>
      </w:r>
    </w:p>
    <w:p w14:paraId="2A8E5E00" w14:textId="77777777" w:rsidR="00340BAB" w:rsidRPr="00195A4E" w:rsidRDefault="00340BAB" w:rsidP="00340BAB">
      <w:pPr>
        <w:tabs>
          <w:tab w:val="left" w:pos="0"/>
          <w:tab w:val="left" w:pos="142"/>
        </w:tabs>
        <w:autoSpaceDE w:val="0"/>
        <w:autoSpaceDN w:val="0"/>
        <w:adjustRightInd w:val="0"/>
        <w:rPr>
          <w:rFonts w:cs="Arial"/>
        </w:rPr>
      </w:pPr>
    </w:p>
    <w:p w14:paraId="32B8F2CD" w14:textId="77777777" w:rsidR="00340BAB" w:rsidRPr="00195A4E" w:rsidRDefault="00340BAB" w:rsidP="00340BAB">
      <w:pPr>
        <w:tabs>
          <w:tab w:val="left" w:pos="0"/>
          <w:tab w:val="left" w:pos="142"/>
        </w:tabs>
        <w:autoSpaceDE w:val="0"/>
        <w:autoSpaceDN w:val="0"/>
        <w:adjustRightInd w:val="0"/>
        <w:rPr>
          <w:rFonts w:cs="Arial"/>
          <w:b/>
        </w:rPr>
      </w:pPr>
      <w:r w:rsidRPr="00195A4E">
        <w:rPr>
          <w:rFonts w:cs="Arial"/>
        </w:rPr>
        <w:t xml:space="preserve">True   </w:t>
      </w:r>
      <w:proofErr w:type="gramStart"/>
      <w:r w:rsidRPr="00195A4E">
        <w:rPr>
          <w:rFonts w:cs="Arial"/>
        </w:rPr>
        <w:t xml:space="preserve">/   </w:t>
      </w:r>
      <w:r w:rsidRPr="00195A4E">
        <w:rPr>
          <w:rFonts w:cs="Arial"/>
          <w:b/>
        </w:rPr>
        <w:t>False</w:t>
      </w:r>
      <w:proofErr w:type="gramEnd"/>
    </w:p>
    <w:p w14:paraId="7C478347" w14:textId="77777777" w:rsidR="00340BAB" w:rsidRPr="00195A4E" w:rsidRDefault="00340BAB" w:rsidP="00340BAB">
      <w:pPr>
        <w:tabs>
          <w:tab w:val="left" w:pos="0"/>
          <w:tab w:val="left" w:pos="142"/>
        </w:tabs>
        <w:autoSpaceDE w:val="0"/>
        <w:autoSpaceDN w:val="0"/>
        <w:adjustRightInd w:val="0"/>
        <w:rPr>
          <w:rFonts w:cs="Arial"/>
        </w:rPr>
      </w:pPr>
    </w:p>
    <w:p w14:paraId="5E842EB5" w14:textId="77777777" w:rsidR="00340BAB" w:rsidRPr="00195A4E" w:rsidRDefault="00340BAB" w:rsidP="00340BAB">
      <w:pPr>
        <w:tabs>
          <w:tab w:val="left" w:pos="0"/>
          <w:tab w:val="left" w:pos="142"/>
        </w:tabs>
        <w:autoSpaceDE w:val="0"/>
        <w:autoSpaceDN w:val="0"/>
        <w:adjustRightInd w:val="0"/>
        <w:rPr>
          <w:rFonts w:cs="Arial"/>
          <w:b/>
        </w:rPr>
      </w:pPr>
      <w:r w:rsidRPr="00195A4E">
        <w:rPr>
          <w:rFonts w:cs="Arial"/>
          <w:b/>
        </w:rPr>
        <w:t xml:space="preserve">h) There is a higher risk of systemic </w:t>
      </w:r>
      <w:proofErr w:type="spellStart"/>
      <w:r w:rsidRPr="00195A4E">
        <w:rPr>
          <w:rFonts w:cs="Arial"/>
          <w:b/>
        </w:rPr>
        <w:t>embolisation</w:t>
      </w:r>
      <w:proofErr w:type="spellEnd"/>
      <w:r w:rsidRPr="00195A4E">
        <w:rPr>
          <w:rFonts w:cs="Arial"/>
          <w:b/>
        </w:rPr>
        <w:t xml:space="preserve"> with a valve in the mitral position compared with an aortic valve replacement </w:t>
      </w:r>
    </w:p>
    <w:p w14:paraId="1000AF99" w14:textId="77777777" w:rsidR="00340BAB" w:rsidRPr="00195A4E" w:rsidRDefault="00340BAB" w:rsidP="00340BAB">
      <w:pPr>
        <w:tabs>
          <w:tab w:val="left" w:pos="0"/>
          <w:tab w:val="left" w:pos="142"/>
        </w:tabs>
        <w:autoSpaceDE w:val="0"/>
        <w:autoSpaceDN w:val="0"/>
        <w:adjustRightInd w:val="0"/>
        <w:rPr>
          <w:rFonts w:cs="Arial"/>
        </w:rPr>
      </w:pPr>
    </w:p>
    <w:p w14:paraId="055D2BE5" w14:textId="77777777" w:rsidR="00340BAB" w:rsidRDefault="00340BAB" w:rsidP="00340BAB">
      <w:pPr>
        <w:tabs>
          <w:tab w:val="left" w:pos="0"/>
          <w:tab w:val="left" w:pos="142"/>
        </w:tabs>
        <w:autoSpaceDE w:val="0"/>
        <w:autoSpaceDN w:val="0"/>
        <w:adjustRightInd w:val="0"/>
        <w:rPr>
          <w:rFonts w:cs="Arial"/>
        </w:rPr>
      </w:pPr>
      <w:r w:rsidRPr="00195A4E">
        <w:rPr>
          <w:rFonts w:cs="Arial"/>
          <w:b/>
        </w:rPr>
        <w:t>True</w:t>
      </w:r>
      <w:r w:rsidRPr="00195A4E">
        <w:rPr>
          <w:rFonts w:cs="Arial"/>
        </w:rPr>
        <w:t xml:space="preserve">   </w:t>
      </w:r>
      <w:proofErr w:type="gramStart"/>
      <w:r w:rsidRPr="00195A4E">
        <w:rPr>
          <w:rFonts w:cs="Arial"/>
        </w:rPr>
        <w:t>/   False</w:t>
      </w:r>
      <w:proofErr w:type="gramEnd"/>
    </w:p>
    <w:p w14:paraId="555810AF" w14:textId="77777777" w:rsidR="00A30CD6" w:rsidRDefault="00A30CD6" w:rsidP="00340BAB">
      <w:pPr>
        <w:tabs>
          <w:tab w:val="left" w:pos="0"/>
          <w:tab w:val="left" w:pos="142"/>
        </w:tabs>
        <w:autoSpaceDE w:val="0"/>
        <w:autoSpaceDN w:val="0"/>
        <w:adjustRightInd w:val="0"/>
        <w:rPr>
          <w:rFonts w:cs="Arial"/>
        </w:rPr>
      </w:pPr>
    </w:p>
    <w:p w14:paraId="2E84E06B" w14:textId="3AA2305A" w:rsidR="00A30CD6" w:rsidRDefault="00A30CD6">
      <w:pPr>
        <w:rPr>
          <w:rFonts w:cs="Arial"/>
        </w:rPr>
      </w:pPr>
      <w:r>
        <w:rPr>
          <w:rFonts w:cs="Arial"/>
        </w:rPr>
        <w:br w:type="page"/>
      </w:r>
    </w:p>
    <w:p w14:paraId="7B25D178" w14:textId="6A21A260" w:rsidR="00A30CD6" w:rsidRDefault="00A30CD6" w:rsidP="00340BAB">
      <w:pPr>
        <w:tabs>
          <w:tab w:val="left" w:pos="0"/>
          <w:tab w:val="left" w:pos="142"/>
        </w:tabs>
        <w:autoSpaceDE w:val="0"/>
        <w:autoSpaceDN w:val="0"/>
        <w:adjustRightInd w:val="0"/>
        <w:rPr>
          <w:rFonts w:ascii="Cambria" w:eastAsia="MS MinNew Roman" w:hAnsi="Cambria"/>
          <w:b/>
        </w:rPr>
      </w:pPr>
      <w:r w:rsidRPr="00A30CD6">
        <w:rPr>
          <w:rFonts w:ascii="Cambria" w:eastAsia="MS MinNew Roman" w:hAnsi="Cambria"/>
          <w:b/>
        </w:rPr>
        <w:t>3. The effect of anticoagulants on blood clotting</w:t>
      </w:r>
    </w:p>
    <w:p w14:paraId="275F33CA" w14:textId="77777777" w:rsidR="00A30CD6" w:rsidRDefault="00A30CD6" w:rsidP="00340BAB">
      <w:pPr>
        <w:tabs>
          <w:tab w:val="left" w:pos="0"/>
          <w:tab w:val="left" w:pos="142"/>
        </w:tabs>
        <w:autoSpaceDE w:val="0"/>
        <w:autoSpaceDN w:val="0"/>
        <w:adjustRightInd w:val="0"/>
        <w:rPr>
          <w:rFonts w:ascii="Cambria" w:eastAsia="MS MinNew Roman" w:hAnsi="Cambria"/>
          <w:b/>
        </w:rPr>
      </w:pPr>
    </w:p>
    <w:p w14:paraId="23D966A5" w14:textId="77777777" w:rsidR="00A30CD6" w:rsidRDefault="00A30CD6" w:rsidP="00A30CD6">
      <w:pPr>
        <w:numPr>
          <w:ilvl w:val="0"/>
          <w:numId w:val="24"/>
        </w:numPr>
        <w:rPr>
          <w:rFonts w:ascii="Cambria" w:hAnsi="Cambria"/>
        </w:rPr>
      </w:pPr>
      <w:r w:rsidRPr="00BA08CE">
        <w:rPr>
          <w:rFonts w:ascii="Cambria" w:hAnsi="Cambria"/>
        </w:rPr>
        <w:t xml:space="preserve">Blood is made up of red cells, white cells, platelets and plasma </w:t>
      </w:r>
      <w:r w:rsidRPr="00BA08CE">
        <w:rPr>
          <w:rFonts w:ascii="Cambria" w:hAnsi="Cambria"/>
        </w:rPr>
        <w:tab/>
      </w:r>
      <w:r w:rsidRPr="00BA08CE">
        <w:rPr>
          <w:rFonts w:ascii="Cambria" w:hAnsi="Cambria"/>
        </w:rPr>
        <w:tab/>
      </w:r>
      <w:r w:rsidRPr="00BA08CE">
        <w:rPr>
          <w:rFonts w:ascii="Cambria" w:hAnsi="Cambria"/>
          <w:b/>
        </w:rPr>
        <w:t>T</w:t>
      </w:r>
      <w:r w:rsidRPr="00BA08CE">
        <w:rPr>
          <w:rFonts w:ascii="Cambria" w:hAnsi="Cambria"/>
        </w:rPr>
        <w:t>/F</w:t>
      </w:r>
    </w:p>
    <w:p w14:paraId="3EABACE1" w14:textId="77777777" w:rsidR="00012EDE" w:rsidRPr="00BA08CE" w:rsidRDefault="00012EDE" w:rsidP="00012EDE">
      <w:pPr>
        <w:ind w:left="360"/>
        <w:rPr>
          <w:rFonts w:ascii="Cambria" w:hAnsi="Cambria"/>
        </w:rPr>
      </w:pPr>
    </w:p>
    <w:p w14:paraId="66437F3D" w14:textId="77777777" w:rsidR="00A30CD6" w:rsidRDefault="00A30CD6" w:rsidP="00A30CD6">
      <w:pPr>
        <w:numPr>
          <w:ilvl w:val="0"/>
          <w:numId w:val="24"/>
        </w:numPr>
        <w:rPr>
          <w:rFonts w:ascii="Cambria" w:hAnsi="Cambria"/>
        </w:rPr>
      </w:pPr>
      <w:r w:rsidRPr="00BA08CE">
        <w:rPr>
          <w:rFonts w:ascii="Cambria" w:hAnsi="Cambria"/>
        </w:rPr>
        <w:t>The function of red blood cells are: the carrying of oxygen and carbon dioxide together with phagocytosis of foreign cells and viruses</w:t>
      </w:r>
      <w:r w:rsidRPr="00BA08CE">
        <w:rPr>
          <w:rFonts w:ascii="Cambria" w:hAnsi="Cambria"/>
        </w:rPr>
        <w:tab/>
      </w:r>
      <w:r w:rsidRPr="00BA08CE">
        <w:rPr>
          <w:rFonts w:ascii="Cambria" w:hAnsi="Cambria"/>
        </w:rPr>
        <w:tab/>
      </w:r>
      <w:r w:rsidRPr="00BA08CE">
        <w:rPr>
          <w:rFonts w:ascii="Cambria" w:hAnsi="Cambria"/>
        </w:rPr>
        <w:tab/>
        <w:t>T/</w:t>
      </w:r>
      <w:r w:rsidRPr="00BA08CE">
        <w:rPr>
          <w:rFonts w:ascii="Cambria" w:hAnsi="Cambria"/>
          <w:b/>
        </w:rPr>
        <w:t>F</w:t>
      </w:r>
      <w:r w:rsidRPr="00BA08CE">
        <w:rPr>
          <w:rFonts w:ascii="Cambria" w:hAnsi="Cambria"/>
        </w:rPr>
        <w:t xml:space="preserve"> </w:t>
      </w:r>
    </w:p>
    <w:p w14:paraId="53A898F8" w14:textId="77777777" w:rsidR="00085A21" w:rsidRDefault="00085A21" w:rsidP="00085A21">
      <w:pPr>
        <w:rPr>
          <w:rFonts w:ascii="Cambria" w:hAnsi="Cambria"/>
        </w:rPr>
      </w:pPr>
    </w:p>
    <w:p w14:paraId="1A44922D" w14:textId="77777777" w:rsidR="00085A21" w:rsidRDefault="00085A21" w:rsidP="00085A21">
      <w:pPr>
        <w:ind w:left="360"/>
        <w:rPr>
          <w:rFonts w:ascii="Cambria" w:hAnsi="Cambria"/>
        </w:rPr>
      </w:pPr>
    </w:p>
    <w:p w14:paraId="2A4008CB" w14:textId="7804EC57" w:rsidR="00085A21" w:rsidRPr="00085A21" w:rsidRDefault="00085A21" w:rsidP="00085A21">
      <w:pPr>
        <w:shd w:val="clear" w:color="auto" w:fill="FFFFFF"/>
        <w:spacing w:before="120" w:after="120"/>
        <w:ind w:left="360"/>
        <w:rPr>
          <w:rFonts w:ascii="Cambria" w:hAnsi="Cambria" w:cs="Arial"/>
          <w:b/>
          <w:color w:val="0000FF"/>
          <w:lang w:val="en" w:eastAsia="en-GB"/>
        </w:rPr>
      </w:pPr>
      <w:r w:rsidRPr="00085A21">
        <w:rPr>
          <w:rFonts w:ascii="Cambria" w:hAnsi="Cambria" w:cs="Arial"/>
          <w:b/>
          <w:iCs/>
          <w:color w:val="0000FF"/>
          <w:lang w:val="en" w:eastAsia="en-GB"/>
        </w:rPr>
        <w:t>R</w:t>
      </w:r>
      <w:r w:rsidRPr="00085A21">
        <w:rPr>
          <w:rFonts w:ascii="Cambria" w:hAnsi="Cambria" w:cs="Arial"/>
          <w:b/>
          <w:color w:val="0000FF"/>
          <w:lang w:val="en" w:eastAsia="en-GB"/>
        </w:rPr>
        <w:t xml:space="preserve">ed cells carry oxygen throughout the body and  transport carbon dioxide from the capillaries back to the lungs to be excreted when exhaled. However, they they are not responsible for the </w:t>
      </w:r>
      <w:r w:rsidRPr="00085A21">
        <w:rPr>
          <w:rFonts w:ascii="Cambria" w:hAnsi="Cambria"/>
          <w:b/>
          <w:color w:val="0000FF"/>
        </w:rPr>
        <w:t>phagocytosis of foreign cells and viruses. This is the role of white blood cells.</w:t>
      </w:r>
    </w:p>
    <w:p w14:paraId="5B14155E" w14:textId="77777777" w:rsidR="00012EDE" w:rsidRPr="00BA08CE" w:rsidRDefault="00012EDE" w:rsidP="00012EDE">
      <w:pPr>
        <w:ind w:left="360"/>
        <w:rPr>
          <w:rFonts w:ascii="Cambria" w:hAnsi="Cambria"/>
        </w:rPr>
      </w:pPr>
    </w:p>
    <w:p w14:paraId="467522F2" w14:textId="77777777" w:rsidR="00A30CD6" w:rsidRDefault="00A30CD6" w:rsidP="00A30CD6">
      <w:pPr>
        <w:numPr>
          <w:ilvl w:val="0"/>
          <w:numId w:val="24"/>
        </w:numPr>
        <w:rPr>
          <w:rFonts w:ascii="Cambria" w:hAnsi="Cambria"/>
        </w:rPr>
      </w:pPr>
      <w:r w:rsidRPr="00BA08CE">
        <w:rPr>
          <w:rFonts w:ascii="Cambria" w:hAnsi="Cambria"/>
        </w:rPr>
        <w:t xml:space="preserve">At the point of blood vessel or tissue damage, or exposure of blood to air, platelets circulating in the blood, become sticky and adhere together   </w:t>
      </w:r>
      <w:r w:rsidRPr="00BA08CE">
        <w:rPr>
          <w:rFonts w:ascii="Cambria" w:hAnsi="Cambria"/>
        </w:rPr>
        <w:tab/>
      </w:r>
      <w:r w:rsidRPr="00BA08CE">
        <w:rPr>
          <w:rFonts w:ascii="Cambria" w:hAnsi="Cambria"/>
          <w:b/>
        </w:rPr>
        <w:t>T</w:t>
      </w:r>
      <w:r w:rsidRPr="00BA08CE">
        <w:rPr>
          <w:rFonts w:ascii="Cambria" w:hAnsi="Cambria"/>
        </w:rPr>
        <w:t>/F</w:t>
      </w:r>
    </w:p>
    <w:p w14:paraId="6FEBBC37" w14:textId="77777777" w:rsidR="00085A21" w:rsidRPr="00BA08CE" w:rsidRDefault="00085A21" w:rsidP="00085A21">
      <w:pPr>
        <w:ind w:left="360"/>
        <w:rPr>
          <w:rFonts w:ascii="Cambria" w:hAnsi="Cambria"/>
        </w:rPr>
      </w:pPr>
    </w:p>
    <w:p w14:paraId="16CA8B50" w14:textId="77777777" w:rsidR="00A30CD6" w:rsidRPr="00085A21" w:rsidRDefault="00A30CD6" w:rsidP="00A30CD6">
      <w:pPr>
        <w:numPr>
          <w:ilvl w:val="0"/>
          <w:numId w:val="24"/>
        </w:numPr>
        <w:rPr>
          <w:rFonts w:ascii="Cambria" w:hAnsi="Cambria"/>
        </w:rPr>
      </w:pPr>
      <w:r w:rsidRPr="00BA08CE">
        <w:rPr>
          <w:rFonts w:ascii="Cambria" w:hAnsi="Cambria"/>
        </w:rPr>
        <w:t xml:space="preserve">Loose platelet aggregation is </w:t>
      </w:r>
      <w:proofErr w:type="spellStart"/>
      <w:r w:rsidRPr="00BA08CE">
        <w:rPr>
          <w:rFonts w:ascii="Cambria" w:hAnsi="Cambria"/>
        </w:rPr>
        <w:t>characterised</w:t>
      </w:r>
      <w:proofErr w:type="spellEnd"/>
      <w:r w:rsidRPr="00BA08CE">
        <w:rPr>
          <w:rFonts w:ascii="Cambria" w:hAnsi="Cambria"/>
        </w:rPr>
        <w:t xml:space="preserve"> by cross linking of fibrin through active </w:t>
      </w:r>
      <w:proofErr w:type="spellStart"/>
      <w:r w:rsidRPr="00BA08CE">
        <w:rPr>
          <w:rFonts w:ascii="Cambria" w:hAnsi="Cambria"/>
        </w:rPr>
        <w:t>GIIb</w:t>
      </w:r>
      <w:proofErr w:type="spellEnd"/>
      <w:r w:rsidRPr="00BA08CE">
        <w:rPr>
          <w:rFonts w:ascii="Cambria" w:hAnsi="Cambria"/>
        </w:rPr>
        <w:t>/</w:t>
      </w:r>
      <w:proofErr w:type="spellStart"/>
      <w:r w:rsidRPr="00BA08CE">
        <w:rPr>
          <w:rFonts w:ascii="Cambria" w:hAnsi="Cambria"/>
        </w:rPr>
        <w:t>IIIa</w:t>
      </w:r>
      <w:proofErr w:type="spellEnd"/>
      <w:r w:rsidRPr="00BA08CE">
        <w:rPr>
          <w:rFonts w:ascii="Cambria" w:hAnsi="Cambria"/>
        </w:rPr>
        <w:t xml:space="preserve"> receptors with fibrinogen bridges</w:t>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t>T/</w:t>
      </w:r>
      <w:r w:rsidRPr="00BA08CE">
        <w:rPr>
          <w:rFonts w:ascii="Cambria" w:hAnsi="Cambria"/>
          <w:b/>
        </w:rPr>
        <w:t>F</w:t>
      </w:r>
    </w:p>
    <w:p w14:paraId="56B52B82" w14:textId="77777777" w:rsidR="00085A21" w:rsidRPr="00085A21" w:rsidRDefault="00085A21" w:rsidP="00085A21">
      <w:pPr>
        <w:ind w:left="360"/>
        <w:rPr>
          <w:rFonts w:ascii="Cambria" w:hAnsi="Cambria" w:cs="Tahoma"/>
          <w:b/>
          <w:lang w:eastAsia="en-GB"/>
        </w:rPr>
      </w:pPr>
    </w:p>
    <w:p w14:paraId="7863CD30" w14:textId="082551DC" w:rsidR="00085A21" w:rsidRPr="00085A21" w:rsidRDefault="00085A21" w:rsidP="00085A21">
      <w:pPr>
        <w:ind w:left="360"/>
        <w:rPr>
          <w:rFonts w:ascii="Cambria" w:hAnsi="Cambria" w:cs="Tahoma"/>
          <w:b/>
          <w:color w:val="0000FF"/>
          <w:lang w:eastAsia="en-GB"/>
        </w:rPr>
      </w:pPr>
      <w:r w:rsidRPr="00085A21">
        <w:rPr>
          <w:rFonts w:ascii="Cambria" w:hAnsi="Cambria"/>
          <w:b/>
          <w:color w:val="0000FF"/>
        </w:rPr>
        <w:t xml:space="preserve">Platelet aggregation is the first stage of clot formation. This describes the final stage of clot formation. Soluble fibrinogen is converted into insoluble fibrin, which </w:t>
      </w:r>
      <w:proofErr w:type="spellStart"/>
      <w:r w:rsidRPr="00085A21">
        <w:rPr>
          <w:rFonts w:ascii="Cambria" w:hAnsi="Cambria"/>
          <w:b/>
          <w:color w:val="0000FF"/>
        </w:rPr>
        <w:t>emeshes</w:t>
      </w:r>
      <w:proofErr w:type="spellEnd"/>
      <w:r w:rsidRPr="00085A21">
        <w:rPr>
          <w:rFonts w:ascii="Cambria" w:hAnsi="Cambria"/>
          <w:b/>
          <w:color w:val="0000FF"/>
        </w:rPr>
        <w:t xml:space="preserve"> the fibrin plug to create a stable clot. </w:t>
      </w:r>
    </w:p>
    <w:p w14:paraId="443B9D58" w14:textId="77777777" w:rsidR="00085A21" w:rsidRDefault="00085A21" w:rsidP="00085A21">
      <w:pPr>
        <w:rPr>
          <w:rFonts w:ascii="Cambria" w:hAnsi="Cambria"/>
        </w:rPr>
      </w:pPr>
    </w:p>
    <w:p w14:paraId="41A07880" w14:textId="77777777" w:rsidR="00085A21" w:rsidRPr="00BA08CE" w:rsidRDefault="00085A21" w:rsidP="00085A21">
      <w:pPr>
        <w:ind w:left="360"/>
        <w:rPr>
          <w:rFonts w:ascii="Cambria" w:hAnsi="Cambria"/>
        </w:rPr>
      </w:pPr>
    </w:p>
    <w:p w14:paraId="734F3707" w14:textId="77777777" w:rsidR="00A30CD6" w:rsidRDefault="00A30CD6" w:rsidP="00A30CD6">
      <w:pPr>
        <w:numPr>
          <w:ilvl w:val="0"/>
          <w:numId w:val="24"/>
        </w:numPr>
        <w:rPr>
          <w:rFonts w:ascii="Cambria" w:hAnsi="Cambria"/>
        </w:rPr>
      </w:pPr>
      <w:r w:rsidRPr="00BA08CE">
        <w:rPr>
          <w:rFonts w:ascii="Cambria" w:hAnsi="Cambria"/>
        </w:rPr>
        <w:t xml:space="preserve">The clotting cascade consists of two separate systems. The intrinsic </w:t>
      </w:r>
      <w:proofErr w:type="gramStart"/>
      <w:r w:rsidRPr="00BA08CE">
        <w:rPr>
          <w:rFonts w:ascii="Cambria" w:hAnsi="Cambria"/>
        </w:rPr>
        <w:t>pathway which</w:t>
      </w:r>
      <w:proofErr w:type="gramEnd"/>
      <w:r w:rsidRPr="00BA08CE">
        <w:rPr>
          <w:rFonts w:ascii="Cambria" w:hAnsi="Cambria"/>
        </w:rPr>
        <w:t xml:space="preserve"> has all its components within the blood and the extrinsic pathway which is activated by extravascular tissue damage. </w:t>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b/>
        </w:rPr>
        <w:t>T</w:t>
      </w:r>
      <w:r w:rsidRPr="00BA08CE">
        <w:rPr>
          <w:rFonts w:ascii="Cambria" w:hAnsi="Cambria"/>
        </w:rPr>
        <w:t>/F</w:t>
      </w:r>
    </w:p>
    <w:p w14:paraId="1AC21CD2" w14:textId="77777777" w:rsidR="00085A21" w:rsidRPr="00BA08CE" w:rsidRDefault="00085A21" w:rsidP="00085A21">
      <w:pPr>
        <w:ind w:left="360"/>
        <w:rPr>
          <w:rFonts w:ascii="Cambria" w:hAnsi="Cambria"/>
        </w:rPr>
      </w:pPr>
    </w:p>
    <w:p w14:paraId="40FF05DF" w14:textId="77777777" w:rsidR="00A30CD6" w:rsidRPr="00BA08CE" w:rsidRDefault="00A30CD6" w:rsidP="00A30CD6">
      <w:pPr>
        <w:numPr>
          <w:ilvl w:val="0"/>
          <w:numId w:val="24"/>
        </w:numPr>
        <w:rPr>
          <w:rFonts w:ascii="Cambria" w:hAnsi="Cambria"/>
        </w:rPr>
      </w:pPr>
      <w:r w:rsidRPr="00BA08CE">
        <w:rPr>
          <w:rFonts w:ascii="Cambria" w:hAnsi="Cambria"/>
        </w:rPr>
        <w:t xml:space="preserve">Following the conversion of </w:t>
      </w:r>
      <w:proofErr w:type="spellStart"/>
      <w:r w:rsidRPr="00BA08CE">
        <w:rPr>
          <w:rFonts w:ascii="Cambria" w:hAnsi="Cambria"/>
        </w:rPr>
        <w:t>prothrombin</w:t>
      </w:r>
      <w:proofErr w:type="spellEnd"/>
      <w:r w:rsidRPr="00BA08CE">
        <w:rPr>
          <w:rFonts w:ascii="Cambria" w:hAnsi="Cambria"/>
        </w:rPr>
        <w:t xml:space="preserve"> to thrombin (factor II), thrombin is involved in converting insoluble fibrin </w:t>
      </w:r>
      <w:proofErr w:type="spellStart"/>
      <w:r w:rsidRPr="00BA08CE">
        <w:rPr>
          <w:rFonts w:ascii="Cambria" w:hAnsi="Cambria"/>
        </w:rPr>
        <w:t>fibres</w:t>
      </w:r>
      <w:proofErr w:type="spellEnd"/>
      <w:r w:rsidRPr="00BA08CE">
        <w:rPr>
          <w:rFonts w:ascii="Cambria" w:hAnsi="Cambria"/>
        </w:rPr>
        <w:t xml:space="preserve"> to soluble fibrinogen</w:t>
      </w:r>
      <w:r w:rsidRPr="00BA08CE">
        <w:rPr>
          <w:rFonts w:ascii="Cambria" w:hAnsi="Cambria"/>
        </w:rPr>
        <w:tab/>
      </w:r>
      <w:r w:rsidRPr="00BA08CE">
        <w:rPr>
          <w:rFonts w:ascii="Cambria" w:hAnsi="Cambria"/>
        </w:rPr>
        <w:tab/>
        <w:t>T/</w:t>
      </w:r>
      <w:r w:rsidRPr="00BA08CE">
        <w:rPr>
          <w:rFonts w:ascii="Cambria" w:hAnsi="Cambria"/>
          <w:b/>
        </w:rPr>
        <w:t>F</w:t>
      </w:r>
    </w:p>
    <w:p w14:paraId="23D86B19" w14:textId="77777777" w:rsidR="00085A21" w:rsidRDefault="00085A21" w:rsidP="00085A21">
      <w:pPr>
        <w:ind w:left="360"/>
        <w:rPr>
          <w:rFonts w:ascii="Cambria" w:hAnsi="Cambria"/>
        </w:rPr>
      </w:pPr>
    </w:p>
    <w:p w14:paraId="40916A82" w14:textId="77777777" w:rsidR="00085A21" w:rsidRDefault="00085A21" w:rsidP="00085A21">
      <w:pPr>
        <w:ind w:left="360"/>
        <w:rPr>
          <w:rFonts w:ascii="Cambria" w:hAnsi="Cambria"/>
        </w:rPr>
      </w:pPr>
    </w:p>
    <w:p w14:paraId="12911F72" w14:textId="6BD0A2CB" w:rsidR="00A30CD6" w:rsidRPr="00BA08CE" w:rsidRDefault="00085A21" w:rsidP="00085A21">
      <w:pPr>
        <w:ind w:left="360"/>
        <w:rPr>
          <w:rFonts w:ascii="Cambria" w:hAnsi="Cambria"/>
        </w:rPr>
      </w:pPr>
      <w:r w:rsidRPr="00085A21">
        <w:rPr>
          <w:rFonts w:ascii="Cambria" w:hAnsi="Cambria"/>
          <w:b/>
          <w:color w:val="0000FF"/>
        </w:rPr>
        <w:t>Thrombin converts soluble fibrinogen into insoluble fibrin.</w:t>
      </w:r>
      <w:r w:rsidR="00A30CD6" w:rsidRPr="00BA08CE">
        <w:rPr>
          <w:rFonts w:ascii="Cambria" w:hAnsi="Cambria"/>
        </w:rPr>
        <w:br w:type="page"/>
        <w:t>3 factors (known as Virchow’s triad) are involved in the formation of a clot:</w:t>
      </w:r>
    </w:p>
    <w:p w14:paraId="64700D50" w14:textId="77777777" w:rsidR="00A30CD6" w:rsidRPr="00BA08CE" w:rsidRDefault="00A30CD6" w:rsidP="00A30CD6">
      <w:pPr>
        <w:numPr>
          <w:ilvl w:val="0"/>
          <w:numId w:val="25"/>
        </w:numPr>
        <w:rPr>
          <w:rFonts w:ascii="Cambria" w:hAnsi="Cambria"/>
        </w:rPr>
      </w:pPr>
      <w:r w:rsidRPr="00BA08CE">
        <w:rPr>
          <w:rFonts w:ascii="Cambria" w:hAnsi="Cambria"/>
        </w:rPr>
        <w:t>Local trauma to a vessel wall</w:t>
      </w:r>
    </w:p>
    <w:p w14:paraId="39BB990B" w14:textId="77777777" w:rsidR="00A30CD6" w:rsidRPr="00BA08CE" w:rsidRDefault="00A30CD6" w:rsidP="00A30CD6">
      <w:pPr>
        <w:numPr>
          <w:ilvl w:val="0"/>
          <w:numId w:val="25"/>
        </w:numPr>
        <w:rPr>
          <w:rFonts w:ascii="Cambria" w:hAnsi="Cambria"/>
        </w:rPr>
      </w:pPr>
      <w:r w:rsidRPr="00BA08CE">
        <w:rPr>
          <w:rFonts w:ascii="Cambria" w:hAnsi="Cambria"/>
        </w:rPr>
        <w:t>Hypercoagulability</w:t>
      </w:r>
    </w:p>
    <w:p w14:paraId="6CEB12CF" w14:textId="77777777" w:rsidR="00A30CD6" w:rsidRPr="00BA08CE" w:rsidRDefault="00A30CD6" w:rsidP="00A30CD6">
      <w:pPr>
        <w:numPr>
          <w:ilvl w:val="0"/>
          <w:numId w:val="25"/>
        </w:numPr>
        <w:rPr>
          <w:rFonts w:ascii="Cambria" w:hAnsi="Cambria"/>
        </w:rPr>
      </w:pPr>
      <w:r w:rsidRPr="00BA08CE">
        <w:rPr>
          <w:rFonts w:ascii="Cambria" w:hAnsi="Cambria"/>
        </w:rPr>
        <w:t>Blood stasis</w:t>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b/>
        </w:rPr>
        <w:t>T</w:t>
      </w:r>
      <w:r w:rsidRPr="00BA08CE">
        <w:rPr>
          <w:rFonts w:ascii="Cambria" w:hAnsi="Cambria"/>
        </w:rPr>
        <w:t>/F</w:t>
      </w:r>
    </w:p>
    <w:p w14:paraId="113D8AE9" w14:textId="77777777" w:rsidR="00A30CD6" w:rsidRPr="00BA08CE" w:rsidRDefault="00A30CD6" w:rsidP="00A30CD6">
      <w:pPr>
        <w:ind w:left="720"/>
        <w:rPr>
          <w:rFonts w:ascii="Cambria" w:hAnsi="Cambria"/>
        </w:rPr>
      </w:pPr>
    </w:p>
    <w:p w14:paraId="0106BBEE" w14:textId="77777777" w:rsidR="00A30CD6" w:rsidRPr="00BA08CE" w:rsidRDefault="00A30CD6" w:rsidP="00A30CD6">
      <w:pPr>
        <w:ind w:left="360"/>
        <w:rPr>
          <w:rFonts w:ascii="Cambria" w:hAnsi="Cambria"/>
        </w:rPr>
      </w:pPr>
      <w:r w:rsidRPr="00BA08CE">
        <w:rPr>
          <w:rFonts w:ascii="Cambria" w:hAnsi="Cambria"/>
        </w:rPr>
        <w:t xml:space="preserve">8.   Tissue factor released when blood clots are formed is also known as Factor III </w:t>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b/>
        </w:rPr>
        <w:t>T</w:t>
      </w:r>
      <w:r w:rsidRPr="00BA08CE">
        <w:rPr>
          <w:rFonts w:ascii="Cambria" w:hAnsi="Cambria"/>
        </w:rPr>
        <w:t>/F</w:t>
      </w:r>
    </w:p>
    <w:p w14:paraId="7A643E2C" w14:textId="77777777" w:rsidR="00A30CD6" w:rsidRPr="00BA08CE" w:rsidRDefault="00A30CD6" w:rsidP="00A30CD6">
      <w:pPr>
        <w:rPr>
          <w:rFonts w:ascii="Cambria" w:hAnsi="Cambria"/>
        </w:rPr>
      </w:pPr>
    </w:p>
    <w:p w14:paraId="72B21E56" w14:textId="77777777" w:rsidR="00A30CD6" w:rsidRPr="00BA08CE" w:rsidRDefault="00A30CD6" w:rsidP="00A30CD6">
      <w:pPr>
        <w:numPr>
          <w:ilvl w:val="0"/>
          <w:numId w:val="26"/>
        </w:numPr>
        <w:rPr>
          <w:rFonts w:ascii="Cambria" w:hAnsi="Cambria"/>
        </w:rPr>
      </w:pPr>
      <w:r w:rsidRPr="00BA08CE">
        <w:rPr>
          <w:rFonts w:ascii="Cambria" w:hAnsi="Cambria"/>
        </w:rPr>
        <w:t xml:space="preserve">Venous clots consist of red and white blood cells with a small amount of platelets within a fibrin mesh. </w:t>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b/>
        </w:rPr>
        <w:t>T</w:t>
      </w:r>
      <w:r w:rsidRPr="00BA08CE">
        <w:rPr>
          <w:rFonts w:ascii="Cambria" w:hAnsi="Cambria"/>
        </w:rPr>
        <w:t>/F</w:t>
      </w:r>
    </w:p>
    <w:p w14:paraId="3812105F" w14:textId="77777777" w:rsidR="00A30CD6" w:rsidRPr="00BA08CE" w:rsidRDefault="00A30CD6" w:rsidP="00A30CD6">
      <w:pPr>
        <w:rPr>
          <w:rFonts w:ascii="Cambria" w:hAnsi="Cambria"/>
        </w:rPr>
      </w:pPr>
    </w:p>
    <w:p w14:paraId="280AEFDE" w14:textId="77777777" w:rsidR="00A30CD6" w:rsidRPr="00BA08CE" w:rsidRDefault="00A30CD6" w:rsidP="00A30CD6">
      <w:pPr>
        <w:ind w:left="360"/>
        <w:rPr>
          <w:rFonts w:ascii="Cambria" w:hAnsi="Cambria"/>
        </w:rPr>
      </w:pPr>
      <w:r w:rsidRPr="00BA08CE">
        <w:rPr>
          <w:rFonts w:ascii="Cambria" w:hAnsi="Cambria"/>
        </w:rPr>
        <w:t>10. Clots naturally break down because of the body’s natural production of fibrinogen</w:t>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r>
      <w:r w:rsidRPr="00BA08CE">
        <w:rPr>
          <w:rFonts w:ascii="Cambria" w:hAnsi="Cambria"/>
        </w:rPr>
        <w:tab/>
        <w:t>T/</w:t>
      </w:r>
      <w:r w:rsidRPr="00BA08CE">
        <w:rPr>
          <w:rFonts w:ascii="Cambria" w:hAnsi="Cambria"/>
          <w:b/>
        </w:rPr>
        <w:t>F</w:t>
      </w:r>
    </w:p>
    <w:p w14:paraId="46A0EBF1" w14:textId="77777777" w:rsidR="00A30CD6" w:rsidRDefault="00A30CD6" w:rsidP="00A30CD6">
      <w:pPr>
        <w:ind w:left="360"/>
        <w:rPr>
          <w:rFonts w:ascii="Cambria" w:hAnsi="Cambria"/>
        </w:rPr>
      </w:pPr>
    </w:p>
    <w:p w14:paraId="249B665E" w14:textId="03A47D28" w:rsidR="003D0B19" w:rsidRPr="003D0B19" w:rsidRDefault="003D0B19" w:rsidP="00A30CD6">
      <w:pPr>
        <w:ind w:left="360"/>
        <w:rPr>
          <w:rFonts w:ascii="Cambria" w:hAnsi="Cambria"/>
          <w:b/>
          <w:color w:val="0000FF"/>
        </w:rPr>
      </w:pPr>
      <w:r w:rsidRPr="003D0B19">
        <w:rPr>
          <w:rFonts w:ascii="Cambria" w:hAnsi="Cambria"/>
          <w:b/>
          <w:color w:val="0000FF"/>
        </w:rPr>
        <w:t>Plasmin is the enzyme that naturally breaks down blood clots</w:t>
      </w:r>
    </w:p>
    <w:p w14:paraId="6461DD30" w14:textId="77777777" w:rsidR="00017359" w:rsidRPr="00BA08CE" w:rsidRDefault="00017359" w:rsidP="00A30CD6">
      <w:pPr>
        <w:ind w:left="360"/>
        <w:rPr>
          <w:rFonts w:ascii="Cambria" w:hAnsi="Cambria"/>
        </w:rPr>
      </w:pPr>
    </w:p>
    <w:p w14:paraId="268863A7" w14:textId="77777777" w:rsidR="00A30CD6" w:rsidRPr="00BA08CE" w:rsidRDefault="00A30CD6" w:rsidP="00A30CD6">
      <w:pPr>
        <w:rPr>
          <w:rFonts w:ascii="Cambria" w:hAnsi="Cambria"/>
        </w:rPr>
      </w:pPr>
      <w:r w:rsidRPr="00BA08CE">
        <w:rPr>
          <w:rFonts w:ascii="Cambria" w:hAnsi="Cambria"/>
        </w:rPr>
        <w:t xml:space="preserve">11. Antiplatelet agents are useful for preventing venous thromboembolism </w:t>
      </w:r>
    </w:p>
    <w:p w14:paraId="5963D51C" w14:textId="77777777" w:rsidR="00A30CD6" w:rsidRPr="00BA08CE" w:rsidRDefault="00A30CD6" w:rsidP="00A30CD6">
      <w:pPr>
        <w:rPr>
          <w:rFonts w:ascii="Cambria" w:hAnsi="Cambria"/>
        </w:rPr>
      </w:pPr>
    </w:p>
    <w:p w14:paraId="65F36C09" w14:textId="77777777" w:rsidR="00A30CD6" w:rsidRDefault="00A30CD6" w:rsidP="00A30CD6">
      <w:pPr>
        <w:rPr>
          <w:rFonts w:ascii="Cambria" w:hAnsi="Cambria"/>
          <w:b/>
        </w:rPr>
      </w:pPr>
      <w:r w:rsidRPr="00BA08CE">
        <w:rPr>
          <w:rFonts w:ascii="Cambria" w:hAnsi="Cambria"/>
        </w:rPr>
        <w:t xml:space="preserve">True   </w:t>
      </w:r>
      <w:proofErr w:type="gramStart"/>
      <w:r w:rsidRPr="00BA08CE">
        <w:rPr>
          <w:rFonts w:ascii="Cambria" w:hAnsi="Cambria"/>
        </w:rPr>
        <w:t xml:space="preserve">/   </w:t>
      </w:r>
      <w:r w:rsidRPr="00BA08CE">
        <w:rPr>
          <w:rFonts w:ascii="Cambria" w:hAnsi="Cambria"/>
          <w:b/>
        </w:rPr>
        <w:t>False</w:t>
      </w:r>
      <w:proofErr w:type="gramEnd"/>
    </w:p>
    <w:p w14:paraId="4222DC79" w14:textId="77777777" w:rsidR="003D0B19" w:rsidRDefault="003D0B19" w:rsidP="00A30CD6">
      <w:pPr>
        <w:rPr>
          <w:rFonts w:ascii="Cambria" w:hAnsi="Cambria"/>
          <w:b/>
        </w:rPr>
      </w:pPr>
    </w:p>
    <w:p w14:paraId="4E70D8F6" w14:textId="5C1ECC95" w:rsidR="003D0B19" w:rsidRPr="003D0B19" w:rsidRDefault="003D0B19" w:rsidP="00A30CD6">
      <w:pPr>
        <w:rPr>
          <w:rFonts w:ascii="Cambria" w:hAnsi="Cambria"/>
          <w:b/>
          <w:color w:val="0000FF"/>
        </w:rPr>
      </w:pPr>
      <w:r w:rsidRPr="003D0B19">
        <w:rPr>
          <w:rFonts w:ascii="Cambria" w:hAnsi="Cambria"/>
          <w:b/>
          <w:color w:val="0000FF"/>
        </w:rPr>
        <w:t xml:space="preserve">Antiplatelet agents are useful </w:t>
      </w:r>
      <w:r w:rsidRPr="003D0B19">
        <w:rPr>
          <w:rFonts w:ascii="Cambria" w:hAnsi="Cambria" w:cs="Tahoma"/>
          <w:b/>
          <w:color w:val="0000FF"/>
          <w:lang w:eastAsia="en-GB"/>
        </w:rPr>
        <w:t>in preventing arterial thrombosis</w:t>
      </w:r>
    </w:p>
    <w:p w14:paraId="46847F71" w14:textId="77777777" w:rsidR="00A30CD6" w:rsidRPr="00BA08CE" w:rsidRDefault="00A30CD6" w:rsidP="00A30CD6">
      <w:pPr>
        <w:rPr>
          <w:rFonts w:ascii="Cambria" w:hAnsi="Cambria"/>
        </w:rPr>
      </w:pPr>
    </w:p>
    <w:p w14:paraId="6419FAA6" w14:textId="77777777" w:rsidR="00A30CD6" w:rsidRPr="00BA08CE" w:rsidRDefault="00A30CD6" w:rsidP="00A30CD6">
      <w:pPr>
        <w:rPr>
          <w:rFonts w:ascii="Cambria" w:hAnsi="Cambria"/>
        </w:rPr>
      </w:pPr>
      <w:r w:rsidRPr="00BA08CE">
        <w:rPr>
          <w:rFonts w:ascii="Cambria" w:hAnsi="Cambria"/>
        </w:rPr>
        <w:t>12.  Arterial thrombi are mainly composed of platelets</w:t>
      </w:r>
    </w:p>
    <w:p w14:paraId="53B1A206" w14:textId="77777777" w:rsidR="00A30CD6" w:rsidRPr="00BA08CE" w:rsidRDefault="00A30CD6" w:rsidP="00A30CD6">
      <w:pPr>
        <w:rPr>
          <w:rFonts w:ascii="Cambria" w:hAnsi="Cambria"/>
          <w:b/>
        </w:rPr>
      </w:pPr>
    </w:p>
    <w:p w14:paraId="60A19359" w14:textId="77777777" w:rsidR="00A30CD6" w:rsidRPr="00BA08CE" w:rsidRDefault="00A30CD6" w:rsidP="00A30CD6">
      <w:pPr>
        <w:rPr>
          <w:rFonts w:ascii="Cambria" w:hAnsi="Cambria"/>
        </w:rPr>
      </w:pPr>
      <w:r w:rsidRPr="00BA08CE">
        <w:rPr>
          <w:rFonts w:ascii="Cambria" w:hAnsi="Cambria"/>
          <w:b/>
        </w:rPr>
        <w:t>True</w:t>
      </w:r>
      <w:r w:rsidRPr="00BA08CE">
        <w:rPr>
          <w:rFonts w:ascii="Cambria" w:hAnsi="Cambria"/>
        </w:rPr>
        <w:t xml:space="preserve">   </w:t>
      </w:r>
      <w:proofErr w:type="gramStart"/>
      <w:r w:rsidRPr="00BA08CE">
        <w:rPr>
          <w:rFonts w:ascii="Cambria" w:hAnsi="Cambria"/>
        </w:rPr>
        <w:t>/   False</w:t>
      </w:r>
      <w:proofErr w:type="gramEnd"/>
    </w:p>
    <w:p w14:paraId="319EAF00" w14:textId="77777777" w:rsidR="00A30CD6" w:rsidRPr="00BA08CE" w:rsidRDefault="00A30CD6" w:rsidP="00A30CD6">
      <w:pPr>
        <w:rPr>
          <w:rFonts w:ascii="Cambria" w:hAnsi="Cambria"/>
        </w:rPr>
      </w:pPr>
    </w:p>
    <w:p w14:paraId="2FAC5B88" w14:textId="77777777" w:rsidR="00A30CD6" w:rsidRPr="00BA08CE" w:rsidRDefault="00A30CD6" w:rsidP="00A30CD6">
      <w:pPr>
        <w:rPr>
          <w:rFonts w:ascii="Cambria" w:hAnsi="Cambria" w:cs="Verdana"/>
          <w:color w:val="262626"/>
        </w:rPr>
      </w:pPr>
      <w:r w:rsidRPr="00BA08CE">
        <w:rPr>
          <w:rFonts w:ascii="Cambria" w:hAnsi="Cambria"/>
        </w:rPr>
        <w:t xml:space="preserve">13.  Aspirin exerts its antithrombotic effect by inhibiting </w:t>
      </w:r>
      <w:proofErr w:type="spellStart"/>
      <w:r w:rsidRPr="00BA08CE">
        <w:rPr>
          <w:rFonts w:ascii="Cambria" w:hAnsi="Cambria" w:cs="Verdana"/>
          <w:color w:val="262626"/>
        </w:rPr>
        <w:t>cyclo-oxygenase</w:t>
      </w:r>
      <w:proofErr w:type="spellEnd"/>
      <w:r w:rsidRPr="00BA08CE">
        <w:rPr>
          <w:rFonts w:ascii="Cambria" w:hAnsi="Cambria" w:cs="Verdana"/>
          <w:color w:val="262626"/>
        </w:rPr>
        <w:t xml:space="preserve"> (COX), preventing the synthesis of prostacyclin in the vascular walls</w:t>
      </w:r>
    </w:p>
    <w:p w14:paraId="024043A8" w14:textId="77777777" w:rsidR="00A30CD6" w:rsidRPr="00BA08CE" w:rsidRDefault="00A30CD6" w:rsidP="00A30CD6">
      <w:pPr>
        <w:rPr>
          <w:rFonts w:ascii="Cambria" w:hAnsi="Cambria" w:cs="Verdana"/>
          <w:color w:val="262626"/>
        </w:rPr>
      </w:pPr>
    </w:p>
    <w:p w14:paraId="76702FF0" w14:textId="77777777" w:rsidR="00A30CD6" w:rsidRDefault="00A30CD6" w:rsidP="00A30CD6">
      <w:pPr>
        <w:rPr>
          <w:rFonts w:ascii="Cambria" w:hAnsi="Cambria" w:cs="Verdana"/>
          <w:b/>
          <w:color w:val="262626"/>
        </w:rPr>
      </w:pPr>
      <w:r w:rsidRPr="00BA08CE">
        <w:rPr>
          <w:rFonts w:ascii="Cambria" w:hAnsi="Cambria" w:cs="Verdana"/>
          <w:color w:val="262626"/>
        </w:rPr>
        <w:t xml:space="preserve">True   </w:t>
      </w:r>
      <w:proofErr w:type="gramStart"/>
      <w:r w:rsidRPr="00BA08CE">
        <w:rPr>
          <w:rFonts w:ascii="Cambria" w:hAnsi="Cambria" w:cs="Verdana"/>
          <w:color w:val="262626"/>
        </w:rPr>
        <w:t xml:space="preserve">/   </w:t>
      </w:r>
      <w:r w:rsidRPr="00BA08CE">
        <w:rPr>
          <w:rFonts w:ascii="Cambria" w:hAnsi="Cambria" w:cs="Verdana"/>
          <w:b/>
          <w:color w:val="262626"/>
        </w:rPr>
        <w:t>False</w:t>
      </w:r>
      <w:proofErr w:type="gramEnd"/>
    </w:p>
    <w:p w14:paraId="58622A4B" w14:textId="77777777" w:rsidR="003D0B19" w:rsidRDefault="003D0B19" w:rsidP="00A30CD6">
      <w:pPr>
        <w:rPr>
          <w:rFonts w:ascii="Cambria" w:hAnsi="Cambria" w:cs="Verdana"/>
          <w:b/>
          <w:color w:val="262626"/>
        </w:rPr>
      </w:pPr>
    </w:p>
    <w:p w14:paraId="37EC6AF3" w14:textId="03B094A2" w:rsidR="00B54ADD" w:rsidRPr="00B54ADD" w:rsidRDefault="00B54ADD" w:rsidP="00B54ADD">
      <w:pPr>
        <w:autoSpaceDE w:val="0"/>
        <w:autoSpaceDN w:val="0"/>
        <w:adjustRightInd w:val="0"/>
        <w:rPr>
          <w:rFonts w:ascii="Cambria" w:hAnsi="Cambria" w:cs="Verdana"/>
          <w:b/>
          <w:color w:val="0000FF"/>
        </w:rPr>
      </w:pPr>
      <w:r w:rsidRPr="00B54ADD">
        <w:rPr>
          <w:rFonts w:ascii="Cambria" w:hAnsi="Cambria" w:cs="Verdana"/>
          <w:b/>
          <w:color w:val="0000FF"/>
        </w:rPr>
        <w:t xml:space="preserve">This is paradoxical effect of aspirin. Prostacyclin is a </w:t>
      </w:r>
      <w:proofErr w:type="gramStart"/>
      <w:r w:rsidRPr="00B54ADD">
        <w:rPr>
          <w:rFonts w:ascii="Cambria" w:hAnsi="Cambria" w:cs="Verdana"/>
          <w:b/>
          <w:color w:val="0000FF"/>
        </w:rPr>
        <w:t>vasodilator which</w:t>
      </w:r>
      <w:proofErr w:type="gramEnd"/>
      <w:r w:rsidRPr="00B54ADD">
        <w:rPr>
          <w:rFonts w:ascii="Cambria" w:hAnsi="Cambria" w:cs="Verdana"/>
          <w:b/>
          <w:color w:val="0000FF"/>
        </w:rPr>
        <w:t xml:space="preserve"> has anti-aggregating properties and is thus potentially anti-thrombotic. By inhibiting COX, aspirin prevents its </w:t>
      </w:r>
      <w:proofErr w:type="gramStart"/>
      <w:r w:rsidRPr="00B54ADD">
        <w:rPr>
          <w:rFonts w:ascii="Cambria" w:hAnsi="Cambria" w:cs="Verdana"/>
          <w:b/>
          <w:color w:val="0000FF"/>
        </w:rPr>
        <w:t>synthesis which</w:t>
      </w:r>
      <w:proofErr w:type="gramEnd"/>
      <w:r w:rsidRPr="00B54ADD">
        <w:rPr>
          <w:rFonts w:ascii="Cambria" w:hAnsi="Cambria" w:cs="Verdana"/>
          <w:b/>
          <w:color w:val="0000FF"/>
        </w:rPr>
        <w:t xml:space="preserve"> is, in effect, a pro-coagulant effects. However, COX inhibition also prevents the synthesis of the thromboxane A</w:t>
      </w:r>
      <w:r w:rsidRPr="00B54ADD">
        <w:rPr>
          <w:rFonts w:ascii="Cambria" w:hAnsi="Cambria" w:cs="Verdana"/>
          <w:b/>
          <w:color w:val="0000FF"/>
          <w:vertAlign w:val="subscript"/>
        </w:rPr>
        <w:t>2</w:t>
      </w:r>
      <w:r w:rsidRPr="00B54ADD">
        <w:rPr>
          <w:rFonts w:ascii="Cambria" w:hAnsi="Cambria" w:cs="Verdana"/>
          <w:b/>
          <w:color w:val="0000FF"/>
        </w:rPr>
        <w:t xml:space="preserve">, a vasoconstrictor that causes platelet aggregation, and is thus potentially thrombotic. </w:t>
      </w:r>
    </w:p>
    <w:p w14:paraId="48FD5304" w14:textId="77777777" w:rsidR="003D0B19" w:rsidRPr="00BA08CE" w:rsidRDefault="003D0B19" w:rsidP="00A30CD6">
      <w:pPr>
        <w:rPr>
          <w:rFonts w:ascii="Cambria" w:hAnsi="Cambria" w:cs="Verdana"/>
          <w:color w:val="262626"/>
        </w:rPr>
      </w:pPr>
    </w:p>
    <w:p w14:paraId="48EBF4F6" w14:textId="77777777" w:rsidR="00A30CD6" w:rsidRPr="00BA08CE" w:rsidRDefault="00A30CD6" w:rsidP="00A30CD6">
      <w:pPr>
        <w:rPr>
          <w:rFonts w:ascii="Cambria" w:hAnsi="Cambria" w:cs="Verdana"/>
          <w:color w:val="262626"/>
        </w:rPr>
      </w:pPr>
    </w:p>
    <w:p w14:paraId="1F216BFE" w14:textId="77777777" w:rsidR="00A30CD6" w:rsidRPr="00BA08CE" w:rsidRDefault="00A30CD6" w:rsidP="00A30CD6">
      <w:pPr>
        <w:rPr>
          <w:rFonts w:ascii="Cambria" w:hAnsi="Cambria" w:cs="Verdana"/>
          <w:color w:val="262626"/>
        </w:rPr>
      </w:pPr>
      <w:r w:rsidRPr="00BA08CE">
        <w:rPr>
          <w:rFonts w:ascii="Cambria" w:hAnsi="Cambria" w:cs="Verdana"/>
          <w:color w:val="262626"/>
        </w:rPr>
        <w:t>14.  Large doses of aspirin will have an immediate antithrombotic effect</w:t>
      </w:r>
    </w:p>
    <w:p w14:paraId="6038B4F5" w14:textId="77777777" w:rsidR="00A30CD6" w:rsidRPr="00BA08CE" w:rsidRDefault="00A30CD6" w:rsidP="00A30CD6">
      <w:pPr>
        <w:rPr>
          <w:rFonts w:ascii="Cambria" w:hAnsi="Cambria" w:cs="Verdana"/>
          <w:b/>
          <w:color w:val="262626"/>
        </w:rPr>
      </w:pPr>
    </w:p>
    <w:p w14:paraId="7A82F1FE" w14:textId="77777777" w:rsidR="00A30CD6" w:rsidRPr="00BA08CE" w:rsidRDefault="00A30CD6" w:rsidP="00A30CD6">
      <w:pPr>
        <w:rPr>
          <w:rFonts w:ascii="Cambria" w:hAnsi="Cambria" w:cs="Verdana"/>
          <w:color w:val="262626"/>
        </w:rPr>
      </w:pPr>
      <w:r w:rsidRPr="00BA08CE">
        <w:rPr>
          <w:rFonts w:ascii="Cambria" w:hAnsi="Cambria" w:cs="Verdana"/>
          <w:b/>
          <w:color w:val="262626"/>
        </w:rPr>
        <w:t xml:space="preserve">True </w:t>
      </w:r>
      <w:r w:rsidRPr="00BA08CE">
        <w:rPr>
          <w:rFonts w:ascii="Cambria" w:hAnsi="Cambria" w:cs="Verdana"/>
          <w:color w:val="262626"/>
        </w:rPr>
        <w:t xml:space="preserve">  </w:t>
      </w:r>
      <w:proofErr w:type="gramStart"/>
      <w:r w:rsidRPr="00BA08CE">
        <w:rPr>
          <w:rFonts w:ascii="Cambria" w:hAnsi="Cambria" w:cs="Verdana"/>
          <w:color w:val="262626"/>
        </w:rPr>
        <w:t>/   False</w:t>
      </w:r>
      <w:proofErr w:type="gramEnd"/>
    </w:p>
    <w:p w14:paraId="0C8A990F" w14:textId="77777777" w:rsidR="00A30CD6" w:rsidRPr="00BA08CE" w:rsidRDefault="00A30CD6" w:rsidP="00A30CD6">
      <w:pPr>
        <w:rPr>
          <w:rFonts w:ascii="Cambria" w:hAnsi="Cambria" w:cs="Verdana"/>
          <w:color w:val="262626"/>
        </w:rPr>
      </w:pPr>
    </w:p>
    <w:p w14:paraId="3C1E8A9F" w14:textId="77777777" w:rsidR="00A30CD6" w:rsidRPr="00BA08CE" w:rsidRDefault="00A30CD6" w:rsidP="00A30CD6">
      <w:pPr>
        <w:rPr>
          <w:rFonts w:ascii="Cambria" w:hAnsi="Cambria" w:cs="Verdana"/>
          <w:color w:val="262626"/>
        </w:rPr>
      </w:pPr>
      <w:r w:rsidRPr="00BA08CE">
        <w:rPr>
          <w:rFonts w:ascii="Cambria" w:hAnsi="Cambria" w:cs="Verdana"/>
          <w:color w:val="262626"/>
        </w:rPr>
        <w:t>15.  Warfarin blocks production of the following clotting factors (please select one response):</w:t>
      </w:r>
    </w:p>
    <w:p w14:paraId="7AB8DC1C" w14:textId="77777777" w:rsidR="00A30CD6" w:rsidRPr="00BA08CE" w:rsidRDefault="00A30CD6" w:rsidP="00A30CD6">
      <w:pPr>
        <w:rPr>
          <w:rFonts w:ascii="Cambria" w:hAnsi="Cambria" w:cs="Verdana"/>
          <w:b/>
          <w:color w:val="262626"/>
        </w:rPr>
      </w:pPr>
    </w:p>
    <w:p w14:paraId="20E12306" w14:textId="77777777" w:rsidR="00A30CD6" w:rsidRPr="00BA08CE" w:rsidRDefault="00A30CD6" w:rsidP="00A30CD6">
      <w:pPr>
        <w:rPr>
          <w:rFonts w:ascii="Cambria" w:hAnsi="Cambria" w:cs="Verdana"/>
          <w:color w:val="262626"/>
        </w:rPr>
      </w:pPr>
      <w:proofErr w:type="spellStart"/>
      <w:r w:rsidRPr="00BA08CE">
        <w:rPr>
          <w:rFonts w:ascii="Cambria" w:hAnsi="Cambria" w:cs="Tahoma"/>
          <w:b/>
          <w:lang w:eastAsia="en-GB"/>
        </w:rPr>
        <w:t>i</w:t>
      </w:r>
      <w:proofErr w:type="spellEnd"/>
      <w:r w:rsidRPr="00BA08CE">
        <w:rPr>
          <w:rFonts w:ascii="Cambria" w:hAnsi="Cambria" w:cs="Tahoma"/>
          <w:b/>
          <w:lang w:eastAsia="en-GB"/>
        </w:rPr>
        <w:t>) Factor II (</w:t>
      </w:r>
      <w:proofErr w:type="spellStart"/>
      <w:r w:rsidRPr="00BA08CE">
        <w:rPr>
          <w:rFonts w:ascii="Cambria" w:hAnsi="Cambria" w:cs="Tahoma"/>
          <w:b/>
          <w:lang w:eastAsia="en-GB"/>
        </w:rPr>
        <w:t>prothrombin</w:t>
      </w:r>
      <w:proofErr w:type="spellEnd"/>
      <w:r w:rsidRPr="00BA08CE">
        <w:rPr>
          <w:rFonts w:ascii="Cambria" w:hAnsi="Cambria" w:cs="Tahoma"/>
          <w:b/>
          <w:lang w:eastAsia="en-GB"/>
        </w:rPr>
        <w:t>), VII, IX and X</w:t>
      </w:r>
      <w:r w:rsidRPr="00BA08CE">
        <w:rPr>
          <w:rFonts w:ascii="Cambria" w:hAnsi="Cambria" w:cs="Tahoma"/>
          <w:lang w:eastAsia="en-GB"/>
        </w:rPr>
        <w:t>.</w:t>
      </w:r>
    </w:p>
    <w:p w14:paraId="7809529A" w14:textId="77777777" w:rsidR="00A30CD6" w:rsidRPr="00BA08CE" w:rsidRDefault="00A30CD6" w:rsidP="00A30CD6">
      <w:pPr>
        <w:rPr>
          <w:rFonts w:ascii="Cambria" w:hAnsi="Cambria"/>
        </w:rPr>
      </w:pPr>
    </w:p>
    <w:p w14:paraId="18B2CB58" w14:textId="77777777" w:rsidR="00A30CD6" w:rsidRPr="00BA08CE" w:rsidRDefault="00A30CD6" w:rsidP="00A30CD6">
      <w:pPr>
        <w:rPr>
          <w:rFonts w:ascii="Cambria" w:hAnsi="Cambria" w:cs="Tahoma"/>
          <w:lang w:eastAsia="en-GB"/>
        </w:rPr>
      </w:pPr>
      <w:r w:rsidRPr="00BA08CE">
        <w:rPr>
          <w:rFonts w:ascii="Cambria" w:hAnsi="Cambria" w:cs="Tahoma"/>
          <w:lang w:eastAsia="en-GB"/>
        </w:rPr>
        <w:t>ii) Factor II (</w:t>
      </w:r>
      <w:proofErr w:type="spellStart"/>
      <w:r w:rsidRPr="00BA08CE">
        <w:rPr>
          <w:rFonts w:ascii="Cambria" w:hAnsi="Cambria" w:cs="Tahoma"/>
          <w:lang w:eastAsia="en-GB"/>
        </w:rPr>
        <w:t>prothrombin</w:t>
      </w:r>
      <w:proofErr w:type="spellEnd"/>
      <w:r w:rsidRPr="00BA08CE">
        <w:rPr>
          <w:rFonts w:ascii="Cambria" w:hAnsi="Cambria" w:cs="Tahoma"/>
          <w:lang w:eastAsia="en-GB"/>
        </w:rPr>
        <w:t>), VII, IX and XI.</w:t>
      </w:r>
    </w:p>
    <w:p w14:paraId="1E2FA9F1" w14:textId="77777777" w:rsidR="00A30CD6" w:rsidRPr="00BA08CE" w:rsidRDefault="00A30CD6" w:rsidP="00A30CD6">
      <w:pPr>
        <w:rPr>
          <w:rFonts w:ascii="Cambria" w:hAnsi="Cambria" w:cs="Tahoma"/>
          <w:lang w:eastAsia="en-GB"/>
        </w:rPr>
      </w:pPr>
    </w:p>
    <w:p w14:paraId="25973428" w14:textId="77777777" w:rsidR="00A30CD6" w:rsidRPr="00BA08CE" w:rsidRDefault="00A30CD6" w:rsidP="00A30CD6">
      <w:pPr>
        <w:rPr>
          <w:rFonts w:ascii="Cambria" w:hAnsi="Cambria" w:cs="Tahoma"/>
          <w:lang w:eastAsia="en-GB"/>
        </w:rPr>
      </w:pPr>
      <w:r w:rsidRPr="00BA08CE">
        <w:rPr>
          <w:rFonts w:ascii="Cambria" w:hAnsi="Cambria" w:cs="Tahoma"/>
          <w:lang w:eastAsia="en-GB"/>
        </w:rPr>
        <w:t>iii) Factor VII, IX, X and XI</w:t>
      </w:r>
    </w:p>
    <w:p w14:paraId="34B89F73" w14:textId="77777777" w:rsidR="00A30CD6" w:rsidRPr="00BA08CE" w:rsidRDefault="00A30CD6" w:rsidP="00A30CD6">
      <w:pPr>
        <w:rPr>
          <w:rFonts w:ascii="Cambria" w:hAnsi="Cambria" w:cs="Tahoma"/>
          <w:lang w:eastAsia="en-GB"/>
        </w:rPr>
      </w:pPr>
    </w:p>
    <w:p w14:paraId="29C9CC1B" w14:textId="77777777" w:rsidR="00A30CD6" w:rsidRPr="00BA08CE" w:rsidRDefault="00A30CD6" w:rsidP="00A30CD6">
      <w:pPr>
        <w:rPr>
          <w:rFonts w:ascii="Cambria" w:hAnsi="Cambria" w:cs="Tahoma"/>
          <w:lang w:eastAsia="en-GB"/>
        </w:rPr>
      </w:pPr>
      <w:proofErr w:type="gramStart"/>
      <w:r w:rsidRPr="00BA08CE">
        <w:rPr>
          <w:rFonts w:ascii="Cambria" w:hAnsi="Cambria" w:cs="Tahoma"/>
          <w:lang w:eastAsia="en-GB"/>
        </w:rPr>
        <w:t>iv) Factor</w:t>
      </w:r>
      <w:proofErr w:type="gramEnd"/>
      <w:r w:rsidRPr="00BA08CE">
        <w:rPr>
          <w:rFonts w:ascii="Cambria" w:hAnsi="Cambria" w:cs="Tahoma"/>
          <w:lang w:eastAsia="en-GB"/>
        </w:rPr>
        <w:t xml:space="preserve"> II (</w:t>
      </w:r>
      <w:proofErr w:type="spellStart"/>
      <w:r w:rsidRPr="00BA08CE">
        <w:rPr>
          <w:rFonts w:ascii="Cambria" w:hAnsi="Cambria" w:cs="Tahoma"/>
          <w:lang w:eastAsia="en-GB"/>
        </w:rPr>
        <w:t>prothrombin</w:t>
      </w:r>
      <w:proofErr w:type="spellEnd"/>
      <w:r w:rsidRPr="00BA08CE">
        <w:rPr>
          <w:rFonts w:ascii="Cambria" w:hAnsi="Cambria" w:cs="Tahoma"/>
          <w:lang w:eastAsia="en-GB"/>
        </w:rPr>
        <w:t>), IX, X and XII</w:t>
      </w:r>
    </w:p>
    <w:p w14:paraId="3DA7ECAB" w14:textId="77777777" w:rsidR="00A30CD6" w:rsidRPr="00BA08CE" w:rsidRDefault="00A30CD6" w:rsidP="00A30CD6">
      <w:pPr>
        <w:rPr>
          <w:rFonts w:ascii="Cambria" w:hAnsi="Cambria" w:cs="Verdana"/>
          <w:color w:val="262626"/>
        </w:rPr>
      </w:pPr>
    </w:p>
    <w:p w14:paraId="6E2F332F" w14:textId="77777777" w:rsidR="00A30CD6" w:rsidRPr="00BA08CE" w:rsidRDefault="00A30CD6" w:rsidP="00A30CD6">
      <w:pPr>
        <w:rPr>
          <w:rFonts w:ascii="Cambria" w:hAnsi="Cambria" w:cs="Tahoma"/>
          <w:lang w:eastAsia="en-GB"/>
        </w:rPr>
      </w:pPr>
      <w:r w:rsidRPr="00BA08CE">
        <w:rPr>
          <w:rFonts w:ascii="Cambria" w:hAnsi="Cambria" w:cs="Tahoma"/>
          <w:lang w:eastAsia="en-GB"/>
        </w:rPr>
        <w:t>16.  The time for warfarin to achieve an antithrombotic effect depends on the clearance of Factor VII, the clotting factor with the longest half-life</w:t>
      </w:r>
    </w:p>
    <w:p w14:paraId="23CB94D3" w14:textId="77777777" w:rsidR="00A30CD6" w:rsidRPr="00BA08CE" w:rsidRDefault="00A30CD6" w:rsidP="00A30CD6">
      <w:pPr>
        <w:rPr>
          <w:rFonts w:ascii="Cambria" w:hAnsi="Cambria" w:cs="Tahoma"/>
          <w:lang w:eastAsia="en-GB"/>
        </w:rPr>
      </w:pPr>
    </w:p>
    <w:p w14:paraId="54193B24" w14:textId="77777777" w:rsidR="00A30CD6" w:rsidRPr="00BA08CE" w:rsidRDefault="00A30CD6" w:rsidP="00A30CD6">
      <w:pPr>
        <w:rPr>
          <w:rFonts w:ascii="Cambria" w:hAnsi="Cambria" w:cs="Tahoma"/>
          <w:b/>
          <w:lang w:eastAsia="en-GB"/>
        </w:rPr>
      </w:pPr>
      <w:r w:rsidRPr="00BA08CE">
        <w:rPr>
          <w:rFonts w:ascii="Cambria" w:hAnsi="Cambria" w:cs="Tahoma"/>
          <w:lang w:eastAsia="en-GB"/>
        </w:rPr>
        <w:t xml:space="preserve">True  </w:t>
      </w:r>
      <w:proofErr w:type="gramStart"/>
      <w:r w:rsidRPr="00BA08CE">
        <w:rPr>
          <w:rFonts w:ascii="Cambria" w:hAnsi="Cambria" w:cs="Tahoma"/>
          <w:lang w:eastAsia="en-GB"/>
        </w:rPr>
        <w:t xml:space="preserve">/  </w:t>
      </w:r>
      <w:r w:rsidRPr="00BA08CE">
        <w:rPr>
          <w:rFonts w:ascii="Cambria" w:hAnsi="Cambria" w:cs="Tahoma"/>
          <w:b/>
          <w:lang w:eastAsia="en-GB"/>
        </w:rPr>
        <w:t>False</w:t>
      </w:r>
      <w:proofErr w:type="gramEnd"/>
    </w:p>
    <w:p w14:paraId="66FEC1C5" w14:textId="77777777" w:rsidR="00A30CD6" w:rsidRDefault="00A30CD6" w:rsidP="00A30CD6">
      <w:pPr>
        <w:rPr>
          <w:rFonts w:ascii="Cambria" w:hAnsi="Cambria" w:cs="Tahoma"/>
          <w:lang w:eastAsia="en-GB"/>
        </w:rPr>
      </w:pPr>
    </w:p>
    <w:p w14:paraId="4E145598" w14:textId="2E5914B7" w:rsidR="002532B7" w:rsidRPr="002532B7" w:rsidRDefault="002532B7" w:rsidP="002532B7">
      <w:pPr>
        <w:autoSpaceDE w:val="0"/>
        <w:autoSpaceDN w:val="0"/>
        <w:adjustRightInd w:val="0"/>
        <w:rPr>
          <w:rFonts w:ascii="Cambria" w:hAnsi="Cambria" w:cs="Tahoma"/>
          <w:b/>
          <w:color w:val="0000FF"/>
          <w:lang w:eastAsia="en-GB"/>
        </w:rPr>
      </w:pPr>
      <w:r w:rsidRPr="002532B7">
        <w:rPr>
          <w:rFonts w:ascii="Cambria" w:hAnsi="Cambria" w:cs="Tahoma"/>
          <w:b/>
          <w:color w:val="0000FF"/>
          <w:lang w:eastAsia="en-GB"/>
        </w:rPr>
        <w:t>The antithrombotic effect of warfarin depends on the clearance of functional factor II (</w:t>
      </w:r>
      <w:proofErr w:type="spellStart"/>
      <w:r w:rsidRPr="002532B7">
        <w:rPr>
          <w:rFonts w:ascii="Cambria" w:hAnsi="Cambria" w:cs="Tahoma"/>
          <w:b/>
          <w:color w:val="0000FF"/>
          <w:lang w:eastAsia="en-GB"/>
        </w:rPr>
        <w:t>prothrombin</w:t>
      </w:r>
      <w:proofErr w:type="spellEnd"/>
      <w:r>
        <w:rPr>
          <w:rFonts w:ascii="Cambria" w:hAnsi="Cambria" w:cs="Tahoma"/>
          <w:b/>
          <w:color w:val="0000FF"/>
          <w:lang w:eastAsia="en-GB"/>
        </w:rPr>
        <w:t>.</w:t>
      </w:r>
      <w:r w:rsidRPr="002532B7">
        <w:rPr>
          <w:rFonts w:ascii="Cambria" w:hAnsi="Cambria" w:cs="Tahoma"/>
          <w:b/>
          <w:color w:val="0000FF"/>
          <w:lang w:eastAsia="en-GB"/>
        </w:rPr>
        <w:t xml:space="preserve"> </w:t>
      </w:r>
    </w:p>
    <w:p w14:paraId="2842C7EB" w14:textId="77777777" w:rsidR="00B54ADD" w:rsidRPr="00BA08CE" w:rsidRDefault="00B54ADD" w:rsidP="00A30CD6">
      <w:pPr>
        <w:rPr>
          <w:rFonts w:ascii="Cambria" w:hAnsi="Cambria" w:cs="Tahoma"/>
          <w:lang w:eastAsia="en-GB"/>
        </w:rPr>
      </w:pPr>
    </w:p>
    <w:p w14:paraId="565C9FC5" w14:textId="77777777" w:rsidR="00A30CD6" w:rsidRPr="00BA08CE" w:rsidRDefault="00A30CD6" w:rsidP="00A30CD6">
      <w:pPr>
        <w:rPr>
          <w:rFonts w:ascii="Cambria" w:hAnsi="Cambria"/>
        </w:rPr>
      </w:pPr>
      <w:r w:rsidRPr="00BA08CE">
        <w:rPr>
          <w:rFonts w:ascii="Cambria" w:hAnsi="Cambria"/>
        </w:rPr>
        <w:t>17.  Warfarin can have a paradoxical pro-coagulant effect through inhibition of Protein C and Protein S</w:t>
      </w:r>
    </w:p>
    <w:p w14:paraId="3A6A3669" w14:textId="77777777" w:rsidR="00A30CD6" w:rsidRPr="00BA08CE" w:rsidRDefault="00A30CD6" w:rsidP="00A30CD6">
      <w:pPr>
        <w:rPr>
          <w:rFonts w:ascii="Cambria" w:hAnsi="Cambria"/>
          <w:b/>
        </w:rPr>
      </w:pPr>
    </w:p>
    <w:p w14:paraId="17B63EED" w14:textId="77777777" w:rsidR="00A30CD6" w:rsidRPr="00BA08CE" w:rsidRDefault="00A30CD6" w:rsidP="00A30CD6">
      <w:pPr>
        <w:rPr>
          <w:rFonts w:ascii="Cambria" w:hAnsi="Cambria"/>
        </w:rPr>
      </w:pPr>
      <w:r w:rsidRPr="00BA08CE">
        <w:rPr>
          <w:rFonts w:ascii="Cambria" w:hAnsi="Cambria"/>
          <w:b/>
        </w:rPr>
        <w:t xml:space="preserve">True </w:t>
      </w:r>
      <w:r w:rsidRPr="00BA08CE">
        <w:rPr>
          <w:rFonts w:ascii="Cambria" w:hAnsi="Cambria"/>
        </w:rPr>
        <w:t xml:space="preserve"> </w:t>
      </w:r>
      <w:proofErr w:type="gramStart"/>
      <w:r w:rsidRPr="00BA08CE">
        <w:rPr>
          <w:rFonts w:ascii="Cambria" w:hAnsi="Cambria"/>
        </w:rPr>
        <w:t>/  False</w:t>
      </w:r>
      <w:proofErr w:type="gramEnd"/>
    </w:p>
    <w:p w14:paraId="4598C956" w14:textId="77777777" w:rsidR="00A30CD6" w:rsidRPr="00BA08CE" w:rsidRDefault="00A30CD6" w:rsidP="00A30CD6">
      <w:pPr>
        <w:rPr>
          <w:rFonts w:ascii="Cambria" w:hAnsi="Cambria"/>
        </w:rPr>
      </w:pPr>
    </w:p>
    <w:p w14:paraId="1170CDC6" w14:textId="77777777" w:rsidR="00A30CD6" w:rsidRPr="00BA08CE" w:rsidRDefault="00A30CD6" w:rsidP="00A30CD6">
      <w:pPr>
        <w:rPr>
          <w:rFonts w:ascii="Cambria" w:hAnsi="Cambria"/>
        </w:rPr>
      </w:pPr>
      <w:r w:rsidRPr="00BA08CE">
        <w:rPr>
          <w:rFonts w:ascii="Cambria" w:hAnsi="Cambria"/>
        </w:rPr>
        <w:t xml:space="preserve">18. Low molecular weight heparins inhibit </w:t>
      </w:r>
      <w:proofErr w:type="spellStart"/>
      <w:r w:rsidRPr="00BA08CE">
        <w:rPr>
          <w:rFonts w:ascii="Cambria" w:hAnsi="Cambria"/>
        </w:rPr>
        <w:t>antithrombin</w:t>
      </w:r>
      <w:proofErr w:type="spellEnd"/>
      <w:r w:rsidRPr="00BA08CE">
        <w:rPr>
          <w:rFonts w:ascii="Cambria" w:hAnsi="Cambria"/>
        </w:rPr>
        <w:t xml:space="preserve"> III and directly inhibit thrombin</w:t>
      </w:r>
    </w:p>
    <w:p w14:paraId="2F92DD21" w14:textId="77777777" w:rsidR="00A30CD6" w:rsidRPr="00BA08CE" w:rsidRDefault="00A30CD6" w:rsidP="00A30CD6">
      <w:pPr>
        <w:rPr>
          <w:rFonts w:ascii="Cambria" w:hAnsi="Cambria"/>
        </w:rPr>
      </w:pPr>
    </w:p>
    <w:p w14:paraId="3039F74F" w14:textId="77777777" w:rsidR="00A30CD6" w:rsidRDefault="00A30CD6" w:rsidP="00A30CD6">
      <w:pPr>
        <w:rPr>
          <w:rFonts w:ascii="Cambria" w:hAnsi="Cambria"/>
          <w:b/>
        </w:rPr>
      </w:pPr>
      <w:r w:rsidRPr="00BA08CE">
        <w:rPr>
          <w:rFonts w:ascii="Cambria" w:hAnsi="Cambria"/>
        </w:rPr>
        <w:t xml:space="preserve">True   </w:t>
      </w:r>
      <w:proofErr w:type="gramStart"/>
      <w:r w:rsidRPr="00BA08CE">
        <w:rPr>
          <w:rFonts w:ascii="Cambria" w:hAnsi="Cambria"/>
        </w:rPr>
        <w:t xml:space="preserve">/   </w:t>
      </w:r>
      <w:r w:rsidRPr="00BA08CE">
        <w:rPr>
          <w:rFonts w:ascii="Cambria" w:hAnsi="Cambria"/>
          <w:b/>
        </w:rPr>
        <w:t>False</w:t>
      </w:r>
      <w:proofErr w:type="gramEnd"/>
    </w:p>
    <w:p w14:paraId="2A7C8B72" w14:textId="77777777" w:rsidR="002532B7" w:rsidRDefault="002532B7" w:rsidP="00A30CD6">
      <w:pPr>
        <w:rPr>
          <w:rFonts w:ascii="Cambria" w:hAnsi="Cambria"/>
          <w:b/>
        </w:rPr>
      </w:pPr>
    </w:p>
    <w:p w14:paraId="79346E46" w14:textId="4F64F04E" w:rsidR="00533BF5" w:rsidRPr="00533BF5" w:rsidRDefault="00533BF5" w:rsidP="00533BF5">
      <w:pPr>
        <w:autoSpaceDE w:val="0"/>
        <w:autoSpaceDN w:val="0"/>
        <w:adjustRightInd w:val="0"/>
        <w:rPr>
          <w:rFonts w:ascii="Cambria" w:hAnsi="Cambria" w:cs="Tahoma"/>
          <w:b/>
          <w:bCs/>
          <w:color w:val="0000FF"/>
          <w:lang w:eastAsia="en-GB"/>
        </w:rPr>
      </w:pPr>
      <w:r w:rsidRPr="00533BF5">
        <w:rPr>
          <w:rFonts w:ascii="Cambria" w:hAnsi="Cambria"/>
          <w:b/>
          <w:color w:val="0000FF"/>
        </w:rPr>
        <w:t>Low molecular weight heparins</w:t>
      </w:r>
      <w:r w:rsidRPr="00533BF5">
        <w:rPr>
          <w:rFonts w:ascii="Cambria" w:hAnsi="Cambria" w:cs="Tahoma"/>
          <w:b/>
          <w:bCs/>
          <w:color w:val="0000FF"/>
          <w:lang w:eastAsia="en-GB"/>
        </w:rPr>
        <w:t xml:space="preserve"> act </w:t>
      </w:r>
      <w:r w:rsidRPr="00533BF5">
        <w:rPr>
          <w:rFonts w:ascii="Cambria" w:hAnsi="Cambria" w:cs="Helvetica"/>
          <w:b/>
          <w:color w:val="0000FF"/>
        </w:rPr>
        <w:t xml:space="preserve">by activating </w:t>
      </w:r>
      <w:hyperlink r:id="rId6" w:history="1">
        <w:proofErr w:type="spellStart"/>
        <w:r w:rsidRPr="00533BF5">
          <w:rPr>
            <w:rFonts w:ascii="Cambria" w:hAnsi="Cambria" w:cs="Helvetica"/>
            <w:b/>
            <w:color w:val="0000FF"/>
          </w:rPr>
          <w:t>antithrombin</w:t>
        </w:r>
        <w:proofErr w:type="spellEnd"/>
      </w:hyperlink>
      <w:r w:rsidRPr="00533BF5">
        <w:rPr>
          <w:rFonts w:ascii="Cambria" w:hAnsi="Cambria" w:cs="Helvetica"/>
          <w:b/>
          <w:color w:val="0000FF"/>
        </w:rPr>
        <w:t xml:space="preserve"> III (ATIII), which then inactivates </w:t>
      </w:r>
      <w:hyperlink r:id="rId7" w:history="1">
        <w:r w:rsidRPr="00533BF5">
          <w:rPr>
            <w:rFonts w:ascii="Cambria" w:hAnsi="Cambria" w:cs="Helvetica"/>
            <w:b/>
            <w:color w:val="0000FF"/>
          </w:rPr>
          <w:t>thrombin</w:t>
        </w:r>
      </w:hyperlink>
      <w:r w:rsidRPr="00533BF5">
        <w:rPr>
          <w:rFonts w:ascii="Cambria" w:hAnsi="Cambria" w:cs="Helvetica"/>
          <w:b/>
          <w:color w:val="0000FF"/>
        </w:rPr>
        <w:t xml:space="preserve"> and </w:t>
      </w:r>
      <w:hyperlink r:id="rId8" w:history="1">
        <w:r w:rsidRPr="00533BF5">
          <w:rPr>
            <w:rFonts w:ascii="Cambria" w:hAnsi="Cambria" w:cs="Helvetica"/>
            <w:b/>
            <w:color w:val="0000FF"/>
          </w:rPr>
          <w:t xml:space="preserve">factor </w:t>
        </w:r>
        <w:proofErr w:type="spellStart"/>
        <w:r w:rsidRPr="00533BF5">
          <w:rPr>
            <w:rFonts w:ascii="Cambria" w:hAnsi="Cambria" w:cs="Helvetica"/>
            <w:b/>
            <w:color w:val="0000FF"/>
          </w:rPr>
          <w:t>Xa</w:t>
        </w:r>
        <w:proofErr w:type="spellEnd"/>
      </w:hyperlink>
      <w:proofErr w:type="gramStart"/>
      <w:r w:rsidRPr="00533BF5">
        <w:rPr>
          <w:rFonts w:ascii="Cambria" w:hAnsi="Cambria" w:cs="Helvetica"/>
          <w:b/>
          <w:color w:val="0000FF"/>
        </w:rPr>
        <w:t xml:space="preserve"> .</w:t>
      </w:r>
      <w:proofErr w:type="gramEnd"/>
      <w:r w:rsidRPr="00533BF5">
        <w:rPr>
          <w:rFonts w:ascii="Cambria" w:hAnsi="Cambria" w:cs="Helvetica"/>
          <w:b/>
          <w:color w:val="0000FF"/>
        </w:rPr>
        <w:t xml:space="preserve"> </w:t>
      </w:r>
    </w:p>
    <w:p w14:paraId="06FE5B86" w14:textId="77777777" w:rsidR="002532B7" w:rsidRPr="00BA08CE" w:rsidRDefault="002532B7" w:rsidP="00A30CD6">
      <w:pPr>
        <w:rPr>
          <w:rFonts w:ascii="Cambria" w:hAnsi="Cambria"/>
          <w:b/>
        </w:rPr>
      </w:pPr>
    </w:p>
    <w:p w14:paraId="3AD14DA4" w14:textId="77777777" w:rsidR="00A30CD6" w:rsidRPr="00BA08CE" w:rsidRDefault="00A30CD6" w:rsidP="00A30CD6">
      <w:pPr>
        <w:rPr>
          <w:rFonts w:ascii="Cambria" w:hAnsi="Cambria"/>
        </w:rPr>
      </w:pPr>
    </w:p>
    <w:p w14:paraId="0A9C7269" w14:textId="77777777" w:rsidR="00A30CD6" w:rsidRPr="00BA08CE" w:rsidRDefault="00A30CD6" w:rsidP="00A30CD6">
      <w:pPr>
        <w:rPr>
          <w:rFonts w:ascii="Cambria" w:hAnsi="Cambria"/>
        </w:rPr>
      </w:pPr>
      <w:r w:rsidRPr="00BA08CE">
        <w:rPr>
          <w:rFonts w:ascii="Cambria" w:hAnsi="Cambria"/>
        </w:rPr>
        <w:t>19.  Low molecular weight heparins have a longer half-life than unfractionated heparin</w:t>
      </w:r>
    </w:p>
    <w:p w14:paraId="2EDDD3DA" w14:textId="77777777" w:rsidR="00A30CD6" w:rsidRPr="00BA08CE" w:rsidRDefault="00A30CD6" w:rsidP="00A30CD6">
      <w:pPr>
        <w:rPr>
          <w:rFonts w:ascii="Cambria" w:hAnsi="Cambria"/>
          <w:b/>
        </w:rPr>
      </w:pPr>
    </w:p>
    <w:p w14:paraId="0F152465" w14:textId="77777777" w:rsidR="00A30CD6" w:rsidRDefault="00A30CD6" w:rsidP="00A30CD6">
      <w:pPr>
        <w:rPr>
          <w:rFonts w:ascii="Cambria" w:hAnsi="Cambria"/>
        </w:rPr>
      </w:pPr>
      <w:r w:rsidRPr="00BA08CE">
        <w:rPr>
          <w:rFonts w:ascii="Cambria" w:hAnsi="Cambria"/>
          <w:b/>
        </w:rPr>
        <w:t>True</w:t>
      </w:r>
      <w:r w:rsidRPr="00BA08CE">
        <w:rPr>
          <w:rFonts w:ascii="Cambria" w:hAnsi="Cambria"/>
        </w:rPr>
        <w:t xml:space="preserve">   </w:t>
      </w:r>
      <w:proofErr w:type="gramStart"/>
      <w:r w:rsidRPr="00BA08CE">
        <w:rPr>
          <w:rFonts w:ascii="Cambria" w:hAnsi="Cambria"/>
        </w:rPr>
        <w:t>/   False</w:t>
      </w:r>
      <w:proofErr w:type="gramEnd"/>
    </w:p>
    <w:p w14:paraId="675C52F4" w14:textId="77777777" w:rsidR="00913C1A" w:rsidRDefault="00913C1A" w:rsidP="00A30CD6">
      <w:pPr>
        <w:rPr>
          <w:rFonts w:ascii="Cambria" w:hAnsi="Cambria"/>
        </w:rPr>
      </w:pPr>
    </w:p>
    <w:p w14:paraId="5BE74244" w14:textId="51E60C8F" w:rsidR="00913C1A" w:rsidRDefault="00913C1A">
      <w:pPr>
        <w:rPr>
          <w:rFonts w:ascii="Cambria" w:hAnsi="Cambria"/>
        </w:rPr>
      </w:pPr>
      <w:r>
        <w:rPr>
          <w:rFonts w:ascii="Cambria" w:hAnsi="Cambria"/>
        </w:rPr>
        <w:br w:type="page"/>
      </w:r>
    </w:p>
    <w:p w14:paraId="017CAC56" w14:textId="5BCA0304" w:rsidR="00913C1A" w:rsidRDefault="00913C1A" w:rsidP="00A30CD6">
      <w:pPr>
        <w:rPr>
          <w:b/>
        </w:rPr>
      </w:pPr>
      <w:r w:rsidRPr="00913C1A">
        <w:rPr>
          <w:b/>
        </w:rPr>
        <w:t>4. How the effect of vitamin K antagonists is monitored</w:t>
      </w:r>
    </w:p>
    <w:p w14:paraId="6FE2A963" w14:textId="77777777" w:rsidR="00913C1A" w:rsidRDefault="00913C1A" w:rsidP="00A30CD6">
      <w:pPr>
        <w:rPr>
          <w:b/>
        </w:rPr>
      </w:pPr>
    </w:p>
    <w:p w14:paraId="65893240" w14:textId="77777777" w:rsidR="00913C1A" w:rsidRPr="00913C1A" w:rsidRDefault="00913C1A" w:rsidP="00A30CD6">
      <w:pPr>
        <w:rPr>
          <w:rFonts w:ascii="Cambria" w:hAnsi="Cambria"/>
          <w:b/>
        </w:rPr>
      </w:pPr>
    </w:p>
    <w:p w14:paraId="42706BD1" w14:textId="77777777" w:rsidR="00913C1A" w:rsidRPr="00913C1A" w:rsidRDefault="00913C1A" w:rsidP="00913C1A">
      <w:r w:rsidRPr="00913C1A">
        <w:t>a) The INR measures how thin the blood is</w:t>
      </w:r>
    </w:p>
    <w:p w14:paraId="6DE50092" w14:textId="77777777" w:rsidR="00913C1A" w:rsidRPr="008D5C1F" w:rsidRDefault="00913C1A" w:rsidP="00913C1A"/>
    <w:p w14:paraId="0553E478" w14:textId="77777777" w:rsidR="00913C1A" w:rsidRDefault="00913C1A" w:rsidP="00913C1A">
      <w:pPr>
        <w:rPr>
          <w:b/>
        </w:rPr>
      </w:pPr>
      <w:r w:rsidRPr="008D5C1F">
        <w:t xml:space="preserve">True   </w:t>
      </w:r>
      <w:proofErr w:type="gramStart"/>
      <w:r w:rsidRPr="008D5C1F">
        <w:t xml:space="preserve">/   </w:t>
      </w:r>
      <w:r w:rsidRPr="008D5C1F">
        <w:rPr>
          <w:b/>
        </w:rPr>
        <w:t>False</w:t>
      </w:r>
      <w:proofErr w:type="gramEnd"/>
    </w:p>
    <w:p w14:paraId="739C91EF" w14:textId="77777777" w:rsidR="00913C1A" w:rsidRDefault="00913C1A" w:rsidP="00913C1A">
      <w:pPr>
        <w:rPr>
          <w:b/>
        </w:rPr>
      </w:pPr>
    </w:p>
    <w:p w14:paraId="58977D93" w14:textId="6090D95E" w:rsidR="00913C1A" w:rsidRPr="00EF1E02" w:rsidRDefault="00913C1A" w:rsidP="00913C1A">
      <w:pPr>
        <w:rPr>
          <w:b/>
          <w:color w:val="0000FF"/>
        </w:rPr>
      </w:pPr>
      <w:r w:rsidRPr="00EF1E02">
        <w:rPr>
          <w:b/>
          <w:color w:val="0000FF"/>
        </w:rPr>
        <w:t>Although people often refer to the INR as a measure of how thin the blood is, this is not strictly true. It is a measure of how long it takes the blood to clot (clotting time).</w:t>
      </w:r>
    </w:p>
    <w:p w14:paraId="7E7073C8" w14:textId="77777777" w:rsidR="00913C1A" w:rsidRPr="008D5C1F" w:rsidRDefault="00913C1A" w:rsidP="00913C1A"/>
    <w:p w14:paraId="3B16B598" w14:textId="77777777" w:rsidR="00913C1A" w:rsidRPr="00EE2D7A" w:rsidRDefault="00913C1A" w:rsidP="00913C1A">
      <w:r w:rsidRPr="00EE2D7A">
        <w:t xml:space="preserve">b) The INR is a reflection of the </w:t>
      </w:r>
      <w:proofErr w:type="spellStart"/>
      <w:r w:rsidRPr="00EE2D7A">
        <w:t>prothrombin</w:t>
      </w:r>
      <w:proofErr w:type="spellEnd"/>
      <w:r w:rsidRPr="00EE2D7A">
        <w:t xml:space="preserve"> time (PT)</w:t>
      </w:r>
    </w:p>
    <w:p w14:paraId="71415E75" w14:textId="77777777" w:rsidR="00913C1A" w:rsidRPr="008D5C1F" w:rsidRDefault="00913C1A" w:rsidP="00913C1A"/>
    <w:p w14:paraId="73D1B153" w14:textId="77777777" w:rsidR="00913C1A" w:rsidRPr="008D5C1F" w:rsidRDefault="00913C1A" w:rsidP="00913C1A">
      <w:r w:rsidRPr="008D5C1F">
        <w:rPr>
          <w:b/>
        </w:rPr>
        <w:t xml:space="preserve">True </w:t>
      </w:r>
      <w:r w:rsidRPr="008D5C1F">
        <w:t xml:space="preserve">  </w:t>
      </w:r>
      <w:proofErr w:type="gramStart"/>
      <w:r w:rsidRPr="008D5C1F">
        <w:t>/   False</w:t>
      </w:r>
      <w:proofErr w:type="gramEnd"/>
    </w:p>
    <w:p w14:paraId="4E8CC30C" w14:textId="77777777" w:rsidR="00913C1A" w:rsidRPr="008D5C1F" w:rsidRDefault="00913C1A" w:rsidP="00913C1A"/>
    <w:p w14:paraId="092393FB" w14:textId="77777777" w:rsidR="00913C1A" w:rsidRPr="00EE2D7A" w:rsidRDefault="00913C1A" w:rsidP="00913C1A">
      <w:r w:rsidRPr="00EE2D7A">
        <w:t xml:space="preserve">c) The higher the value of the </w:t>
      </w:r>
      <w:proofErr w:type="spellStart"/>
      <w:r w:rsidRPr="00EE2D7A">
        <w:t>thromboplastin</w:t>
      </w:r>
      <w:proofErr w:type="spellEnd"/>
      <w:r w:rsidRPr="00EE2D7A">
        <w:t xml:space="preserve"> ISI, the more reliable the INR result is likely to be.</w:t>
      </w:r>
    </w:p>
    <w:p w14:paraId="34F0B7E3" w14:textId="77777777" w:rsidR="00913C1A" w:rsidRPr="008D5C1F" w:rsidRDefault="00913C1A" w:rsidP="00913C1A"/>
    <w:p w14:paraId="11CB3FAE" w14:textId="77777777" w:rsidR="00913C1A" w:rsidRDefault="00913C1A" w:rsidP="00913C1A">
      <w:pPr>
        <w:rPr>
          <w:b/>
        </w:rPr>
      </w:pPr>
      <w:r w:rsidRPr="008D5C1F">
        <w:t xml:space="preserve">True   </w:t>
      </w:r>
      <w:proofErr w:type="gramStart"/>
      <w:r w:rsidRPr="008D5C1F">
        <w:t xml:space="preserve">/   </w:t>
      </w:r>
      <w:r w:rsidRPr="008D5C1F">
        <w:rPr>
          <w:b/>
        </w:rPr>
        <w:t>False</w:t>
      </w:r>
      <w:proofErr w:type="gramEnd"/>
    </w:p>
    <w:p w14:paraId="5967EB31" w14:textId="77777777" w:rsidR="00EE2D7A" w:rsidRDefault="00EE2D7A" w:rsidP="00913C1A">
      <w:pPr>
        <w:rPr>
          <w:b/>
        </w:rPr>
      </w:pPr>
    </w:p>
    <w:p w14:paraId="2869C0AD" w14:textId="77777777" w:rsidR="00EE2D7A" w:rsidRPr="00EE2D7A" w:rsidRDefault="00EE2D7A" w:rsidP="00EE2D7A">
      <w:pPr>
        <w:pStyle w:val="NormalWeb"/>
        <w:rPr>
          <w:rFonts w:asciiTheme="minorHAnsi" w:hAnsiTheme="minorHAnsi" w:cs="Tahoma"/>
          <w:b/>
          <w:color w:val="0000FF"/>
        </w:rPr>
      </w:pPr>
      <w:r w:rsidRPr="00EE2D7A">
        <w:rPr>
          <w:rFonts w:asciiTheme="minorHAnsi" w:hAnsiTheme="minorHAnsi" w:cs="Tahoma"/>
          <w:b/>
          <w:color w:val="0000FF"/>
        </w:rPr>
        <w:t xml:space="preserve">As the value of the ISI increases above a value of 1.0, the INR result will become less reliable. </w:t>
      </w:r>
    </w:p>
    <w:p w14:paraId="02B6AE17" w14:textId="77777777" w:rsidR="00EE2D7A" w:rsidRPr="008D5C1F" w:rsidRDefault="00EE2D7A" w:rsidP="00913C1A"/>
    <w:p w14:paraId="3D56C33D" w14:textId="77777777" w:rsidR="00913C1A" w:rsidRPr="008D5C1F" w:rsidRDefault="00913C1A" w:rsidP="00913C1A"/>
    <w:p w14:paraId="448CCA82" w14:textId="77777777" w:rsidR="00913C1A" w:rsidRPr="00EE2D7A" w:rsidRDefault="00913C1A" w:rsidP="00913C1A">
      <w:pPr>
        <w:rPr>
          <w:rFonts w:cs="Tahoma"/>
          <w:lang w:eastAsia="en-GB"/>
        </w:rPr>
      </w:pPr>
      <w:proofErr w:type="gramStart"/>
      <w:r w:rsidRPr="00EE2D7A">
        <w:t xml:space="preserve">d) </w:t>
      </w:r>
      <w:r w:rsidRPr="00EE2D7A">
        <w:rPr>
          <w:rFonts w:cs="Tahoma"/>
          <w:lang w:eastAsia="en-GB"/>
        </w:rPr>
        <w:t xml:space="preserve"> The</w:t>
      </w:r>
      <w:proofErr w:type="gramEnd"/>
      <w:r w:rsidRPr="00EE2D7A">
        <w:rPr>
          <w:rFonts w:cs="Tahoma"/>
          <w:lang w:eastAsia="en-GB"/>
        </w:rPr>
        <w:t xml:space="preserve"> INR value for some who has had a PE is expressed either as a target INR 2.5 or as a range 2.0 - 2.5</w:t>
      </w:r>
      <w:r w:rsidRPr="00EE2D7A">
        <w:rPr>
          <w:rFonts w:cs="Tahoma"/>
          <w:lang w:eastAsia="en-GB"/>
        </w:rPr>
        <w:tab/>
      </w:r>
    </w:p>
    <w:p w14:paraId="6841C4C6" w14:textId="77777777" w:rsidR="00913C1A" w:rsidRPr="008D5C1F" w:rsidRDefault="00913C1A" w:rsidP="00913C1A">
      <w:pPr>
        <w:rPr>
          <w:rFonts w:cs="Tahoma"/>
          <w:b/>
          <w:lang w:eastAsia="en-GB"/>
        </w:rPr>
      </w:pPr>
    </w:p>
    <w:p w14:paraId="3E26E12E" w14:textId="77777777" w:rsidR="00913C1A" w:rsidRPr="008D5C1F" w:rsidRDefault="00913C1A" w:rsidP="00913C1A">
      <w:pPr>
        <w:rPr>
          <w:rFonts w:cs="Tahoma"/>
          <w:lang w:eastAsia="en-GB"/>
        </w:rPr>
      </w:pPr>
      <w:r w:rsidRPr="008D5C1F">
        <w:rPr>
          <w:rFonts w:cs="Tahoma"/>
          <w:b/>
          <w:lang w:eastAsia="en-GB"/>
        </w:rPr>
        <w:t>Tru</w:t>
      </w:r>
      <w:r w:rsidRPr="008D5C1F">
        <w:rPr>
          <w:rFonts w:cs="Tahoma"/>
          <w:lang w:eastAsia="en-GB"/>
        </w:rPr>
        <w:t xml:space="preserve">e   </w:t>
      </w:r>
      <w:proofErr w:type="gramStart"/>
      <w:r w:rsidRPr="008D5C1F">
        <w:rPr>
          <w:rFonts w:cs="Tahoma"/>
          <w:lang w:eastAsia="en-GB"/>
        </w:rPr>
        <w:t>/   False</w:t>
      </w:r>
      <w:proofErr w:type="gramEnd"/>
    </w:p>
    <w:p w14:paraId="74998836" w14:textId="77777777" w:rsidR="00913C1A" w:rsidRPr="008D5C1F" w:rsidRDefault="00913C1A" w:rsidP="00913C1A">
      <w:pPr>
        <w:rPr>
          <w:rFonts w:cs="Tahoma"/>
          <w:lang w:eastAsia="en-GB"/>
        </w:rPr>
      </w:pPr>
    </w:p>
    <w:p w14:paraId="410B6C0A" w14:textId="77777777" w:rsidR="00913C1A" w:rsidRPr="00EE2D7A" w:rsidRDefault="00913C1A" w:rsidP="00913C1A">
      <w:pPr>
        <w:rPr>
          <w:rFonts w:cs="Tahoma"/>
          <w:lang w:eastAsia="en-GB"/>
        </w:rPr>
      </w:pPr>
      <w:r w:rsidRPr="00EE2D7A">
        <w:rPr>
          <w:rFonts w:cs="Tahoma"/>
          <w:lang w:eastAsia="en-GB"/>
        </w:rPr>
        <w:t>e) A patient who has had a recurrent DVT whilst on oral anticoagulation should have an INR target of 3.0</w:t>
      </w:r>
      <w:r w:rsidRPr="00EE2D7A">
        <w:rPr>
          <w:rFonts w:cs="Tahoma"/>
          <w:lang w:eastAsia="en-GB"/>
        </w:rPr>
        <w:tab/>
      </w:r>
    </w:p>
    <w:p w14:paraId="6E3C8F2D" w14:textId="77777777" w:rsidR="00913C1A" w:rsidRPr="008D5C1F" w:rsidRDefault="00913C1A" w:rsidP="00913C1A">
      <w:pPr>
        <w:rPr>
          <w:rFonts w:cs="Tahoma"/>
          <w:lang w:eastAsia="en-GB"/>
        </w:rPr>
      </w:pPr>
    </w:p>
    <w:p w14:paraId="244D9F7F" w14:textId="77777777" w:rsidR="00913C1A" w:rsidRPr="008D5C1F" w:rsidRDefault="00913C1A" w:rsidP="00913C1A">
      <w:pPr>
        <w:rPr>
          <w:rFonts w:cs="Tahoma"/>
          <w:lang w:eastAsia="en-GB"/>
        </w:rPr>
      </w:pPr>
      <w:r w:rsidRPr="008D5C1F">
        <w:rPr>
          <w:rFonts w:cs="Tahoma"/>
          <w:lang w:eastAsia="en-GB"/>
        </w:rPr>
        <w:t xml:space="preserve">True   </w:t>
      </w:r>
      <w:proofErr w:type="gramStart"/>
      <w:r w:rsidRPr="008D5C1F">
        <w:rPr>
          <w:rFonts w:cs="Tahoma"/>
          <w:lang w:eastAsia="en-GB"/>
        </w:rPr>
        <w:t xml:space="preserve">/   </w:t>
      </w:r>
      <w:r w:rsidRPr="008D5C1F">
        <w:rPr>
          <w:rFonts w:cs="Tahoma"/>
          <w:b/>
          <w:lang w:eastAsia="en-GB"/>
        </w:rPr>
        <w:t>False</w:t>
      </w:r>
      <w:proofErr w:type="gramEnd"/>
    </w:p>
    <w:p w14:paraId="7C11657D" w14:textId="77777777" w:rsidR="00EE2D7A" w:rsidRDefault="00EE2D7A" w:rsidP="00913C1A">
      <w:pPr>
        <w:rPr>
          <w:rFonts w:cs="Tahoma"/>
          <w:b/>
          <w:lang w:eastAsia="en-GB"/>
        </w:rPr>
      </w:pPr>
    </w:p>
    <w:p w14:paraId="50EC7F36" w14:textId="5A6E9D2D" w:rsidR="00913C1A" w:rsidRPr="00EE2D7A" w:rsidRDefault="00EE2D7A" w:rsidP="00913C1A">
      <w:pPr>
        <w:rPr>
          <w:rFonts w:cs="Tahoma"/>
          <w:b/>
          <w:color w:val="0000FF"/>
          <w:lang w:eastAsia="en-GB"/>
        </w:rPr>
      </w:pPr>
      <w:r w:rsidRPr="00EE2D7A">
        <w:rPr>
          <w:rFonts w:cs="Tahoma"/>
          <w:b/>
          <w:color w:val="0000FF"/>
          <w:lang w:eastAsia="en-GB"/>
        </w:rPr>
        <w:t>The INR target for this indication is 3.5</w:t>
      </w:r>
      <w:r w:rsidR="00913C1A" w:rsidRPr="00EE2D7A">
        <w:rPr>
          <w:rFonts w:cs="Tahoma"/>
          <w:b/>
          <w:color w:val="0000FF"/>
          <w:lang w:eastAsia="en-GB"/>
        </w:rPr>
        <w:br w:type="page"/>
      </w:r>
    </w:p>
    <w:p w14:paraId="1BD91DAD" w14:textId="77777777" w:rsidR="00913C1A" w:rsidRPr="002D7563" w:rsidRDefault="00913C1A" w:rsidP="00913C1A">
      <w:pPr>
        <w:rPr>
          <w:rFonts w:cs="Tahoma"/>
          <w:lang w:eastAsia="en-GB"/>
        </w:rPr>
      </w:pPr>
      <w:r w:rsidRPr="002D7563">
        <w:rPr>
          <w:rFonts w:cs="Tahoma"/>
          <w:lang w:eastAsia="en-GB"/>
        </w:rPr>
        <w:t xml:space="preserve">f) Prior to </w:t>
      </w:r>
      <w:proofErr w:type="spellStart"/>
      <w:r w:rsidRPr="002D7563">
        <w:rPr>
          <w:rFonts w:cs="Tahoma"/>
          <w:lang w:eastAsia="en-GB"/>
        </w:rPr>
        <w:t>cardioversion</w:t>
      </w:r>
      <w:proofErr w:type="spellEnd"/>
      <w:r w:rsidRPr="002D7563">
        <w:rPr>
          <w:rFonts w:cs="Tahoma"/>
          <w:lang w:eastAsia="en-GB"/>
        </w:rPr>
        <w:t xml:space="preserve">, a target INR of 3.0 can be aimed for. </w:t>
      </w:r>
    </w:p>
    <w:p w14:paraId="73542E44" w14:textId="77777777" w:rsidR="00913C1A" w:rsidRPr="008D5C1F" w:rsidRDefault="00913C1A" w:rsidP="00913C1A">
      <w:pPr>
        <w:rPr>
          <w:rFonts w:cs="Tahoma"/>
          <w:lang w:eastAsia="en-GB"/>
        </w:rPr>
      </w:pPr>
    </w:p>
    <w:p w14:paraId="7F7FDE49" w14:textId="77777777" w:rsidR="00913C1A" w:rsidRPr="008D5C1F" w:rsidRDefault="00913C1A" w:rsidP="00913C1A">
      <w:pPr>
        <w:rPr>
          <w:rFonts w:cs="Tahoma"/>
          <w:lang w:eastAsia="en-GB"/>
        </w:rPr>
      </w:pPr>
      <w:r w:rsidRPr="008D5C1F">
        <w:rPr>
          <w:rFonts w:cs="Tahoma"/>
          <w:b/>
          <w:lang w:eastAsia="en-GB"/>
        </w:rPr>
        <w:t xml:space="preserve">True </w:t>
      </w:r>
      <w:r w:rsidRPr="008D5C1F">
        <w:rPr>
          <w:rFonts w:cs="Tahoma"/>
          <w:lang w:eastAsia="en-GB"/>
        </w:rPr>
        <w:t xml:space="preserve">  </w:t>
      </w:r>
      <w:proofErr w:type="gramStart"/>
      <w:r w:rsidRPr="008D5C1F">
        <w:rPr>
          <w:rFonts w:cs="Tahoma"/>
          <w:lang w:eastAsia="en-GB"/>
        </w:rPr>
        <w:t>/   False</w:t>
      </w:r>
      <w:proofErr w:type="gramEnd"/>
    </w:p>
    <w:p w14:paraId="677F92D3" w14:textId="77777777" w:rsidR="00913C1A" w:rsidRPr="008D5C1F" w:rsidRDefault="00913C1A" w:rsidP="00913C1A">
      <w:pPr>
        <w:rPr>
          <w:rFonts w:cs="Tahoma"/>
          <w:b/>
          <w:lang w:eastAsia="en-GB"/>
        </w:rPr>
      </w:pPr>
    </w:p>
    <w:p w14:paraId="24308FAE" w14:textId="77777777" w:rsidR="00913C1A" w:rsidRPr="002D7563" w:rsidRDefault="00913C1A" w:rsidP="00913C1A">
      <w:pPr>
        <w:rPr>
          <w:rFonts w:cs="Tahoma"/>
          <w:lang w:eastAsia="en-GB"/>
        </w:rPr>
      </w:pPr>
      <w:bookmarkStart w:id="0" w:name="_GoBack"/>
      <w:r w:rsidRPr="002D7563">
        <w:rPr>
          <w:rFonts w:cs="Tahoma"/>
          <w:lang w:eastAsia="en-GB"/>
        </w:rPr>
        <w:t>g) Which of the following will determine the INR target in someone with a mechanical heart valve (select all that apply)</w:t>
      </w:r>
    </w:p>
    <w:bookmarkEnd w:id="0"/>
    <w:p w14:paraId="7604D6AE" w14:textId="77777777" w:rsidR="00913C1A" w:rsidRPr="008D5C1F" w:rsidRDefault="00913C1A" w:rsidP="00913C1A">
      <w:pPr>
        <w:autoSpaceDE w:val="0"/>
        <w:autoSpaceDN w:val="0"/>
        <w:adjustRightInd w:val="0"/>
        <w:ind w:firstLine="720"/>
        <w:rPr>
          <w:rFonts w:cs="Tahoma"/>
          <w:lang w:eastAsia="en-GB"/>
        </w:rPr>
      </w:pPr>
    </w:p>
    <w:p w14:paraId="32ACD490" w14:textId="77777777" w:rsidR="00913C1A" w:rsidRPr="008D5C1F" w:rsidRDefault="00913C1A" w:rsidP="00913C1A">
      <w:pPr>
        <w:pStyle w:val="ListParagraph"/>
        <w:numPr>
          <w:ilvl w:val="0"/>
          <w:numId w:val="27"/>
        </w:numPr>
        <w:autoSpaceDE w:val="0"/>
        <w:autoSpaceDN w:val="0"/>
        <w:adjustRightInd w:val="0"/>
        <w:rPr>
          <w:rFonts w:cs="Tahoma"/>
          <w:b/>
          <w:lang w:eastAsia="en-GB"/>
        </w:rPr>
      </w:pPr>
      <w:r w:rsidRPr="008D5C1F">
        <w:rPr>
          <w:rFonts w:cs="Tahoma"/>
          <w:b/>
          <w:lang w:eastAsia="en-GB"/>
        </w:rPr>
        <w:t>The position of the valve</w:t>
      </w:r>
    </w:p>
    <w:p w14:paraId="2B635BD3" w14:textId="77777777" w:rsidR="00913C1A" w:rsidRPr="008D5C1F" w:rsidRDefault="00913C1A" w:rsidP="00913C1A">
      <w:pPr>
        <w:pStyle w:val="ListParagraph"/>
        <w:numPr>
          <w:ilvl w:val="0"/>
          <w:numId w:val="27"/>
        </w:numPr>
        <w:autoSpaceDE w:val="0"/>
        <w:autoSpaceDN w:val="0"/>
        <w:adjustRightInd w:val="0"/>
        <w:rPr>
          <w:rFonts w:cs="Tahoma"/>
          <w:b/>
          <w:lang w:eastAsia="en-GB"/>
        </w:rPr>
      </w:pPr>
      <w:r w:rsidRPr="008D5C1F">
        <w:rPr>
          <w:rFonts w:cs="Tahoma"/>
          <w:b/>
          <w:lang w:eastAsia="en-GB"/>
        </w:rPr>
        <w:t>The type of valve</w:t>
      </w:r>
    </w:p>
    <w:p w14:paraId="1DC67A62" w14:textId="77777777" w:rsidR="00913C1A" w:rsidRPr="008D5C1F" w:rsidRDefault="00913C1A" w:rsidP="00913C1A">
      <w:pPr>
        <w:pStyle w:val="ListParagraph"/>
        <w:numPr>
          <w:ilvl w:val="0"/>
          <w:numId w:val="27"/>
        </w:numPr>
        <w:autoSpaceDE w:val="0"/>
        <w:autoSpaceDN w:val="0"/>
        <w:adjustRightInd w:val="0"/>
        <w:rPr>
          <w:rFonts w:cs="Tahoma"/>
          <w:b/>
          <w:lang w:eastAsia="en-GB"/>
        </w:rPr>
      </w:pPr>
      <w:r w:rsidRPr="008D5C1F">
        <w:rPr>
          <w:rFonts w:cs="Tahoma"/>
          <w:b/>
          <w:lang w:eastAsia="en-GB"/>
        </w:rPr>
        <w:t>If the person has atrial fibrillation</w:t>
      </w:r>
    </w:p>
    <w:p w14:paraId="6251B513" w14:textId="77777777" w:rsidR="00913C1A" w:rsidRPr="008D5C1F" w:rsidRDefault="00913C1A" w:rsidP="00913C1A">
      <w:pPr>
        <w:pStyle w:val="ListParagraph"/>
        <w:numPr>
          <w:ilvl w:val="0"/>
          <w:numId w:val="27"/>
        </w:numPr>
        <w:autoSpaceDE w:val="0"/>
        <w:autoSpaceDN w:val="0"/>
        <w:adjustRightInd w:val="0"/>
        <w:rPr>
          <w:rFonts w:cs="Tahoma"/>
          <w:lang w:eastAsia="en-GB"/>
        </w:rPr>
      </w:pPr>
      <w:r w:rsidRPr="008D5C1F">
        <w:rPr>
          <w:rFonts w:cs="Tahoma"/>
          <w:lang w:eastAsia="en-GB"/>
        </w:rPr>
        <w:t>The age of the person</w:t>
      </w:r>
    </w:p>
    <w:p w14:paraId="0A5289FA" w14:textId="77777777" w:rsidR="00A30CD6" w:rsidRPr="00A30CD6" w:rsidRDefault="00A30CD6" w:rsidP="00340BAB">
      <w:pPr>
        <w:tabs>
          <w:tab w:val="left" w:pos="0"/>
          <w:tab w:val="left" w:pos="142"/>
        </w:tabs>
        <w:autoSpaceDE w:val="0"/>
        <w:autoSpaceDN w:val="0"/>
        <w:adjustRightInd w:val="0"/>
        <w:rPr>
          <w:rFonts w:cs="Arial"/>
          <w:b/>
        </w:rPr>
      </w:pPr>
    </w:p>
    <w:p w14:paraId="499886C7" w14:textId="6090BF75" w:rsidR="00EE2D7A" w:rsidRDefault="00EE2D7A">
      <w:pPr>
        <w:rPr>
          <w:b/>
        </w:rPr>
      </w:pPr>
      <w:r>
        <w:rPr>
          <w:b/>
        </w:rPr>
        <w:br w:type="page"/>
      </w:r>
    </w:p>
    <w:p w14:paraId="2C0DCBDD" w14:textId="57990455" w:rsidR="00CC19EC" w:rsidRDefault="00EE2D7A">
      <w:pPr>
        <w:rPr>
          <w:rFonts w:ascii="Cambria" w:hAnsi="Cambria"/>
          <w:b/>
        </w:rPr>
      </w:pPr>
      <w:r w:rsidRPr="00EE2D7A">
        <w:rPr>
          <w:rFonts w:ascii="Cambria" w:hAnsi="Cambria"/>
          <w:b/>
        </w:rPr>
        <w:t>5. Pharmacokinetics and pharmacogenomics of warfarin</w:t>
      </w:r>
    </w:p>
    <w:p w14:paraId="24481B5B" w14:textId="77777777" w:rsidR="00EE2D7A" w:rsidRDefault="00EE2D7A">
      <w:pPr>
        <w:rPr>
          <w:rFonts w:ascii="Cambria" w:hAnsi="Cambria"/>
          <w:b/>
        </w:rPr>
      </w:pPr>
    </w:p>
    <w:p w14:paraId="787FD289" w14:textId="77777777" w:rsidR="00EE2D7A" w:rsidRPr="0033385F" w:rsidRDefault="00EE2D7A" w:rsidP="00EE2D7A">
      <w:pPr>
        <w:rPr>
          <w:rFonts w:ascii="Cambria" w:hAnsi="Cambria" w:cs="Tahoma"/>
          <w:lang w:eastAsia="en-GB"/>
        </w:rPr>
      </w:pPr>
      <w:r w:rsidRPr="0033385F">
        <w:rPr>
          <w:rFonts w:ascii="Cambria" w:hAnsi="Cambria" w:cs="Tahoma"/>
          <w:lang w:eastAsia="en-GB"/>
        </w:rPr>
        <w:t>a) The relationship between plasma concentration of warfarin and its effect on blood coagulation, as measured by the INR, is linear</w:t>
      </w:r>
    </w:p>
    <w:p w14:paraId="5ABCC0E3" w14:textId="77777777" w:rsidR="00EE2D7A" w:rsidRPr="007548D5" w:rsidRDefault="00EE2D7A" w:rsidP="00EE2D7A">
      <w:pPr>
        <w:rPr>
          <w:rFonts w:ascii="Cambria" w:hAnsi="Cambria" w:cs="Tahoma"/>
          <w:lang w:eastAsia="en-GB"/>
        </w:rPr>
      </w:pPr>
    </w:p>
    <w:p w14:paraId="1640ACB1" w14:textId="77777777" w:rsidR="00EE2D7A" w:rsidRPr="007548D5" w:rsidRDefault="00EE2D7A" w:rsidP="00EE2D7A">
      <w:pPr>
        <w:rPr>
          <w:rFonts w:ascii="Cambria" w:hAnsi="Cambria" w:cs="Tahoma"/>
          <w:b/>
          <w:lang w:eastAsia="en-GB"/>
        </w:rPr>
      </w:pPr>
      <w:r w:rsidRPr="007548D5">
        <w:rPr>
          <w:rFonts w:ascii="Cambria" w:hAnsi="Cambria" w:cs="Tahoma"/>
          <w:lang w:eastAsia="en-GB"/>
        </w:rPr>
        <w:t xml:space="preserve">True   </w:t>
      </w:r>
      <w:proofErr w:type="gramStart"/>
      <w:r w:rsidRPr="007548D5">
        <w:rPr>
          <w:rFonts w:ascii="Cambria" w:hAnsi="Cambria" w:cs="Tahoma"/>
          <w:lang w:eastAsia="en-GB"/>
        </w:rPr>
        <w:t xml:space="preserve">/   </w:t>
      </w:r>
      <w:r w:rsidRPr="007548D5">
        <w:rPr>
          <w:rFonts w:ascii="Cambria" w:hAnsi="Cambria" w:cs="Tahoma"/>
          <w:b/>
          <w:lang w:eastAsia="en-GB"/>
        </w:rPr>
        <w:t>False</w:t>
      </w:r>
      <w:proofErr w:type="gramEnd"/>
    </w:p>
    <w:p w14:paraId="4A2DCF2D" w14:textId="77777777" w:rsidR="00EE2D7A" w:rsidRDefault="00EE2D7A" w:rsidP="00EE2D7A">
      <w:pPr>
        <w:rPr>
          <w:rFonts w:ascii="Cambria" w:hAnsi="Cambria" w:cs="Tahoma"/>
          <w:lang w:eastAsia="en-GB"/>
        </w:rPr>
      </w:pPr>
    </w:p>
    <w:p w14:paraId="1CE9A249" w14:textId="77777777" w:rsidR="0033385F" w:rsidRPr="0033385F" w:rsidRDefault="0033385F" w:rsidP="0033385F">
      <w:pPr>
        <w:autoSpaceDE w:val="0"/>
        <w:autoSpaceDN w:val="0"/>
        <w:adjustRightInd w:val="0"/>
        <w:rPr>
          <w:rFonts w:ascii="Cambria" w:hAnsi="Cambria" w:cs="Tahoma"/>
          <w:b/>
          <w:color w:val="0000FF"/>
          <w:lang w:eastAsia="en-GB"/>
        </w:rPr>
      </w:pPr>
      <w:r w:rsidRPr="0033385F">
        <w:rPr>
          <w:rFonts w:ascii="Cambria" w:hAnsi="Cambria" w:cs="Tahoma"/>
          <w:b/>
          <w:color w:val="0000FF"/>
          <w:lang w:eastAsia="en-GB"/>
        </w:rPr>
        <w:t>As warfarin’s effect on vitamin K clotting factors is a function of both their synthesis rate and degradation rates, there is no simple correlation between plasma concentration and therapeutic effect.</w:t>
      </w:r>
    </w:p>
    <w:p w14:paraId="6A9623D5" w14:textId="77777777" w:rsidR="0033385F" w:rsidRPr="007548D5" w:rsidRDefault="0033385F" w:rsidP="00EE2D7A">
      <w:pPr>
        <w:rPr>
          <w:rFonts w:ascii="Cambria" w:hAnsi="Cambria" w:cs="Tahoma"/>
          <w:lang w:eastAsia="en-GB"/>
        </w:rPr>
      </w:pPr>
    </w:p>
    <w:p w14:paraId="5A71D91F" w14:textId="77777777" w:rsidR="00EE2D7A" w:rsidRPr="0033385F" w:rsidRDefault="00EE2D7A" w:rsidP="00EE2D7A">
      <w:pPr>
        <w:rPr>
          <w:rFonts w:ascii="Cambria" w:hAnsi="Cambria" w:cs="Tahoma"/>
          <w:lang w:eastAsia="en-GB"/>
        </w:rPr>
      </w:pPr>
      <w:r w:rsidRPr="0033385F">
        <w:rPr>
          <w:rFonts w:ascii="Cambria" w:hAnsi="Cambria" w:cs="Tahoma"/>
          <w:lang w:eastAsia="en-GB"/>
        </w:rPr>
        <w:t>b) The mean-plasma half-life of warfarin is approximately 40 hours. On initiating a fixed dose of warfarin, it would take 200 hours or 8 days to reach constant plasma concentration (or steady state)</w:t>
      </w:r>
    </w:p>
    <w:p w14:paraId="5CA36A0E" w14:textId="77777777" w:rsidR="00EE2D7A" w:rsidRPr="007548D5" w:rsidRDefault="00EE2D7A" w:rsidP="00EE2D7A">
      <w:pPr>
        <w:rPr>
          <w:rFonts w:ascii="Cambria" w:hAnsi="Cambria" w:cs="Tahoma"/>
          <w:b/>
          <w:lang w:eastAsia="en-GB"/>
        </w:rPr>
      </w:pPr>
    </w:p>
    <w:p w14:paraId="0428753B" w14:textId="77777777" w:rsidR="00EE2D7A" w:rsidRPr="007548D5" w:rsidRDefault="00EE2D7A" w:rsidP="00EE2D7A">
      <w:pPr>
        <w:rPr>
          <w:rFonts w:ascii="Cambria" w:hAnsi="Cambria" w:cs="Tahoma"/>
          <w:lang w:eastAsia="en-GB"/>
        </w:rPr>
      </w:pPr>
      <w:r w:rsidRPr="007548D5">
        <w:rPr>
          <w:rFonts w:ascii="Cambria" w:hAnsi="Cambria" w:cs="Tahoma"/>
          <w:b/>
          <w:lang w:eastAsia="en-GB"/>
        </w:rPr>
        <w:t>True</w:t>
      </w:r>
      <w:r w:rsidRPr="007548D5">
        <w:rPr>
          <w:rFonts w:ascii="Cambria" w:hAnsi="Cambria" w:cs="Tahoma"/>
          <w:lang w:eastAsia="en-GB"/>
        </w:rPr>
        <w:t xml:space="preserve">   </w:t>
      </w:r>
      <w:proofErr w:type="gramStart"/>
      <w:r w:rsidRPr="007548D5">
        <w:rPr>
          <w:rFonts w:ascii="Cambria" w:hAnsi="Cambria" w:cs="Tahoma"/>
          <w:lang w:eastAsia="en-GB"/>
        </w:rPr>
        <w:t>/   False</w:t>
      </w:r>
      <w:proofErr w:type="gramEnd"/>
    </w:p>
    <w:p w14:paraId="1F25F941" w14:textId="77777777" w:rsidR="00EE2D7A" w:rsidRPr="007548D5" w:rsidRDefault="00EE2D7A" w:rsidP="00EE2D7A">
      <w:pPr>
        <w:rPr>
          <w:rFonts w:ascii="Cambria" w:hAnsi="Cambria" w:cs="Tahoma"/>
          <w:lang w:eastAsia="en-GB"/>
        </w:rPr>
      </w:pPr>
    </w:p>
    <w:p w14:paraId="0ED7FB86" w14:textId="4A038051" w:rsidR="00EE2D7A" w:rsidRPr="0033385F" w:rsidRDefault="00EE2D7A" w:rsidP="00EE2D7A">
      <w:pPr>
        <w:rPr>
          <w:rFonts w:ascii="Cambria" w:hAnsi="Cambria" w:cs="Tahoma"/>
          <w:lang w:eastAsia="en-GB"/>
        </w:rPr>
      </w:pPr>
      <w:r w:rsidRPr="0033385F">
        <w:rPr>
          <w:rFonts w:ascii="Cambria" w:hAnsi="Cambria" w:cs="Tahoma"/>
          <w:lang w:eastAsia="en-GB"/>
        </w:rPr>
        <w:t xml:space="preserve">c) As warfarin is 99% bound to albumin, </w:t>
      </w:r>
      <w:proofErr w:type="spellStart"/>
      <w:r w:rsidRPr="0033385F">
        <w:rPr>
          <w:rFonts w:ascii="Cambria" w:hAnsi="Cambria" w:cs="Tahoma"/>
          <w:lang w:eastAsia="en-GB"/>
        </w:rPr>
        <w:t>hypoalbuminaemia</w:t>
      </w:r>
      <w:proofErr w:type="spellEnd"/>
      <w:r w:rsidRPr="0033385F">
        <w:rPr>
          <w:rFonts w:ascii="Cambria" w:hAnsi="Cambria" w:cs="Tahoma"/>
          <w:lang w:eastAsia="en-GB"/>
        </w:rPr>
        <w:t xml:space="preserve"> caused by renal impairment can cause a reduction in anticoagulation response by reducing plasma protein binding. </w:t>
      </w:r>
    </w:p>
    <w:p w14:paraId="0ED8ED0B" w14:textId="77777777" w:rsidR="00EE2D7A" w:rsidRPr="007548D5" w:rsidRDefault="00EE2D7A" w:rsidP="00EE2D7A">
      <w:pPr>
        <w:rPr>
          <w:rFonts w:ascii="Cambria" w:hAnsi="Cambria" w:cs="Tahoma"/>
          <w:lang w:eastAsia="en-GB"/>
        </w:rPr>
      </w:pPr>
    </w:p>
    <w:p w14:paraId="330A7CAA" w14:textId="77777777" w:rsidR="00EE2D7A" w:rsidRPr="007548D5" w:rsidRDefault="00EE2D7A" w:rsidP="00EE2D7A">
      <w:pPr>
        <w:rPr>
          <w:rFonts w:ascii="Cambria" w:hAnsi="Cambria" w:cs="Tahoma"/>
          <w:b/>
          <w:lang w:eastAsia="en-GB"/>
        </w:rPr>
      </w:pPr>
      <w:r w:rsidRPr="007548D5">
        <w:rPr>
          <w:rFonts w:ascii="Cambria" w:hAnsi="Cambria" w:cs="Tahoma"/>
          <w:lang w:eastAsia="en-GB"/>
        </w:rPr>
        <w:t xml:space="preserve">True   </w:t>
      </w:r>
      <w:proofErr w:type="gramStart"/>
      <w:r w:rsidRPr="007548D5">
        <w:rPr>
          <w:rFonts w:ascii="Cambria" w:hAnsi="Cambria" w:cs="Tahoma"/>
          <w:lang w:eastAsia="en-GB"/>
        </w:rPr>
        <w:t xml:space="preserve">/   </w:t>
      </w:r>
      <w:r w:rsidRPr="007548D5">
        <w:rPr>
          <w:rFonts w:ascii="Cambria" w:hAnsi="Cambria" w:cs="Tahoma"/>
          <w:b/>
          <w:lang w:eastAsia="en-GB"/>
        </w:rPr>
        <w:t>False</w:t>
      </w:r>
      <w:proofErr w:type="gramEnd"/>
    </w:p>
    <w:p w14:paraId="345D4C0B" w14:textId="77777777" w:rsidR="00EE2D7A" w:rsidRDefault="00EE2D7A" w:rsidP="00EE2D7A">
      <w:pPr>
        <w:rPr>
          <w:rFonts w:ascii="Cambria" w:hAnsi="Cambria" w:cs="Tahoma"/>
          <w:lang w:eastAsia="en-GB"/>
        </w:rPr>
      </w:pPr>
    </w:p>
    <w:p w14:paraId="36189FDE" w14:textId="1D672D58" w:rsidR="0033385F" w:rsidRPr="0033385F" w:rsidRDefault="0033385F" w:rsidP="0033385F">
      <w:pPr>
        <w:autoSpaceDE w:val="0"/>
        <w:autoSpaceDN w:val="0"/>
        <w:adjustRightInd w:val="0"/>
        <w:rPr>
          <w:rFonts w:ascii="Cambria" w:hAnsi="Cambria" w:cs="Helvetica"/>
          <w:b/>
          <w:color w:val="0000FF"/>
        </w:rPr>
      </w:pPr>
      <w:r w:rsidRPr="0033385F">
        <w:rPr>
          <w:rFonts w:ascii="Cambria" w:hAnsi="Cambria" w:cs="Helvetica"/>
          <w:b/>
          <w:color w:val="0000FF"/>
        </w:rPr>
        <w:t xml:space="preserve">Clinical conditions that reduce the levels of albumin may increase the toxicity of warfarin, as the reduced plasma protein binding results in </w:t>
      </w:r>
      <w:proofErr w:type="gramStart"/>
      <w:r w:rsidRPr="0033385F">
        <w:rPr>
          <w:rFonts w:ascii="Cambria" w:hAnsi="Cambria" w:cs="Helvetica"/>
          <w:b/>
          <w:color w:val="0000FF"/>
        </w:rPr>
        <w:t>more free</w:t>
      </w:r>
      <w:proofErr w:type="gramEnd"/>
      <w:r w:rsidRPr="0033385F">
        <w:rPr>
          <w:rFonts w:ascii="Cambria" w:hAnsi="Cambria" w:cs="Helvetica"/>
          <w:b/>
          <w:color w:val="0000FF"/>
        </w:rPr>
        <w:t xml:space="preserve"> (unbound) warfarin circulating.</w:t>
      </w:r>
    </w:p>
    <w:p w14:paraId="035E8D4E" w14:textId="77777777" w:rsidR="0033385F" w:rsidRPr="007548D5" w:rsidRDefault="0033385F" w:rsidP="00EE2D7A">
      <w:pPr>
        <w:rPr>
          <w:rFonts w:ascii="Cambria" w:hAnsi="Cambria" w:cs="Tahoma"/>
          <w:lang w:eastAsia="en-GB"/>
        </w:rPr>
      </w:pPr>
    </w:p>
    <w:p w14:paraId="7A3B0401" w14:textId="77777777" w:rsidR="00EE2D7A" w:rsidRPr="0033385F" w:rsidRDefault="00EE2D7A" w:rsidP="00EE2D7A">
      <w:pPr>
        <w:rPr>
          <w:rFonts w:ascii="Cambria" w:hAnsi="Cambria" w:cs="Tahoma"/>
          <w:lang w:eastAsia="en-GB"/>
        </w:rPr>
      </w:pPr>
      <w:r w:rsidRPr="0033385F">
        <w:rPr>
          <w:rFonts w:ascii="Cambria" w:hAnsi="Cambria" w:cs="Tahoma"/>
          <w:lang w:eastAsia="en-GB"/>
        </w:rPr>
        <w:t>d) Liver impairment can result in an increased anticoagulant effect by impairing the metabolism of warfarin</w:t>
      </w:r>
    </w:p>
    <w:p w14:paraId="45159B8A" w14:textId="77777777" w:rsidR="00EE2D7A" w:rsidRPr="007548D5" w:rsidRDefault="00EE2D7A" w:rsidP="00EE2D7A">
      <w:pPr>
        <w:rPr>
          <w:rFonts w:ascii="Cambria" w:hAnsi="Cambria" w:cs="Tahoma"/>
          <w:b/>
          <w:lang w:eastAsia="en-GB"/>
        </w:rPr>
      </w:pPr>
    </w:p>
    <w:p w14:paraId="68FCDCAA" w14:textId="77777777" w:rsidR="00EE2D7A" w:rsidRPr="007548D5" w:rsidRDefault="00EE2D7A" w:rsidP="00EE2D7A">
      <w:pPr>
        <w:rPr>
          <w:rFonts w:ascii="Cambria" w:hAnsi="Cambria" w:cs="Tahoma"/>
          <w:lang w:eastAsia="en-GB"/>
        </w:rPr>
      </w:pPr>
      <w:r w:rsidRPr="007548D5">
        <w:rPr>
          <w:rFonts w:ascii="Cambria" w:hAnsi="Cambria" w:cs="Tahoma"/>
          <w:b/>
          <w:lang w:eastAsia="en-GB"/>
        </w:rPr>
        <w:t>True</w:t>
      </w:r>
      <w:r w:rsidRPr="007548D5">
        <w:rPr>
          <w:rFonts w:ascii="Cambria" w:hAnsi="Cambria" w:cs="Tahoma"/>
          <w:lang w:eastAsia="en-GB"/>
        </w:rPr>
        <w:t xml:space="preserve">   </w:t>
      </w:r>
      <w:proofErr w:type="gramStart"/>
      <w:r w:rsidRPr="007548D5">
        <w:rPr>
          <w:rFonts w:ascii="Cambria" w:hAnsi="Cambria" w:cs="Tahoma"/>
          <w:lang w:eastAsia="en-GB"/>
        </w:rPr>
        <w:t>/   False</w:t>
      </w:r>
      <w:proofErr w:type="gramEnd"/>
    </w:p>
    <w:p w14:paraId="47AA564D" w14:textId="77777777" w:rsidR="00EE2D7A" w:rsidRPr="007548D5" w:rsidRDefault="00EE2D7A" w:rsidP="00EE2D7A">
      <w:pPr>
        <w:rPr>
          <w:rFonts w:ascii="Cambria" w:hAnsi="Cambria" w:cs="Tahoma"/>
          <w:lang w:eastAsia="en-GB"/>
        </w:rPr>
      </w:pPr>
    </w:p>
    <w:p w14:paraId="6CBD9B11" w14:textId="77777777" w:rsidR="00EE2D7A" w:rsidRPr="004322A0" w:rsidRDefault="00EE2D7A" w:rsidP="00EE2D7A">
      <w:pPr>
        <w:rPr>
          <w:rFonts w:ascii="Cambria" w:hAnsi="Cambria" w:cs="Tahoma"/>
          <w:lang w:eastAsia="en-GB"/>
        </w:rPr>
      </w:pPr>
      <w:r w:rsidRPr="004322A0">
        <w:rPr>
          <w:rFonts w:ascii="Cambria" w:hAnsi="Cambria" w:cs="Tahoma"/>
          <w:lang w:eastAsia="en-GB"/>
        </w:rPr>
        <w:t>f) Because of warfarin’s long half-life of 40 hours, it takes at least 2 days to see the effect of a dose adjustment on the INR</w:t>
      </w:r>
    </w:p>
    <w:p w14:paraId="40F2C5E0" w14:textId="77777777" w:rsidR="00EE2D7A" w:rsidRPr="007548D5" w:rsidRDefault="00EE2D7A" w:rsidP="00EE2D7A">
      <w:pPr>
        <w:rPr>
          <w:rFonts w:ascii="Cambria" w:hAnsi="Cambria" w:cs="Tahoma"/>
          <w:lang w:eastAsia="en-GB"/>
        </w:rPr>
      </w:pPr>
    </w:p>
    <w:p w14:paraId="3C9DEF07" w14:textId="77777777" w:rsidR="00EE2D7A" w:rsidRPr="007548D5" w:rsidRDefault="00EE2D7A" w:rsidP="00EE2D7A">
      <w:pPr>
        <w:rPr>
          <w:rFonts w:ascii="Cambria" w:hAnsi="Cambria" w:cs="Tahoma"/>
          <w:lang w:eastAsia="en-GB"/>
        </w:rPr>
      </w:pPr>
      <w:r w:rsidRPr="007548D5">
        <w:rPr>
          <w:rFonts w:ascii="Cambria" w:hAnsi="Cambria" w:cs="Tahoma"/>
          <w:b/>
          <w:lang w:eastAsia="en-GB"/>
        </w:rPr>
        <w:t xml:space="preserve">True </w:t>
      </w:r>
      <w:r w:rsidRPr="007548D5">
        <w:rPr>
          <w:rFonts w:ascii="Cambria" w:hAnsi="Cambria" w:cs="Tahoma"/>
          <w:lang w:eastAsia="en-GB"/>
        </w:rPr>
        <w:t xml:space="preserve">  </w:t>
      </w:r>
      <w:proofErr w:type="gramStart"/>
      <w:r w:rsidRPr="007548D5">
        <w:rPr>
          <w:rFonts w:ascii="Cambria" w:hAnsi="Cambria" w:cs="Tahoma"/>
          <w:lang w:eastAsia="en-GB"/>
        </w:rPr>
        <w:t>/   False</w:t>
      </w:r>
      <w:proofErr w:type="gramEnd"/>
    </w:p>
    <w:p w14:paraId="11E7B26B" w14:textId="77777777" w:rsidR="00EE2D7A" w:rsidRPr="007548D5" w:rsidRDefault="00EE2D7A" w:rsidP="00EE2D7A">
      <w:pPr>
        <w:rPr>
          <w:rFonts w:ascii="Cambria" w:hAnsi="Cambria" w:cs="Tahoma"/>
          <w:lang w:eastAsia="en-GB"/>
        </w:rPr>
      </w:pPr>
    </w:p>
    <w:p w14:paraId="00B4624E" w14:textId="77777777" w:rsidR="00EE2D7A" w:rsidRPr="004322A0" w:rsidRDefault="00EE2D7A" w:rsidP="00EE2D7A">
      <w:pPr>
        <w:rPr>
          <w:rFonts w:ascii="Cambria" w:hAnsi="Cambria" w:cs="Tahoma"/>
          <w:lang w:eastAsia="en-GB"/>
        </w:rPr>
      </w:pPr>
      <w:r w:rsidRPr="004322A0">
        <w:rPr>
          <w:rFonts w:ascii="Cambria" w:hAnsi="Cambria" w:cs="Tahoma"/>
          <w:lang w:eastAsia="en-GB"/>
        </w:rPr>
        <w:t>g) Which of the following factors may influence an individual’s response to warfarin? (</w:t>
      </w:r>
      <w:proofErr w:type="gramStart"/>
      <w:r w:rsidRPr="004322A0">
        <w:rPr>
          <w:rFonts w:ascii="Cambria" w:hAnsi="Cambria" w:cs="Tahoma"/>
          <w:lang w:eastAsia="en-GB"/>
        </w:rPr>
        <w:t>select</w:t>
      </w:r>
      <w:proofErr w:type="gramEnd"/>
      <w:r w:rsidRPr="004322A0">
        <w:rPr>
          <w:rFonts w:ascii="Cambria" w:hAnsi="Cambria" w:cs="Tahoma"/>
          <w:lang w:eastAsia="en-GB"/>
        </w:rPr>
        <w:t xml:space="preserve"> all that apply)</w:t>
      </w:r>
    </w:p>
    <w:p w14:paraId="232BFCFD" w14:textId="77777777" w:rsidR="00EE2D7A" w:rsidRPr="007548D5" w:rsidRDefault="00EE2D7A" w:rsidP="00EE2D7A">
      <w:pPr>
        <w:rPr>
          <w:rFonts w:ascii="Cambria" w:hAnsi="Cambria" w:cs="Tahoma"/>
          <w:lang w:eastAsia="en-GB"/>
        </w:rPr>
      </w:pPr>
    </w:p>
    <w:p w14:paraId="699547A8" w14:textId="77777777" w:rsidR="00EE2D7A" w:rsidRPr="007548D5" w:rsidRDefault="00EE2D7A" w:rsidP="00EE2D7A">
      <w:pPr>
        <w:numPr>
          <w:ilvl w:val="0"/>
          <w:numId w:val="29"/>
        </w:numPr>
        <w:rPr>
          <w:rFonts w:ascii="Cambria" w:hAnsi="Cambria" w:cs="Tahoma"/>
          <w:b/>
          <w:lang w:eastAsia="en-GB"/>
        </w:rPr>
      </w:pPr>
      <w:r w:rsidRPr="007548D5">
        <w:rPr>
          <w:rFonts w:ascii="Cambria" w:hAnsi="Cambria" w:cs="Tahoma"/>
          <w:b/>
          <w:lang w:eastAsia="en-GB"/>
        </w:rPr>
        <w:t>Ethnicity</w:t>
      </w:r>
    </w:p>
    <w:p w14:paraId="1EEAE3E5" w14:textId="77777777" w:rsidR="00EE2D7A" w:rsidRPr="007548D5" w:rsidRDefault="00EE2D7A" w:rsidP="00EE2D7A">
      <w:pPr>
        <w:numPr>
          <w:ilvl w:val="0"/>
          <w:numId w:val="29"/>
        </w:numPr>
        <w:rPr>
          <w:rFonts w:ascii="Cambria" w:hAnsi="Cambria" w:cs="Tahoma"/>
          <w:b/>
          <w:lang w:eastAsia="en-GB"/>
        </w:rPr>
      </w:pPr>
      <w:r w:rsidRPr="007548D5">
        <w:rPr>
          <w:rFonts w:ascii="Cambria" w:hAnsi="Cambria" w:cs="Tahoma"/>
          <w:b/>
          <w:lang w:eastAsia="en-GB"/>
        </w:rPr>
        <w:t>Variability in clotting factor turnover</w:t>
      </w:r>
    </w:p>
    <w:p w14:paraId="34357A8B" w14:textId="77777777" w:rsidR="00EE2D7A" w:rsidRPr="007548D5" w:rsidRDefault="00EE2D7A" w:rsidP="00EE2D7A">
      <w:pPr>
        <w:numPr>
          <w:ilvl w:val="0"/>
          <w:numId w:val="29"/>
        </w:numPr>
        <w:rPr>
          <w:rFonts w:ascii="Cambria" w:hAnsi="Cambria" w:cs="Tahoma"/>
          <w:lang w:eastAsia="en-GB"/>
        </w:rPr>
      </w:pPr>
      <w:r w:rsidRPr="007548D5">
        <w:rPr>
          <w:rFonts w:ascii="Cambria" w:hAnsi="Cambria" w:cs="Tahoma"/>
          <w:lang w:eastAsia="en-GB"/>
        </w:rPr>
        <w:t xml:space="preserve">Eye </w:t>
      </w:r>
      <w:proofErr w:type="spellStart"/>
      <w:r w:rsidRPr="007548D5">
        <w:rPr>
          <w:rFonts w:ascii="Cambria" w:hAnsi="Cambria" w:cs="Tahoma"/>
          <w:lang w:eastAsia="en-GB"/>
        </w:rPr>
        <w:t>colour</w:t>
      </w:r>
      <w:proofErr w:type="spellEnd"/>
    </w:p>
    <w:p w14:paraId="02AB02BD" w14:textId="77777777" w:rsidR="00EE2D7A" w:rsidRPr="007548D5" w:rsidRDefault="00EE2D7A" w:rsidP="00EE2D7A">
      <w:pPr>
        <w:numPr>
          <w:ilvl w:val="0"/>
          <w:numId w:val="29"/>
        </w:numPr>
        <w:rPr>
          <w:rFonts w:ascii="Cambria" w:hAnsi="Cambria" w:cs="Tahoma"/>
          <w:b/>
          <w:lang w:eastAsia="en-GB"/>
        </w:rPr>
      </w:pPr>
      <w:r w:rsidRPr="007548D5">
        <w:rPr>
          <w:rFonts w:ascii="Cambria" w:hAnsi="Cambria" w:cs="Tahoma"/>
          <w:b/>
          <w:lang w:eastAsia="en-GB"/>
        </w:rPr>
        <w:t>Age</w:t>
      </w:r>
    </w:p>
    <w:p w14:paraId="7D4E29CD" w14:textId="77777777" w:rsidR="00EE2D7A" w:rsidRDefault="00EE2D7A">
      <w:pPr>
        <w:rPr>
          <w:b/>
        </w:rPr>
      </w:pPr>
    </w:p>
    <w:p w14:paraId="7CA96B2B" w14:textId="0A81412B" w:rsidR="004322A0" w:rsidRDefault="004322A0">
      <w:pPr>
        <w:rPr>
          <w:b/>
        </w:rPr>
      </w:pPr>
      <w:r>
        <w:rPr>
          <w:b/>
        </w:rPr>
        <w:br w:type="page"/>
      </w:r>
    </w:p>
    <w:p w14:paraId="1BADBB81" w14:textId="44D1963B" w:rsidR="004322A0" w:rsidRDefault="009402A0">
      <w:pPr>
        <w:rPr>
          <w:b/>
        </w:rPr>
      </w:pPr>
      <w:r>
        <w:rPr>
          <w:b/>
        </w:rPr>
        <w:t>6</w:t>
      </w:r>
      <w:r w:rsidRPr="009402A0">
        <w:rPr>
          <w:b/>
        </w:rPr>
        <w:t>. Factors affecting the INR</w:t>
      </w:r>
    </w:p>
    <w:p w14:paraId="377D20BD" w14:textId="77777777" w:rsidR="009402A0" w:rsidRDefault="009402A0">
      <w:pPr>
        <w:rPr>
          <w:b/>
        </w:rPr>
      </w:pPr>
    </w:p>
    <w:p w14:paraId="4F29409B" w14:textId="77777777" w:rsidR="009402A0" w:rsidRPr="006E1F2D" w:rsidRDefault="009402A0" w:rsidP="009402A0">
      <w:r w:rsidRPr="006E1F2D">
        <w:t>a) Which of the factors listed below are likely to alter the effect of warfarin? (</w:t>
      </w:r>
      <w:proofErr w:type="gramStart"/>
      <w:r w:rsidRPr="006E1F2D">
        <w:t>please</w:t>
      </w:r>
      <w:proofErr w:type="gramEnd"/>
      <w:r w:rsidRPr="006E1F2D">
        <w:t xml:space="preserve"> select any that apply)</w:t>
      </w:r>
    </w:p>
    <w:p w14:paraId="7CA06CDF" w14:textId="77777777" w:rsidR="009402A0" w:rsidRPr="006E1F2D" w:rsidRDefault="009402A0" w:rsidP="009402A0"/>
    <w:p w14:paraId="317D9CCD" w14:textId="77777777" w:rsidR="009402A0" w:rsidRPr="006E1F2D" w:rsidRDefault="009402A0" w:rsidP="009402A0">
      <w:pPr>
        <w:pStyle w:val="ListParagraph"/>
        <w:numPr>
          <w:ilvl w:val="0"/>
          <w:numId w:val="6"/>
        </w:numPr>
        <w:rPr>
          <w:b/>
        </w:rPr>
      </w:pPr>
      <w:r w:rsidRPr="006E1F2D">
        <w:rPr>
          <w:b/>
        </w:rPr>
        <w:t>Other medication</w:t>
      </w:r>
    </w:p>
    <w:p w14:paraId="3AF52CA1" w14:textId="77777777" w:rsidR="009402A0" w:rsidRPr="006E1F2D" w:rsidRDefault="009402A0" w:rsidP="009402A0">
      <w:pPr>
        <w:pStyle w:val="ListParagraph"/>
        <w:numPr>
          <w:ilvl w:val="0"/>
          <w:numId w:val="6"/>
        </w:numPr>
        <w:rPr>
          <w:b/>
        </w:rPr>
      </w:pPr>
      <w:r w:rsidRPr="006E1F2D">
        <w:rPr>
          <w:b/>
        </w:rPr>
        <w:t>Alcohol</w:t>
      </w:r>
    </w:p>
    <w:p w14:paraId="6ABDF341" w14:textId="77777777" w:rsidR="009402A0" w:rsidRPr="006E1F2D" w:rsidRDefault="009402A0" w:rsidP="009402A0">
      <w:pPr>
        <w:pStyle w:val="ListParagraph"/>
        <w:numPr>
          <w:ilvl w:val="0"/>
          <w:numId w:val="6"/>
        </w:numPr>
      </w:pPr>
      <w:r w:rsidRPr="006E1F2D">
        <w:t>Taking warfarin on a full stomach</w:t>
      </w:r>
    </w:p>
    <w:p w14:paraId="1429EB7E" w14:textId="77777777" w:rsidR="009402A0" w:rsidRPr="006E1F2D" w:rsidRDefault="009402A0" w:rsidP="009402A0">
      <w:pPr>
        <w:pStyle w:val="ListParagraph"/>
        <w:numPr>
          <w:ilvl w:val="0"/>
          <w:numId w:val="6"/>
        </w:numPr>
        <w:rPr>
          <w:b/>
        </w:rPr>
      </w:pPr>
      <w:r w:rsidRPr="006E1F2D">
        <w:rPr>
          <w:b/>
        </w:rPr>
        <w:t>Changes in diet</w:t>
      </w:r>
    </w:p>
    <w:p w14:paraId="273C0350" w14:textId="77777777" w:rsidR="009402A0" w:rsidRPr="006E1F2D" w:rsidRDefault="009402A0" w:rsidP="009402A0">
      <w:pPr>
        <w:pStyle w:val="ListParagraph"/>
        <w:numPr>
          <w:ilvl w:val="0"/>
          <w:numId w:val="6"/>
        </w:numPr>
        <w:rPr>
          <w:b/>
        </w:rPr>
      </w:pPr>
      <w:r w:rsidRPr="006E1F2D">
        <w:rPr>
          <w:b/>
        </w:rPr>
        <w:t>Getting a dose of ‘flu</w:t>
      </w:r>
    </w:p>
    <w:p w14:paraId="4457D2ED" w14:textId="77777777" w:rsidR="009402A0" w:rsidRPr="006E1F2D" w:rsidRDefault="009402A0" w:rsidP="009402A0">
      <w:pPr>
        <w:pStyle w:val="ListParagraph"/>
        <w:numPr>
          <w:ilvl w:val="0"/>
          <w:numId w:val="6"/>
        </w:numPr>
      </w:pPr>
      <w:r w:rsidRPr="006E1F2D">
        <w:t>Taking warfarin with a glass of milk</w:t>
      </w:r>
    </w:p>
    <w:p w14:paraId="7843B725" w14:textId="77777777" w:rsidR="009402A0" w:rsidRDefault="009402A0" w:rsidP="009402A0">
      <w:pPr>
        <w:rPr>
          <w:b/>
        </w:rPr>
      </w:pPr>
    </w:p>
    <w:p w14:paraId="0CA3E175" w14:textId="52D49B58" w:rsidR="009402A0" w:rsidRPr="009402A0" w:rsidRDefault="009402A0" w:rsidP="009402A0">
      <w:pPr>
        <w:rPr>
          <w:b/>
          <w:color w:val="0000FF"/>
        </w:rPr>
      </w:pPr>
      <w:r w:rsidRPr="009402A0">
        <w:rPr>
          <w:b/>
          <w:color w:val="0000FF"/>
        </w:rPr>
        <w:t>The main factors that alter the effect of warfarin, increasing or decreasing the INR, are other medication, changes in dietary vitamin K and alcohol intake and acute health changes.</w:t>
      </w:r>
    </w:p>
    <w:p w14:paraId="21764F80" w14:textId="77777777" w:rsidR="009402A0" w:rsidRPr="006E1F2D" w:rsidRDefault="009402A0" w:rsidP="009402A0">
      <w:pPr>
        <w:rPr>
          <w:b/>
        </w:rPr>
      </w:pPr>
    </w:p>
    <w:p w14:paraId="58D5F99B" w14:textId="77777777" w:rsidR="009402A0" w:rsidRPr="006E1F2D" w:rsidRDefault="009402A0" w:rsidP="009402A0">
      <w:r w:rsidRPr="006E1F2D">
        <w:rPr>
          <w:b/>
        </w:rPr>
        <w:t xml:space="preserve">b) </w:t>
      </w:r>
      <w:r w:rsidRPr="006E1F2D">
        <w:t>The most common way that drugs affect the action of warfarin is by reducing its excretion by the kidneys.</w:t>
      </w:r>
    </w:p>
    <w:p w14:paraId="23D59031" w14:textId="77777777" w:rsidR="009402A0" w:rsidRPr="006E1F2D" w:rsidRDefault="009402A0" w:rsidP="009402A0">
      <w:pPr>
        <w:rPr>
          <w:b/>
        </w:rPr>
      </w:pPr>
    </w:p>
    <w:p w14:paraId="53097C52" w14:textId="77777777" w:rsidR="009402A0" w:rsidRPr="006E1F2D" w:rsidRDefault="009402A0" w:rsidP="009402A0">
      <w:pPr>
        <w:rPr>
          <w:b/>
        </w:rPr>
      </w:pPr>
      <w:r w:rsidRPr="006E1F2D">
        <w:t xml:space="preserve">True     </w:t>
      </w:r>
      <w:proofErr w:type="gramStart"/>
      <w:r w:rsidRPr="006E1F2D">
        <w:rPr>
          <w:b/>
        </w:rPr>
        <w:t>/    False</w:t>
      </w:r>
      <w:proofErr w:type="gramEnd"/>
    </w:p>
    <w:p w14:paraId="2DF32B6F" w14:textId="77777777" w:rsidR="009402A0" w:rsidRDefault="009402A0" w:rsidP="009402A0">
      <w:pPr>
        <w:rPr>
          <w:b/>
        </w:rPr>
      </w:pPr>
    </w:p>
    <w:p w14:paraId="41586180" w14:textId="47A51963" w:rsidR="009402A0" w:rsidRPr="009402A0" w:rsidRDefault="009402A0" w:rsidP="009402A0">
      <w:pPr>
        <w:rPr>
          <w:b/>
          <w:color w:val="0000FF"/>
        </w:rPr>
      </w:pPr>
      <w:r w:rsidRPr="009402A0">
        <w:rPr>
          <w:b/>
          <w:color w:val="0000FF"/>
        </w:rPr>
        <w:t xml:space="preserve">The most common way that other drugs interact with warfarin is by reducing or increasing its metabolism by </w:t>
      </w:r>
      <w:r w:rsidRPr="009402A0">
        <w:rPr>
          <w:rFonts w:cs="Arial"/>
          <w:b/>
          <w:color w:val="0000FF"/>
        </w:rPr>
        <w:t>cytochrome P-450</w:t>
      </w:r>
      <w:r w:rsidRPr="009402A0">
        <w:rPr>
          <w:rFonts w:cs="Helvetica"/>
          <w:b/>
          <w:color w:val="0000FF"/>
        </w:rPr>
        <w:t xml:space="preserve"> in the liver.</w:t>
      </w:r>
    </w:p>
    <w:p w14:paraId="35DA46A8" w14:textId="77777777" w:rsidR="009402A0" w:rsidRDefault="009402A0" w:rsidP="009402A0">
      <w:pPr>
        <w:rPr>
          <w:b/>
        </w:rPr>
      </w:pPr>
    </w:p>
    <w:p w14:paraId="11D569B6" w14:textId="77777777" w:rsidR="009402A0" w:rsidRPr="006E1F2D" w:rsidRDefault="009402A0" w:rsidP="009402A0">
      <w:pPr>
        <w:rPr>
          <w:b/>
        </w:rPr>
      </w:pPr>
    </w:p>
    <w:p w14:paraId="64D60C67" w14:textId="77777777" w:rsidR="009402A0" w:rsidRPr="006E1F2D" w:rsidRDefault="009402A0" w:rsidP="009402A0">
      <w:pPr>
        <w:rPr>
          <w:rFonts w:cs="SymbolMT"/>
          <w:color w:val="000000"/>
          <w:lang w:eastAsia="en-GB"/>
        </w:rPr>
      </w:pPr>
      <w:r w:rsidRPr="006E1F2D">
        <w:t>c)</w:t>
      </w:r>
      <w:r w:rsidRPr="006E1F2D">
        <w:rPr>
          <w:b/>
        </w:rPr>
        <w:t xml:space="preserve"> </w:t>
      </w:r>
      <w:r w:rsidRPr="006E1F2D">
        <w:rPr>
          <w:rFonts w:cs="SymbolMT"/>
          <w:color w:val="000000"/>
          <w:lang w:eastAsia="en-GB"/>
        </w:rPr>
        <w:t>On introducing a drug that inhibits the cytochrome P450 system to a patient taking warfarin, the following takes place:</w:t>
      </w:r>
    </w:p>
    <w:p w14:paraId="02A6A569" w14:textId="77777777" w:rsidR="009402A0" w:rsidRPr="006E1F2D" w:rsidRDefault="009402A0" w:rsidP="009402A0">
      <w:pPr>
        <w:rPr>
          <w:b/>
        </w:rPr>
      </w:pPr>
    </w:p>
    <w:p w14:paraId="4E246664" w14:textId="77777777" w:rsidR="009402A0" w:rsidRPr="006E1F2D" w:rsidRDefault="009402A0" w:rsidP="009402A0">
      <w:pPr>
        <w:numPr>
          <w:ilvl w:val="1"/>
          <w:numId w:val="30"/>
        </w:numPr>
        <w:autoSpaceDE w:val="0"/>
        <w:autoSpaceDN w:val="0"/>
        <w:adjustRightInd w:val="0"/>
        <w:rPr>
          <w:rFonts w:cs="SymbolMT"/>
          <w:b/>
          <w:color w:val="000000"/>
          <w:lang w:eastAsia="en-GB"/>
        </w:rPr>
      </w:pPr>
      <w:r w:rsidRPr="006E1F2D">
        <w:rPr>
          <w:rFonts w:cs="SymbolMT"/>
          <w:b/>
          <w:color w:val="000000"/>
          <w:lang w:eastAsia="en-GB"/>
        </w:rPr>
        <w:t>INR increases, necessitating a warfarin dose reduction</w:t>
      </w:r>
    </w:p>
    <w:p w14:paraId="6578DB7A" w14:textId="77777777" w:rsidR="009402A0" w:rsidRPr="006E1F2D" w:rsidRDefault="009402A0" w:rsidP="009402A0">
      <w:pPr>
        <w:numPr>
          <w:ilvl w:val="1"/>
          <w:numId w:val="30"/>
        </w:numPr>
        <w:autoSpaceDE w:val="0"/>
        <w:autoSpaceDN w:val="0"/>
        <w:adjustRightInd w:val="0"/>
        <w:rPr>
          <w:rFonts w:cs="SymbolMT"/>
          <w:color w:val="000000"/>
          <w:lang w:eastAsia="en-GB"/>
        </w:rPr>
      </w:pPr>
      <w:r w:rsidRPr="006E1F2D">
        <w:rPr>
          <w:rFonts w:cs="SymbolMT"/>
          <w:color w:val="000000"/>
          <w:lang w:eastAsia="en-GB"/>
        </w:rPr>
        <w:t>INR increases, necessitating a warfarin dose increase</w:t>
      </w:r>
    </w:p>
    <w:p w14:paraId="6888BD4C" w14:textId="77777777" w:rsidR="009402A0" w:rsidRPr="006E1F2D" w:rsidRDefault="009402A0" w:rsidP="009402A0">
      <w:pPr>
        <w:numPr>
          <w:ilvl w:val="1"/>
          <w:numId w:val="30"/>
        </w:numPr>
        <w:autoSpaceDE w:val="0"/>
        <w:autoSpaceDN w:val="0"/>
        <w:adjustRightInd w:val="0"/>
        <w:rPr>
          <w:rFonts w:cs="SymbolMT"/>
          <w:color w:val="000000"/>
          <w:lang w:eastAsia="en-GB"/>
        </w:rPr>
      </w:pPr>
      <w:r w:rsidRPr="006E1F2D">
        <w:rPr>
          <w:rFonts w:cs="SymbolMT"/>
          <w:color w:val="000000"/>
          <w:lang w:eastAsia="en-GB"/>
        </w:rPr>
        <w:t>INR drops, necessitating a warfarin dose reduction</w:t>
      </w:r>
    </w:p>
    <w:p w14:paraId="60D2EE9D" w14:textId="77777777" w:rsidR="009402A0" w:rsidRPr="006E1F2D" w:rsidRDefault="009402A0" w:rsidP="009402A0">
      <w:pPr>
        <w:numPr>
          <w:ilvl w:val="1"/>
          <w:numId w:val="30"/>
        </w:numPr>
        <w:autoSpaceDE w:val="0"/>
        <w:autoSpaceDN w:val="0"/>
        <w:adjustRightInd w:val="0"/>
        <w:rPr>
          <w:rFonts w:cs="SymbolMT"/>
          <w:color w:val="000000"/>
          <w:lang w:eastAsia="en-GB"/>
        </w:rPr>
      </w:pPr>
      <w:r w:rsidRPr="006E1F2D">
        <w:rPr>
          <w:rFonts w:cs="SymbolMT"/>
          <w:color w:val="000000"/>
          <w:lang w:eastAsia="en-GB"/>
        </w:rPr>
        <w:t>INR drops, necessitating a warfarin dose increase</w:t>
      </w:r>
    </w:p>
    <w:p w14:paraId="1718ED5B" w14:textId="77777777" w:rsidR="009402A0" w:rsidRPr="006E1F2D" w:rsidRDefault="009402A0" w:rsidP="009402A0">
      <w:pPr>
        <w:tabs>
          <w:tab w:val="num" w:pos="284"/>
        </w:tabs>
        <w:autoSpaceDE w:val="0"/>
        <w:autoSpaceDN w:val="0"/>
        <w:adjustRightInd w:val="0"/>
        <w:ind w:hanging="720"/>
        <w:rPr>
          <w:rFonts w:cs="SymbolMT"/>
          <w:color w:val="000000"/>
          <w:lang w:eastAsia="en-GB"/>
        </w:rPr>
      </w:pPr>
    </w:p>
    <w:p w14:paraId="32567A40" w14:textId="77777777" w:rsidR="009402A0" w:rsidRPr="006E1F2D" w:rsidRDefault="009402A0" w:rsidP="009402A0">
      <w:pPr>
        <w:autoSpaceDE w:val="0"/>
        <w:autoSpaceDN w:val="0"/>
        <w:adjustRightInd w:val="0"/>
        <w:ind w:left="-142" w:firstLine="218"/>
        <w:rPr>
          <w:rFonts w:cs="SymbolMT"/>
          <w:color w:val="000000"/>
          <w:lang w:eastAsia="en-GB"/>
        </w:rPr>
      </w:pPr>
    </w:p>
    <w:p w14:paraId="3A9CB9F3" w14:textId="77777777" w:rsidR="009402A0" w:rsidRPr="006E1F2D" w:rsidRDefault="009402A0" w:rsidP="009402A0">
      <w:pPr>
        <w:autoSpaceDE w:val="0"/>
        <w:autoSpaceDN w:val="0"/>
        <w:adjustRightInd w:val="0"/>
        <w:ind w:left="-142" w:firstLine="218"/>
        <w:rPr>
          <w:rFonts w:cs="SymbolMT"/>
          <w:color w:val="000000"/>
          <w:lang w:eastAsia="en-GB"/>
        </w:rPr>
      </w:pPr>
    </w:p>
    <w:p w14:paraId="29966ACF" w14:textId="77777777" w:rsidR="009402A0" w:rsidRPr="006E1F2D" w:rsidRDefault="009402A0" w:rsidP="009402A0">
      <w:pPr>
        <w:autoSpaceDE w:val="0"/>
        <w:autoSpaceDN w:val="0"/>
        <w:adjustRightInd w:val="0"/>
        <w:ind w:left="-142" w:firstLine="218"/>
        <w:rPr>
          <w:rFonts w:cs="SymbolMT"/>
          <w:color w:val="000000"/>
          <w:lang w:eastAsia="en-GB"/>
        </w:rPr>
      </w:pPr>
      <w:r w:rsidRPr="006E1F2D">
        <w:rPr>
          <w:rFonts w:cs="SymbolMT"/>
          <w:color w:val="000000"/>
          <w:lang w:eastAsia="en-GB"/>
        </w:rPr>
        <w:t>d) Rifampicin is an enzyme inducer.  When taken with warfarin, this means that warfarin is:</w:t>
      </w:r>
    </w:p>
    <w:p w14:paraId="0A8C3E46" w14:textId="77777777" w:rsidR="009402A0" w:rsidRPr="006E1F2D" w:rsidRDefault="009402A0" w:rsidP="009402A0">
      <w:pPr>
        <w:autoSpaceDE w:val="0"/>
        <w:autoSpaceDN w:val="0"/>
        <w:adjustRightInd w:val="0"/>
        <w:ind w:left="360"/>
        <w:rPr>
          <w:rFonts w:cs="SymbolMT"/>
          <w:color w:val="000000"/>
          <w:lang w:eastAsia="en-GB"/>
        </w:rPr>
      </w:pPr>
    </w:p>
    <w:p w14:paraId="413DCA50" w14:textId="77777777" w:rsidR="009402A0" w:rsidRPr="006E1F2D" w:rsidRDefault="009402A0" w:rsidP="009402A0">
      <w:pPr>
        <w:numPr>
          <w:ilvl w:val="1"/>
          <w:numId w:val="31"/>
        </w:numPr>
        <w:autoSpaceDE w:val="0"/>
        <w:autoSpaceDN w:val="0"/>
        <w:adjustRightInd w:val="0"/>
        <w:rPr>
          <w:rFonts w:cs="SymbolMT"/>
          <w:b/>
          <w:color w:val="000000"/>
          <w:lang w:eastAsia="en-GB"/>
        </w:rPr>
      </w:pPr>
      <w:proofErr w:type="spellStart"/>
      <w:proofErr w:type="gramStart"/>
      <w:r w:rsidRPr="006E1F2D">
        <w:rPr>
          <w:rFonts w:cs="SymbolMT"/>
          <w:b/>
          <w:color w:val="000000"/>
          <w:lang w:eastAsia="en-GB"/>
        </w:rPr>
        <w:t>metabolised</w:t>
      </w:r>
      <w:proofErr w:type="spellEnd"/>
      <w:proofErr w:type="gramEnd"/>
      <w:r w:rsidRPr="006E1F2D">
        <w:rPr>
          <w:rFonts w:cs="SymbolMT"/>
          <w:b/>
          <w:color w:val="000000"/>
          <w:lang w:eastAsia="en-GB"/>
        </w:rPr>
        <w:t xml:space="preserve"> more rapidly, resulting in a lower INR</w:t>
      </w:r>
    </w:p>
    <w:p w14:paraId="7A873274" w14:textId="77777777" w:rsidR="009402A0" w:rsidRPr="006E1F2D" w:rsidRDefault="009402A0" w:rsidP="009402A0">
      <w:pPr>
        <w:numPr>
          <w:ilvl w:val="1"/>
          <w:numId w:val="31"/>
        </w:numPr>
        <w:autoSpaceDE w:val="0"/>
        <w:autoSpaceDN w:val="0"/>
        <w:adjustRightInd w:val="0"/>
        <w:rPr>
          <w:rFonts w:cs="SymbolMT"/>
          <w:color w:val="000000"/>
          <w:lang w:eastAsia="en-GB"/>
        </w:rPr>
      </w:pPr>
      <w:proofErr w:type="spellStart"/>
      <w:proofErr w:type="gramStart"/>
      <w:r w:rsidRPr="006E1F2D">
        <w:rPr>
          <w:rFonts w:cs="SymbolMT"/>
          <w:color w:val="000000"/>
          <w:lang w:eastAsia="en-GB"/>
        </w:rPr>
        <w:t>metabolised</w:t>
      </w:r>
      <w:proofErr w:type="spellEnd"/>
      <w:proofErr w:type="gramEnd"/>
      <w:r w:rsidRPr="006E1F2D">
        <w:rPr>
          <w:rFonts w:cs="SymbolMT"/>
          <w:color w:val="000000"/>
          <w:lang w:eastAsia="en-GB"/>
        </w:rPr>
        <w:t xml:space="preserve"> more rapidly, resulting in a higher INR</w:t>
      </w:r>
    </w:p>
    <w:p w14:paraId="2FA792B7" w14:textId="77777777" w:rsidR="009402A0" w:rsidRPr="006E1F2D" w:rsidRDefault="009402A0" w:rsidP="009402A0">
      <w:pPr>
        <w:numPr>
          <w:ilvl w:val="1"/>
          <w:numId w:val="31"/>
        </w:numPr>
        <w:autoSpaceDE w:val="0"/>
        <w:autoSpaceDN w:val="0"/>
        <w:adjustRightInd w:val="0"/>
        <w:rPr>
          <w:rFonts w:cs="SymbolMT"/>
          <w:color w:val="000000"/>
          <w:lang w:eastAsia="en-GB"/>
        </w:rPr>
      </w:pPr>
      <w:proofErr w:type="spellStart"/>
      <w:proofErr w:type="gramStart"/>
      <w:r w:rsidRPr="006E1F2D">
        <w:rPr>
          <w:rFonts w:cs="SymbolMT"/>
          <w:color w:val="000000"/>
          <w:lang w:eastAsia="en-GB"/>
        </w:rPr>
        <w:t>metabolised</w:t>
      </w:r>
      <w:proofErr w:type="spellEnd"/>
      <w:proofErr w:type="gramEnd"/>
      <w:r w:rsidRPr="006E1F2D">
        <w:rPr>
          <w:rFonts w:cs="SymbolMT"/>
          <w:color w:val="000000"/>
          <w:lang w:eastAsia="en-GB"/>
        </w:rPr>
        <w:t xml:space="preserve"> more slowly, resulting in a lower INR</w:t>
      </w:r>
    </w:p>
    <w:p w14:paraId="4AB432A6" w14:textId="77777777" w:rsidR="009402A0" w:rsidRPr="006E1F2D" w:rsidRDefault="009402A0" w:rsidP="009402A0">
      <w:pPr>
        <w:numPr>
          <w:ilvl w:val="1"/>
          <w:numId w:val="31"/>
        </w:numPr>
        <w:autoSpaceDE w:val="0"/>
        <w:autoSpaceDN w:val="0"/>
        <w:adjustRightInd w:val="0"/>
        <w:rPr>
          <w:rFonts w:cs="SymbolMT"/>
          <w:color w:val="000000"/>
          <w:lang w:eastAsia="en-GB"/>
        </w:rPr>
      </w:pPr>
      <w:proofErr w:type="spellStart"/>
      <w:proofErr w:type="gramStart"/>
      <w:r w:rsidRPr="006E1F2D">
        <w:rPr>
          <w:rFonts w:cs="SymbolMT"/>
          <w:color w:val="000000"/>
          <w:lang w:eastAsia="en-GB"/>
        </w:rPr>
        <w:t>metabolised</w:t>
      </w:r>
      <w:proofErr w:type="spellEnd"/>
      <w:proofErr w:type="gramEnd"/>
      <w:r w:rsidRPr="006E1F2D">
        <w:rPr>
          <w:rFonts w:cs="SymbolMT"/>
          <w:color w:val="000000"/>
          <w:lang w:eastAsia="en-GB"/>
        </w:rPr>
        <w:t xml:space="preserve"> more slowly, resulting in a higher INR</w:t>
      </w:r>
    </w:p>
    <w:p w14:paraId="7E07DEAC" w14:textId="77777777" w:rsidR="009402A0" w:rsidRPr="006E1F2D" w:rsidRDefault="009402A0" w:rsidP="009402A0">
      <w:pPr>
        <w:autoSpaceDE w:val="0"/>
        <w:autoSpaceDN w:val="0"/>
        <w:adjustRightInd w:val="0"/>
        <w:rPr>
          <w:rFonts w:cs="SymbolMT"/>
          <w:color w:val="000000"/>
          <w:lang w:eastAsia="en-GB"/>
        </w:rPr>
      </w:pPr>
    </w:p>
    <w:p w14:paraId="0EF65A8F" w14:textId="77777777" w:rsidR="009402A0" w:rsidRPr="006E1F2D" w:rsidRDefault="009402A0" w:rsidP="009402A0">
      <w:pPr>
        <w:autoSpaceDE w:val="0"/>
        <w:autoSpaceDN w:val="0"/>
        <w:adjustRightInd w:val="0"/>
        <w:ind w:left="142"/>
        <w:rPr>
          <w:rFonts w:cs="SymbolMT"/>
          <w:color w:val="000000"/>
          <w:lang w:eastAsia="en-GB"/>
        </w:rPr>
      </w:pPr>
      <w:r w:rsidRPr="006E1F2D">
        <w:rPr>
          <w:rFonts w:cs="SymbolMT"/>
          <w:color w:val="000000"/>
          <w:lang w:eastAsia="en-GB"/>
        </w:rPr>
        <w:t>e). On the introduction of an interacting drug to be taken for 1 week or more, it is important to check the INR on a weekly basis</w:t>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p>
    <w:p w14:paraId="1BFCCCFC" w14:textId="77777777" w:rsidR="009402A0" w:rsidRPr="006E1F2D" w:rsidRDefault="009402A0" w:rsidP="009402A0">
      <w:pPr>
        <w:autoSpaceDE w:val="0"/>
        <w:autoSpaceDN w:val="0"/>
        <w:adjustRightInd w:val="0"/>
        <w:ind w:left="360"/>
        <w:rPr>
          <w:rFonts w:cs="SymbolMT"/>
          <w:color w:val="000000"/>
          <w:lang w:eastAsia="en-GB"/>
        </w:rPr>
      </w:pPr>
    </w:p>
    <w:p w14:paraId="4C509964" w14:textId="77777777" w:rsidR="009402A0" w:rsidRPr="006E1F2D" w:rsidRDefault="009402A0" w:rsidP="009402A0">
      <w:pPr>
        <w:autoSpaceDE w:val="0"/>
        <w:autoSpaceDN w:val="0"/>
        <w:adjustRightInd w:val="0"/>
        <w:ind w:left="360"/>
        <w:rPr>
          <w:rFonts w:cs="SymbolMT"/>
          <w:color w:val="000000"/>
          <w:lang w:eastAsia="en-GB"/>
        </w:rPr>
      </w:pPr>
      <w:r w:rsidRPr="006E1F2D">
        <w:rPr>
          <w:rFonts w:cs="SymbolMT"/>
          <w:b/>
          <w:color w:val="000000"/>
          <w:lang w:eastAsia="en-GB"/>
        </w:rPr>
        <w:t>True</w:t>
      </w:r>
      <w:r w:rsidRPr="006E1F2D">
        <w:rPr>
          <w:rFonts w:cs="SymbolMT"/>
          <w:color w:val="000000"/>
          <w:lang w:eastAsia="en-GB"/>
        </w:rPr>
        <w:t xml:space="preserve">   </w:t>
      </w:r>
      <w:proofErr w:type="gramStart"/>
      <w:r w:rsidRPr="006E1F2D">
        <w:rPr>
          <w:rFonts w:cs="SymbolMT"/>
          <w:color w:val="000000"/>
          <w:lang w:eastAsia="en-GB"/>
        </w:rPr>
        <w:t>/   False</w:t>
      </w:r>
      <w:proofErr w:type="gramEnd"/>
    </w:p>
    <w:p w14:paraId="4B1973DC" w14:textId="77777777" w:rsidR="009402A0" w:rsidRPr="006E1F2D" w:rsidRDefault="009402A0" w:rsidP="009402A0">
      <w:pPr>
        <w:autoSpaceDE w:val="0"/>
        <w:autoSpaceDN w:val="0"/>
        <w:adjustRightInd w:val="0"/>
        <w:rPr>
          <w:rFonts w:cs="SymbolMT"/>
          <w:color w:val="000000"/>
          <w:lang w:eastAsia="en-GB"/>
        </w:rPr>
      </w:pPr>
    </w:p>
    <w:p w14:paraId="2A7E934B" w14:textId="77777777" w:rsidR="009402A0" w:rsidRPr="006E1F2D" w:rsidRDefault="009402A0" w:rsidP="009402A0">
      <w:pPr>
        <w:autoSpaceDE w:val="0"/>
        <w:autoSpaceDN w:val="0"/>
        <w:adjustRightInd w:val="0"/>
        <w:ind w:left="142"/>
        <w:rPr>
          <w:rFonts w:cs="SymbolMT"/>
          <w:color w:val="000000"/>
          <w:lang w:eastAsia="en-GB"/>
        </w:rPr>
      </w:pPr>
      <w:r w:rsidRPr="006E1F2D">
        <w:rPr>
          <w:rFonts w:cs="SymbolMT"/>
          <w:color w:val="000000"/>
          <w:lang w:eastAsia="en-GB"/>
        </w:rPr>
        <w:t>f). It is reasonable to halve the dose of warfarin if a broad-spectrum antibiotic like co-</w:t>
      </w:r>
      <w:proofErr w:type="spellStart"/>
      <w:r w:rsidRPr="006E1F2D">
        <w:rPr>
          <w:rFonts w:cs="SymbolMT"/>
          <w:color w:val="000000"/>
          <w:lang w:eastAsia="en-GB"/>
        </w:rPr>
        <w:t>amoxiclav</w:t>
      </w:r>
      <w:proofErr w:type="spellEnd"/>
      <w:r w:rsidRPr="006E1F2D">
        <w:rPr>
          <w:rFonts w:cs="SymbolMT"/>
          <w:color w:val="000000"/>
          <w:lang w:eastAsia="en-GB"/>
        </w:rPr>
        <w:t xml:space="preserve"> is introduced. </w:t>
      </w:r>
      <w:r w:rsidRPr="006E1F2D">
        <w:rPr>
          <w:rFonts w:cs="SymbolMT"/>
          <w:color w:val="000000"/>
          <w:lang w:eastAsia="en-GB"/>
        </w:rPr>
        <w:tab/>
      </w:r>
    </w:p>
    <w:p w14:paraId="54E56BF4" w14:textId="77777777" w:rsidR="009402A0" w:rsidRPr="006E1F2D" w:rsidRDefault="009402A0" w:rsidP="009402A0">
      <w:pPr>
        <w:autoSpaceDE w:val="0"/>
        <w:autoSpaceDN w:val="0"/>
        <w:adjustRightInd w:val="0"/>
        <w:ind w:left="142"/>
        <w:rPr>
          <w:rFonts w:cs="SymbolMT"/>
          <w:color w:val="000000"/>
          <w:lang w:eastAsia="en-GB"/>
        </w:rPr>
      </w:pP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p>
    <w:p w14:paraId="006B42F7" w14:textId="77777777" w:rsidR="009402A0" w:rsidRPr="006E1F2D" w:rsidRDefault="009402A0" w:rsidP="009402A0">
      <w:pPr>
        <w:autoSpaceDE w:val="0"/>
        <w:autoSpaceDN w:val="0"/>
        <w:adjustRightInd w:val="0"/>
        <w:ind w:left="360"/>
        <w:rPr>
          <w:rFonts w:cs="SymbolMT"/>
          <w:color w:val="000000"/>
          <w:lang w:eastAsia="en-GB"/>
        </w:rPr>
      </w:pPr>
      <w:r w:rsidRPr="006E1F2D">
        <w:rPr>
          <w:rFonts w:cs="SymbolMT"/>
          <w:color w:val="000000"/>
          <w:lang w:eastAsia="en-GB"/>
        </w:rPr>
        <w:t xml:space="preserve">True   </w:t>
      </w:r>
      <w:proofErr w:type="gramStart"/>
      <w:r w:rsidRPr="006E1F2D">
        <w:rPr>
          <w:rFonts w:cs="SymbolMT"/>
          <w:b/>
          <w:color w:val="000000"/>
          <w:lang w:eastAsia="en-GB"/>
        </w:rPr>
        <w:t>/   False</w:t>
      </w:r>
      <w:proofErr w:type="gramEnd"/>
    </w:p>
    <w:p w14:paraId="2DF4B09C" w14:textId="77777777" w:rsidR="009402A0" w:rsidRDefault="009402A0" w:rsidP="009402A0">
      <w:pPr>
        <w:autoSpaceDE w:val="0"/>
        <w:autoSpaceDN w:val="0"/>
        <w:adjustRightInd w:val="0"/>
        <w:ind w:left="360"/>
        <w:rPr>
          <w:rFonts w:cs="SymbolMT"/>
          <w:color w:val="000000"/>
          <w:lang w:eastAsia="en-GB"/>
        </w:rPr>
      </w:pPr>
    </w:p>
    <w:p w14:paraId="52D03775" w14:textId="2FF90FB2" w:rsidR="009402A0" w:rsidRPr="002068F8" w:rsidRDefault="002068F8" w:rsidP="009402A0">
      <w:pPr>
        <w:autoSpaceDE w:val="0"/>
        <w:autoSpaceDN w:val="0"/>
        <w:adjustRightInd w:val="0"/>
        <w:rPr>
          <w:rFonts w:cs="Tahoma"/>
          <w:b/>
          <w:color w:val="0000FF"/>
          <w:lang w:eastAsia="en-GB"/>
        </w:rPr>
      </w:pPr>
      <w:r w:rsidRPr="002068F8">
        <w:rPr>
          <w:rFonts w:cs="Tahoma"/>
          <w:b/>
          <w:color w:val="0000FF"/>
          <w:lang w:eastAsia="en-GB"/>
        </w:rPr>
        <w:t>If you know</w:t>
      </w:r>
      <w:r w:rsidR="009402A0" w:rsidRPr="002068F8">
        <w:rPr>
          <w:rFonts w:cs="Tahoma"/>
          <w:b/>
          <w:color w:val="0000FF"/>
          <w:lang w:eastAsia="en-GB"/>
        </w:rPr>
        <w:t xml:space="preserve"> someone is starting a </w:t>
      </w:r>
      <w:r w:rsidRPr="002068F8">
        <w:rPr>
          <w:rFonts w:cs="SymbolMT"/>
          <w:b/>
          <w:color w:val="0000FF"/>
          <w:lang w:eastAsia="en-GB"/>
        </w:rPr>
        <w:t>broad-spectrum antibiotic for a week or more</w:t>
      </w:r>
      <w:r w:rsidR="009402A0" w:rsidRPr="002068F8">
        <w:rPr>
          <w:rFonts w:cs="Tahoma"/>
          <w:b/>
          <w:color w:val="0000FF"/>
          <w:lang w:eastAsia="en-GB"/>
        </w:rPr>
        <w:t xml:space="preserve">, it may be </w:t>
      </w:r>
      <w:r w:rsidRPr="002068F8">
        <w:rPr>
          <w:rFonts w:cs="Tahoma"/>
          <w:b/>
          <w:color w:val="0000FF"/>
          <w:lang w:eastAsia="en-GB"/>
        </w:rPr>
        <w:t>prudent</w:t>
      </w:r>
      <w:r w:rsidR="009402A0" w:rsidRPr="002068F8">
        <w:rPr>
          <w:rFonts w:cs="Tahoma"/>
          <w:b/>
          <w:color w:val="0000FF"/>
          <w:lang w:eastAsia="en-GB"/>
        </w:rPr>
        <w:t xml:space="preserve"> to decrease the dose of </w:t>
      </w:r>
      <w:r w:rsidRPr="002068F8">
        <w:rPr>
          <w:rFonts w:cs="Tahoma"/>
          <w:b/>
          <w:color w:val="0000FF"/>
          <w:lang w:eastAsia="en-GB"/>
        </w:rPr>
        <w:t xml:space="preserve">warfarin to </w:t>
      </w:r>
      <w:proofErr w:type="spellStart"/>
      <w:r w:rsidRPr="002068F8">
        <w:rPr>
          <w:rFonts w:cs="Tahoma"/>
          <w:b/>
          <w:color w:val="0000FF"/>
          <w:lang w:eastAsia="en-GB"/>
        </w:rPr>
        <w:t>minimise</w:t>
      </w:r>
      <w:proofErr w:type="spellEnd"/>
      <w:r w:rsidRPr="002068F8">
        <w:rPr>
          <w:rFonts w:cs="Tahoma"/>
          <w:b/>
          <w:color w:val="0000FF"/>
          <w:lang w:eastAsia="en-GB"/>
        </w:rPr>
        <w:t xml:space="preserve"> the predicted INR rise. However, only a </w:t>
      </w:r>
      <w:r w:rsidR="009402A0" w:rsidRPr="002068F8">
        <w:rPr>
          <w:rFonts w:cs="Tahoma"/>
          <w:b/>
          <w:color w:val="0000FF"/>
          <w:lang w:eastAsia="en-GB"/>
        </w:rPr>
        <w:t xml:space="preserve">slight decrease in warfarin dose (e.g. 0.5 mg / 1mg) </w:t>
      </w:r>
      <w:r w:rsidRPr="002068F8">
        <w:rPr>
          <w:rFonts w:cs="Tahoma"/>
          <w:b/>
          <w:color w:val="0000FF"/>
          <w:lang w:eastAsia="en-GB"/>
        </w:rPr>
        <w:t>is advised</w:t>
      </w:r>
    </w:p>
    <w:p w14:paraId="23CBC04F" w14:textId="77777777" w:rsidR="009402A0" w:rsidRPr="006E1F2D" w:rsidRDefault="009402A0" w:rsidP="009402A0">
      <w:pPr>
        <w:autoSpaceDE w:val="0"/>
        <w:autoSpaceDN w:val="0"/>
        <w:adjustRightInd w:val="0"/>
        <w:ind w:left="360"/>
        <w:rPr>
          <w:rFonts w:cs="SymbolMT"/>
          <w:color w:val="000000"/>
          <w:lang w:eastAsia="en-GB"/>
        </w:rPr>
      </w:pPr>
    </w:p>
    <w:p w14:paraId="1F2810F7" w14:textId="77777777" w:rsidR="009402A0" w:rsidRPr="006E1F2D" w:rsidRDefault="009402A0" w:rsidP="009402A0">
      <w:pPr>
        <w:autoSpaceDE w:val="0"/>
        <w:autoSpaceDN w:val="0"/>
        <w:adjustRightInd w:val="0"/>
        <w:ind w:left="142"/>
        <w:rPr>
          <w:rFonts w:cs="SymbolMT"/>
          <w:color w:val="000000"/>
          <w:lang w:eastAsia="en-GB"/>
        </w:rPr>
      </w:pPr>
      <w:r w:rsidRPr="006E1F2D">
        <w:rPr>
          <w:rFonts w:cs="SymbolMT"/>
          <w:color w:val="000000"/>
          <w:lang w:eastAsia="en-GB"/>
        </w:rPr>
        <w:t>g). The use of alternative medicines such as glucosamine and cod-liver oil, together with warfarin is safe</w:t>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r w:rsidRPr="006E1F2D">
        <w:rPr>
          <w:rFonts w:cs="SymbolMT"/>
          <w:color w:val="000000"/>
          <w:lang w:eastAsia="en-GB"/>
        </w:rPr>
        <w:tab/>
      </w:r>
    </w:p>
    <w:p w14:paraId="5F1F8CDD" w14:textId="77777777" w:rsidR="009402A0" w:rsidRPr="006E1F2D" w:rsidRDefault="009402A0" w:rsidP="009402A0">
      <w:pPr>
        <w:autoSpaceDE w:val="0"/>
        <w:autoSpaceDN w:val="0"/>
        <w:adjustRightInd w:val="0"/>
        <w:ind w:left="360"/>
        <w:rPr>
          <w:rFonts w:cs="SymbolMT"/>
          <w:color w:val="000000"/>
          <w:lang w:eastAsia="en-GB"/>
        </w:rPr>
      </w:pPr>
    </w:p>
    <w:p w14:paraId="586BD429" w14:textId="77777777" w:rsidR="009402A0" w:rsidRPr="006E1F2D" w:rsidRDefault="009402A0" w:rsidP="009402A0">
      <w:pPr>
        <w:autoSpaceDE w:val="0"/>
        <w:autoSpaceDN w:val="0"/>
        <w:adjustRightInd w:val="0"/>
        <w:ind w:left="360"/>
        <w:rPr>
          <w:rFonts w:cs="SymbolMT"/>
          <w:b/>
          <w:color w:val="000000"/>
          <w:lang w:eastAsia="en-GB"/>
        </w:rPr>
      </w:pPr>
      <w:r w:rsidRPr="006E1F2D">
        <w:rPr>
          <w:rFonts w:cs="SymbolMT"/>
          <w:color w:val="000000"/>
          <w:lang w:eastAsia="en-GB"/>
        </w:rPr>
        <w:t xml:space="preserve">True   </w:t>
      </w:r>
      <w:proofErr w:type="gramStart"/>
      <w:r w:rsidRPr="006E1F2D">
        <w:rPr>
          <w:rFonts w:cs="SymbolMT"/>
          <w:color w:val="000000"/>
          <w:lang w:eastAsia="en-GB"/>
        </w:rPr>
        <w:t xml:space="preserve">/   </w:t>
      </w:r>
      <w:r w:rsidRPr="006E1F2D">
        <w:rPr>
          <w:rFonts w:cs="SymbolMT"/>
          <w:b/>
          <w:color w:val="000000"/>
          <w:lang w:eastAsia="en-GB"/>
        </w:rPr>
        <w:t>False</w:t>
      </w:r>
      <w:proofErr w:type="gramEnd"/>
    </w:p>
    <w:p w14:paraId="3BB71132" w14:textId="77777777" w:rsidR="009402A0" w:rsidRDefault="009402A0" w:rsidP="009402A0">
      <w:pPr>
        <w:autoSpaceDE w:val="0"/>
        <w:autoSpaceDN w:val="0"/>
        <w:adjustRightInd w:val="0"/>
        <w:ind w:left="360"/>
        <w:rPr>
          <w:rFonts w:cs="SymbolMT"/>
          <w:color w:val="000000"/>
          <w:lang w:eastAsia="en-GB"/>
        </w:rPr>
      </w:pPr>
    </w:p>
    <w:p w14:paraId="3957FC5B" w14:textId="104D6DB0" w:rsidR="002068F8" w:rsidRPr="002068F8" w:rsidRDefault="002068F8" w:rsidP="002068F8">
      <w:pPr>
        <w:ind w:left="-142"/>
        <w:rPr>
          <w:rFonts w:cs="Helvetica"/>
          <w:b/>
          <w:color w:val="0000FF"/>
        </w:rPr>
      </w:pPr>
      <w:r w:rsidRPr="002068F8">
        <w:rPr>
          <w:b/>
          <w:color w:val="0000FF"/>
        </w:rPr>
        <w:t>Alternative medicines</w:t>
      </w:r>
      <w:r w:rsidRPr="002068F8">
        <w:rPr>
          <w:rFonts w:cs="Times"/>
          <w:b/>
          <w:color w:val="0000FF"/>
        </w:rPr>
        <w:t xml:space="preserve"> may interact with warfarin and </w:t>
      </w:r>
      <w:r w:rsidRPr="002068F8">
        <w:rPr>
          <w:rFonts w:cs="Helvetica"/>
          <w:b/>
          <w:color w:val="0000FF"/>
        </w:rPr>
        <w:t>should be treated with caution.  Glucosamine enhances the effect of warfarin and should be avoided. Cod-liver oil may increase the risk of bleeding.</w:t>
      </w:r>
    </w:p>
    <w:p w14:paraId="00DBECD8" w14:textId="77777777" w:rsidR="002068F8" w:rsidRPr="006E1F2D" w:rsidRDefault="002068F8" w:rsidP="009402A0">
      <w:pPr>
        <w:autoSpaceDE w:val="0"/>
        <w:autoSpaceDN w:val="0"/>
        <w:adjustRightInd w:val="0"/>
        <w:ind w:left="360"/>
        <w:rPr>
          <w:rFonts w:cs="SymbolMT"/>
          <w:color w:val="000000"/>
          <w:lang w:eastAsia="en-GB"/>
        </w:rPr>
      </w:pPr>
    </w:p>
    <w:p w14:paraId="791B7F01" w14:textId="77777777" w:rsidR="009402A0" w:rsidRPr="006E1F2D" w:rsidRDefault="009402A0" w:rsidP="009402A0">
      <w:pPr>
        <w:autoSpaceDE w:val="0"/>
        <w:autoSpaceDN w:val="0"/>
        <w:adjustRightInd w:val="0"/>
        <w:rPr>
          <w:rFonts w:cs="SymbolMT"/>
          <w:color w:val="000000"/>
          <w:lang w:eastAsia="en-GB"/>
        </w:rPr>
      </w:pPr>
      <w:r w:rsidRPr="006E1F2D">
        <w:rPr>
          <w:rFonts w:cs="SymbolMT"/>
          <w:color w:val="000000"/>
          <w:lang w:eastAsia="en-GB"/>
        </w:rPr>
        <w:t>h) Those taking warfarin should be advised to avoid food containing vitamin K</w:t>
      </w:r>
    </w:p>
    <w:p w14:paraId="2EE45362" w14:textId="77777777" w:rsidR="009402A0" w:rsidRPr="006E1F2D" w:rsidRDefault="009402A0" w:rsidP="009402A0">
      <w:pPr>
        <w:autoSpaceDE w:val="0"/>
        <w:autoSpaceDN w:val="0"/>
        <w:adjustRightInd w:val="0"/>
        <w:ind w:left="360"/>
        <w:rPr>
          <w:rFonts w:cs="SymbolMT"/>
          <w:color w:val="000000"/>
          <w:lang w:eastAsia="en-GB"/>
        </w:rPr>
      </w:pPr>
    </w:p>
    <w:p w14:paraId="085FA08F" w14:textId="77777777" w:rsidR="009402A0" w:rsidRPr="006E1F2D" w:rsidRDefault="009402A0" w:rsidP="009402A0">
      <w:pPr>
        <w:autoSpaceDE w:val="0"/>
        <w:autoSpaceDN w:val="0"/>
        <w:adjustRightInd w:val="0"/>
        <w:ind w:left="360"/>
        <w:rPr>
          <w:rFonts w:cs="SymbolMT"/>
          <w:b/>
          <w:color w:val="000000"/>
          <w:lang w:eastAsia="en-GB"/>
        </w:rPr>
      </w:pPr>
      <w:r w:rsidRPr="006E1F2D">
        <w:rPr>
          <w:rFonts w:cs="SymbolMT"/>
          <w:color w:val="000000"/>
          <w:lang w:eastAsia="en-GB"/>
        </w:rPr>
        <w:t xml:space="preserve">True   </w:t>
      </w:r>
      <w:proofErr w:type="gramStart"/>
      <w:r w:rsidRPr="006E1F2D">
        <w:rPr>
          <w:rFonts w:cs="SymbolMT"/>
          <w:color w:val="000000"/>
          <w:lang w:eastAsia="en-GB"/>
        </w:rPr>
        <w:t xml:space="preserve">/   </w:t>
      </w:r>
      <w:r w:rsidRPr="006E1F2D">
        <w:rPr>
          <w:rFonts w:cs="SymbolMT"/>
          <w:b/>
          <w:color w:val="000000"/>
          <w:lang w:eastAsia="en-GB"/>
        </w:rPr>
        <w:t>False</w:t>
      </w:r>
      <w:proofErr w:type="gramEnd"/>
    </w:p>
    <w:p w14:paraId="579F4C23" w14:textId="77777777" w:rsidR="009402A0" w:rsidRDefault="009402A0" w:rsidP="009402A0">
      <w:pPr>
        <w:autoSpaceDE w:val="0"/>
        <w:autoSpaceDN w:val="0"/>
        <w:adjustRightInd w:val="0"/>
        <w:ind w:left="360"/>
        <w:rPr>
          <w:rFonts w:cs="SymbolMT"/>
          <w:color w:val="000000"/>
          <w:lang w:eastAsia="en-GB"/>
        </w:rPr>
      </w:pPr>
    </w:p>
    <w:p w14:paraId="3641D7F4" w14:textId="77777777" w:rsidR="002068F8" w:rsidRPr="002068F8" w:rsidRDefault="002068F8" w:rsidP="002068F8">
      <w:pPr>
        <w:widowControl w:val="0"/>
        <w:autoSpaceDE w:val="0"/>
        <w:autoSpaceDN w:val="0"/>
        <w:adjustRightInd w:val="0"/>
        <w:rPr>
          <w:rFonts w:cs="Times"/>
          <w:b/>
          <w:color w:val="0000FF"/>
        </w:rPr>
      </w:pPr>
      <w:r w:rsidRPr="002068F8">
        <w:rPr>
          <w:rFonts w:cs="Times"/>
          <w:b/>
          <w:color w:val="0000FF"/>
        </w:rPr>
        <w:t xml:space="preserve">Vitamin K-containing foods form part of a healthy diet, and patients should not be advised to omit these completely.  Instead, patients should be counseled to </w:t>
      </w:r>
      <w:r w:rsidRPr="002068F8">
        <w:rPr>
          <w:rFonts w:cs="Verdana"/>
          <w:b/>
          <w:color w:val="0000FF"/>
        </w:rPr>
        <w:t xml:space="preserve">keep the amount of vitamin K-containing foods in their diet consistent, and to </w:t>
      </w:r>
      <w:r w:rsidRPr="002068F8">
        <w:rPr>
          <w:rFonts w:cs="Times"/>
          <w:b/>
          <w:color w:val="0000FF"/>
        </w:rPr>
        <w:t xml:space="preserve">inform their anticoagulant practitioner if they have changed their diet since the last INR test. </w:t>
      </w:r>
    </w:p>
    <w:p w14:paraId="0575B8DB" w14:textId="77777777" w:rsidR="002068F8" w:rsidRPr="006E1F2D" w:rsidRDefault="002068F8" w:rsidP="009402A0">
      <w:pPr>
        <w:autoSpaceDE w:val="0"/>
        <w:autoSpaceDN w:val="0"/>
        <w:adjustRightInd w:val="0"/>
        <w:ind w:left="360"/>
        <w:rPr>
          <w:rFonts w:cs="SymbolMT"/>
          <w:color w:val="000000"/>
          <w:lang w:eastAsia="en-GB"/>
        </w:rPr>
      </w:pPr>
    </w:p>
    <w:p w14:paraId="1538D1C7" w14:textId="77777777" w:rsidR="009402A0" w:rsidRPr="006E1F2D" w:rsidRDefault="009402A0" w:rsidP="009402A0">
      <w:pPr>
        <w:autoSpaceDE w:val="0"/>
        <w:autoSpaceDN w:val="0"/>
        <w:adjustRightInd w:val="0"/>
        <w:rPr>
          <w:rFonts w:cs="SymbolMT"/>
          <w:color w:val="000000"/>
          <w:lang w:eastAsia="en-GB"/>
        </w:rPr>
      </w:pPr>
      <w:proofErr w:type="spellStart"/>
      <w:r w:rsidRPr="006E1F2D">
        <w:rPr>
          <w:rFonts w:cs="SymbolMT"/>
          <w:color w:val="000000"/>
          <w:lang w:eastAsia="en-GB"/>
        </w:rPr>
        <w:t>i</w:t>
      </w:r>
      <w:proofErr w:type="spellEnd"/>
      <w:r w:rsidRPr="006E1F2D">
        <w:rPr>
          <w:rFonts w:cs="SymbolMT"/>
          <w:color w:val="000000"/>
          <w:lang w:eastAsia="en-GB"/>
        </w:rPr>
        <w:t>) Binge drinking reduces the INR</w:t>
      </w:r>
    </w:p>
    <w:p w14:paraId="3FD48AD2" w14:textId="77777777" w:rsidR="009402A0" w:rsidRPr="006E1F2D" w:rsidRDefault="009402A0" w:rsidP="009402A0">
      <w:pPr>
        <w:autoSpaceDE w:val="0"/>
        <w:autoSpaceDN w:val="0"/>
        <w:adjustRightInd w:val="0"/>
        <w:ind w:left="360"/>
        <w:rPr>
          <w:rFonts w:cs="SymbolMT"/>
          <w:color w:val="000000"/>
          <w:lang w:eastAsia="en-GB"/>
        </w:rPr>
      </w:pPr>
    </w:p>
    <w:p w14:paraId="57DE77B9" w14:textId="77777777" w:rsidR="009402A0" w:rsidRPr="00CB3B56" w:rsidRDefault="009402A0" w:rsidP="009402A0">
      <w:pPr>
        <w:autoSpaceDE w:val="0"/>
        <w:autoSpaceDN w:val="0"/>
        <w:adjustRightInd w:val="0"/>
        <w:ind w:left="360"/>
        <w:rPr>
          <w:rFonts w:cs="SymbolMT"/>
          <w:b/>
          <w:color w:val="000000"/>
          <w:lang w:eastAsia="en-GB"/>
        </w:rPr>
      </w:pPr>
      <w:r w:rsidRPr="006E1F2D">
        <w:rPr>
          <w:rFonts w:cs="SymbolMT"/>
          <w:color w:val="000000"/>
          <w:lang w:eastAsia="en-GB"/>
        </w:rPr>
        <w:t xml:space="preserve">True    </w:t>
      </w:r>
      <w:proofErr w:type="gramStart"/>
      <w:r w:rsidRPr="006E1F2D">
        <w:rPr>
          <w:rFonts w:cs="SymbolMT"/>
          <w:color w:val="000000"/>
          <w:lang w:eastAsia="en-GB"/>
        </w:rPr>
        <w:t xml:space="preserve">/   </w:t>
      </w:r>
      <w:r w:rsidRPr="006E1F2D">
        <w:rPr>
          <w:rFonts w:cs="SymbolMT"/>
          <w:b/>
          <w:color w:val="000000"/>
          <w:lang w:eastAsia="en-GB"/>
        </w:rPr>
        <w:t>False</w:t>
      </w:r>
      <w:proofErr w:type="gramEnd"/>
    </w:p>
    <w:p w14:paraId="2AF5E6BE" w14:textId="77777777" w:rsidR="009402A0" w:rsidRDefault="009402A0">
      <w:pPr>
        <w:rPr>
          <w:b/>
        </w:rPr>
      </w:pPr>
    </w:p>
    <w:p w14:paraId="17066B55" w14:textId="6C505E7D" w:rsidR="002068F8" w:rsidRDefault="002068F8">
      <w:pPr>
        <w:rPr>
          <w:b/>
          <w:color w:val="0000FF"/>
        </w:rPr>
      </w:pPr>
      <w:r w:rsidRPr="002068F8">
        <w:rPr>
          <w:b/>
          <w:color w:val="0000FF"/>
        </w:rPr>
        <w:t>Binge drinking increases the INR</w:t>
      </w:r>
    </w:p>
    <w:p w14:paraId="49870B6D" w14:textId="77777777" w:rsidR="00F5399C" w:rsidRDefault="00F5399C">
      <w:pPr>
        <w:rPr>
          <w:b/>
          <w:color w:val="0000FF"/>
        </w:rPr>
      </w:pPr>
    </w:p>
    <w:p w14:paraId="5CCE3734" w14:textId="6E28A13A" w:rsidR="00F5399C" w:rsidRDefault="00F5399C">
      <w:pPr>
        <w:rPr>
          <w:b/>
          <w:color w:val="0000FF"/>
        </w:rPr>
      </w:pPr>
      <w:r>
        <w:rPr>
          <w:b/>
          <w:color w:val="0000FF"/>
        </w:rPr>
        <w:br w:type="page"/>
      </w:r>
    </w:p>
    <w:p w14:paraId="27BE1805" w14:textId="2F900A2D" w:rsidR="00F5399C" w:rsidRDefault="00F5399C">
      <w:pPr>
        <w:rPr>
          <w:b/>
        </w:rPr>
      </w:pPr>
      <w:r w:rsidRPr="00F5399C">
        <w:rPr>
          <w:b/>
        </w:rPr>
        <w:t>7. The adverse effects of warfarin</w:t>
      </w:r>
    </w:p>
    <w:p w14:paraId="49BFA3C0" w14:textId="77777777" w:rsidR="00F5399C" w:rsidRDefault="00F5399C">
      <w:pPr>
        <w:rPr>
          <w:b/>
        </w:rPr>
      </w:pPr>
    </w:p>
    <w:p w14:paraId="4A21866B" w14:textId="77777777" w:rsidR="009D2DFD" w:rsidRPr="007230EF" w:rsidRDefault="009D2DFD" w:rsidP="009D2DFD">
      <w:pPr>
        <w:widowControl w:val="0"/>
        <w:autoSpaceDE w:val="0"/>
        <w:autoSpaceDN w:val="0"/>
        <w:adjustRightInd w:val="0"/>
        <w:rPr>
          <w:rFonts w:cs="Times"/>
        </w:rPr>
      </w:pPr>
      <w:r w:rsidRPr="007230EF">
        <w:rPr>
          <w:rFonts w:cs="Times"/>
        </w:rPr>
        <w:t>a) Which of the following are adverse affects associated with warfarin? (Select all that apply)</w:t>
      </w:r>
    </w:p>
    <w:p w14:paraId="032E8866" w14:textId="77777777" w:rsidR="009D2DFD" w:rsidRPr="007230EF" w:rsidRDefault="009D2DFD" w:rsidP="009D2DFD">
      <w:pPr>
        <w:widowControl w:val="0"/>
        <w:autoSpaceDE w:val="0"/>
        <w:autoSpaceDN w:val="0"/>
        <w:adjustRightInd w:val="0"/>
        <w:rPr>
          <w:rFonts w:cs="Times"/>
        </w:rPr>
      </w:pPr>
    </w:p>
    <w:p w14:paraId="2B335625" w14:textId="77777777" w:rsidR="009D2DFD" w:rsidRPr="007230EF" w:rsidRDefault="009D2DFD" w:rsidP="009D2DFD">
      <w:pPr>
        <w:pStyle w:val="ListParagraph"/>
        <w:widowControl w:val="0"/>
        <w:numPr>
          <w:ilvl w:val="0"/>
          <w:numId w:val="16"/>
        </w:numPr>
        <w:autoSpaceDE w:val="0"/>
        <w:autoSpaceDN w:val="0"/>
        <w:adjustRightInd w:val="0"/>
        <w:rPr>
          <w:rFonts w:cs="Times"/>
          <w:b/>
          <w:lang w:val="en-US"/>
        </w:rPr>
      </w:pPr>
      <w:r w:rsidRPr="007230EF">
        <w:rPr>
          <w:rFonts w:cs="Times"/>
          <w:b/>
          <w:lang w:val="en-US"/>
        </w:rPr>
        <w:t>Nose bleed</w:t>
      </w:r>
    </w:p>
    <w:p w14:paraId="6B7C9FE9" w14:textId="77777777" w:rsidR="009D2DFD" w:rsidRPr="007230EF" w:rsidRDefault="009D2DFD" w:rsidP="009D2DFD">
      <w:pPr>
        <w:pStyle w:val="ListParagraph"/>
        <w:widowControl w:val="0"/>
        <w:numPr>
          <w:ilvl w:val="0"/>
          <w:numId w:val="16"/>
        </w:numPr>
        <w:autoSpaceDE w:val="0"/>
        <w:autoSpaceDN w:val="0"/>
        <w:adjustRightInd w:val="0"/>
        <w:rPr>
          <w:rFonts w:cs="Times"/>
          <w:b/>
          <w:lang w:val="en-US"/>
        </w:rPr>
      </w:pPr>
      <w:r w:rsidRPr="007230EF">
        <w:rPr>
          <w:rFonts w:cs="Times"/>
          <w:b/>
          <w:lang w:val="en-US"/>
        </w:rPr>
        <w:t>Skin rash</w:t>
      </w:r>
    </w:p>
    <w:p w14:paraId="270F8FA7" w14:textId="77777777" w:rsidR="009D2DFD" w:rsidRPr="007230EF" w:rsidRDefault="009D2DFD" w:rsidP="009D2DFD">
      <w:pPr>
        <w:pStyle w:val="ListParagraph"/>
        <w:widowControl w:val="0"/>
        <w:numPr>
          <w:ilvl w:val="0"/>
          <w:numId w:val="16"/>
        </w:numPr>
        <w:autoSpaceDE w:val="0"/>
        <w:autoSpaceDN w:val="0"/>
        <w:adjustRightInd w:val="0"/>
        <w:rPr>
          <w:rFonts w:cs="Times"/>
          <w:b/>
          <w:lang w:val="en-US"/>
        </w:rPr>
      </w:pPr>
      <w:r w:rsidRPr="007230EF">
        <w:rPr>
          <w:rFonts w:cs="Times"/>
          <w:b/>
          <w:lang w:val="en-US"/>
        </w:rPr>
        <w:t>Skin necrosis</w:t>
      </w:r>
    </w:p>
    <w:p w14:paraId="1B06C3A0" w14:textId="77777777" w:rsidR="009D2DFD" w:rsidRPr="007230EF" w:rsidRDefault="009D2DFD" w:rsidP="009D2DFD">
      <w:pPr>
        <w:pStyle w:val="ListParagraph"/>
        <w:widowControl w:val="0"/>
        <w:numPr>
          <w:ilvl w:val="0"/>
          <w:numId w:val="16"/>
        </w:numPr>
        <w:autoSpaceDE w:val="0"/>
        <w:autoSpaceDN w:val="0"/>
        <w:adjustRightInd w:val="0"/>
        <w:rPr>
          <w:rFonts w:cs="Times"/>
          <w:lang w:val="en-US"/>
        </w:rPr>
      </w:pPr>
      <w:r w:rsidRPr="007230EF">
        <w:rPr>
          <w:rFonts w:cs="Times"/>
          <w:lang w:val="en-US"/>
        </w:rPr>
        <w:t>Dry eye</w:t>
      </w:r>
    </w:p>
    <w:p w14:paraId="6D8B8F50" w14:textId="77777777" w:rsidR="009D2DFD" w:rsidRPr="007230EF" w:rsidRDefault="009D2DFD" w:rsidP="009D2DFD">
      <w:pPr>
        <w:pStyle w:val="ListParagraph"/>
        <w:widowControl w:val="0"/>
        <w:numPr>
          <w:ilvl w:val="0"/>
          <w:numId w:val="16"/>
        </w:numPr>
        <w:autoSpaceDE w:val="0"/>
        <w:autoSpaceDN w:val="0"/>
        <w:adjustRightInd w:val="0"/>
        <w:rPr>
          <w:rFonts w:cs="Times"/>
          <w:lang w:val="en-US"/>
        </w:rPr>
      </w:pPr>
      <w:r w:rsidRPr="007230EF">
        <w:rPr>
          <w:rFonts w:cs="Times"/>
          <w:lang w:val="en-US"/>
        </w:rPr>
        <w:t>Actinic keratosis</w:t>
      </w:r>
    </w:p>
    <w:p w14:paraId="1E05E720" w14:textId="77777777" w:rsidR="009D2DFD" w:rsidRPr="007230EF" w:rsidRDefault="009D2DFD" w:rsidP="009D2DFD">
      <w:pPr>
        <w:pStyle w:val="ListParagraph"/>
        <w:widowControl w:val="0"/>
        <w:numPr>
          <w:ilvl w:val="0"/>
          <w:numId w:val="16"/>
        </w:numPr>
        <w:autoSpaceDE w:val="0"/>
        <w:autoSpaceDN w:val="0"/>
        <w:adjustRightInd w:val="0"/>
        <w:rPr>
          <w:rFonts w:cs="Times"/>
          <w:b/>
          <w:lang w:val="en-US"/>
        </w:rPr>
      </w:pPr>
      <w:r w:rsidRPr="007230EF">
        <w:rPr>
          <w:rFonts w:cs="Times"/>
          <w:b/>
          <w:lang w:val="en-US"/>
        </w:rPr>
        <w:t>Alopecia</w:t>
      </w:r>
    </w:p>
    <w:p w14:paraId="6380823A" w14:textId="77777777" w:rsidR="009D2DFD" w:rsidRPr="007230EF" w:rsidRDefault="009D2DFD" w:rsidP="009D2DFD">
      <w:pPr>
        <w:rPr>
          <w:rFonts w:cs="Times"/>
        </w:rPr>
      </w:pPr>
    </w:p>
    <w:p w14:paraId="5410CF79" w14:textId="77777777" w:rsidR="009D2DFD" w:rsidRPr="007230EF" w:rsidRDefault="009D2DFD" w:rsidP="009D2DFD">
      <w:pPr>
        <w:widowControl w:val="0"/>
        <w:autoSpaceDE w:val="0"/>
        <w:autoSpaceDN w:val="0"/>
        <w:adjustRightInd w:val="0"/>
        <w:rPr>
          <w:rFonts w:cs="Times"/>
        </w:rPr>
      </w:pPr>
      <w:r w:rsidRPr="007230EF">
        <w:rPr>
          <w:rFonts w:cs="Times"/>
        </w:rPr>
        <w:t>b) Which of the following can be evidence of bleeding? (Select all that apply)</w:t>
      </w:r>
    </w:p>
    <w:p w14:paraId="23F43E15" w14:textId="77777777" w:rsidR="009D2DFD" w:rsidRPr="007230EF" w:rsidRDefault="009D2DFD" w:rsidP="009D2DFD">
      <w:pPr>
        <w:widowControl w:val="0"/>
        <w:autoSpaceDE w:val="0"/>
        <w:autoSpaceDN w:val="0"/>
        <w:adjustRightInd w:val="0"/>
        <w:rPr>
          <w:rFonts w:cs="Times"/>
        </w:rPr>
      </w:pPr>
    </w:p>
    <w:p w14:paraId="6BFE7F65" w14:textId="77777777" w:rsidR="009D2DFD" w:rsidRPr="007230EF" w:rsidRDefault="009D2DFD" w:rsidP="009D2DFD">
      <w:pPr>
        <w:pStyle w:val="ListParagraph"/>
        <w:widowControl w:val="0"/>
        <w:numPr>
          <w:ilvl w:val="0"/>
          <w:numId w:val="19"/>
        </w:numPr>
        <w:autoSpaceDE w:val="0"/>
        <w:autoSpaceDN w:val="0"/>
        <w:adjustRightInd w:val="0"/>
        <w:rPr>
          <w:rFonts w:cs="Times"/>
          <w:b/>
          <w:lang w:val="en-US"/>
        </w:rPr>
      </w:pPr>
      <w:r w:rsidRPr="007230EF">
        <w:rPr>
          <w:rFonts w:cs="Times"/>
          <w:b/>
          <w:lang w:val="en-US"/>
        </w:rPr>
        <w:t>Black, tarry stools</w:t>
      </w:r>
    </w:p>
    <w:p w14:paraId="1D6A48BE" w14:textId="77777777" w:rsidR="009D2DFD" w:rsidRPr="007230EF" w:rsidRDefault="009D2DFD" w:rsidP="009D2DFD">
      <w:pPr>
        <w:pStyle w:val="ListParagraph"/>
        <w:widowControl w:val="0"/>
        <w:numPr>
          <w:ilvl w:val="0"/>
          <w:numId w:val="19"/>
        </w:numPr>
        <w:autoSpaceDE w:val="0"/>
        <w:autoSpaceDN w:val="0"/>
        <w:adjustRightInd w:val="0"/>
        <w:rPr>
          <w:rFonts w:cs="Times"/>
          <w:b/>
          <w:lang w:val="en-US"/>
        </w:rPr>
      </w:pPr>
      <w:r w:rsidRPr="007230EF">
        <w:rPr>
          <w:rFonts w:cs="Times"/>
          <w:b/>
          <w:lang w:val="en-US"/>
        </w:rPr>
        <w:t>Severe headache</w:t>
      </w:r>
    </w:p>
    <w:p w14:paraId="11756F07" w14:textId="77777777" w:rsidR="009D2DFD" w:rsidRPr="007230EF" w:rsidRDefault="009D2DFD" w:rsidP="009D2DFD">
      <w:pPr>
        <w:pStyle w:val="ListParagraph"/>
        <w:widowControl w:val="0"/>
        <w:numPr>
          <w:ilvl w:val="0"/>
          <w:numId w:val="19"/>
        </w:numPr>
        <w:autoSpaceDE w:val="0"/>
        <w:autoSpaceDN w:val="0"/>
        <w:adjustRightInd w:val="0"/>
        <w:rPr>
          <w:rFonts w:cs="Times"/>
          <w:b/>
          <w:lang w:val="en-US"/>
        </w:rPr>
      </w:pPr>
      <w:r w:rsidRPr="007230EF">
        <w:rPr>
          <w:rFonts w:cs="Times"/>
          <w:b/>
          <w:lang w:val="en-US"/>
        </w:rPr>
        <w:t>Pink or brown urine</w:t>
      </w:r>
    </w:p>
    <w:p w14:paraId="61311664" w14:textId="77777777" w:rsidR="009D2DFD" w:rsidRPr="007230EF" w:rsidRDefault="009D2DFD" w:rsidP="009D2DFD">
      <w:pPr>
        <w:pStyle w:val="ListParagraph"/>
        <w:widowControl w:val="0"/>
        <w:numPr>
          <w:ilvl w:val="0"/>
          <w:numId w:val="19"/>
        </w:numPr>
        <w:autoSpaceDE w:val="0"/>
        <w:autoSpaceDN w:val="0"/>
        <w:adjustRightInd w:val="0"/>
        <w:rPr>
          <w:rFonts w:cs="Times"/>
          <w:b/>
          <w:lang w:val="en-US"/>
        </w:rPr>
      </w:pPr>
      <w:r w:rsidRPr="007230EF">
        <w:rPr>
          <w:rFonts w:cs="Times"/>
          <w:b/>
          <w:lang w:val="en-US"/>
        </w:rPr>
        <w:t>Severe bruising</w:t>
      </w:r>
    </w:p>
    <w:p w14:paraId="3334D2AB" w14:textId="77777777" w:rsidR="009D2DFD" w:rsidRDefault="009D2DFD" w:rsidP="009D2DFD">
      <w:pPr>
        <w:widowControl w:val="0"/>
        <w:autoSpaceDE w:val="0"/>
        <w:autoSpaceDN w:val="0"/>
        <w:adjustRightInd w:val="0"/>
        <w:rPr>
          <w:rFonts w:cs="Times"/>
        </w:rPr>
      </w:pPr>
    </w:p>
    <w:p w14:paraId="158652EE" w14:textId="4BAE9D01" w:rsidR="009D2DFD" w:rsidRPr="00B61709" w:rsidRDefault="009D2DFD" w:rsidP="009D2DFD">
      <w:pPr>
        <w:widowControl w:val="0"/>
        <w:autoSpaceDE w:val="0"/>
        <w:autoSpaceDN w:val="0"/>
        <w:adjustRightInd w:val="0"/>
        <w:rPr>
          <w:rFonts w:cs="Times"/>
          <w:b/>
          <w:color w:val="0000FF"/>
        </w:rPr>
      </w:pPr>
      <w:r w:rsidRPr="00B61709">
        <w:rPr>
          <w:rFonts w:cs="Times"/>
          <w:b/>
          <w:color w:val="0000FF"/>
        </w:rPr>
        <w:t xml:space="preserve">All of these could be evidence of severe bleeding. Black, tarry </w:t>
      </w:r>
      <w:proofErr w:type="gramStart"/>
      <w:r w:rsidRPr="00B61709">
        <w:rPr>
          <w:rFonts w:cs="Times"/>
          <w:b/>
          <w:color w:val="0000FF"/>
        </w:rPr>
        <w:t>stools</w:t>
      </w:r>
      <w:proofErr w:type="gramEnd"/>
      <w:r w:rsidRPr="00B61709">
        <w:rPr>
          <w:rFonts w:cs="Times"/>
          <w:b/>
          <w:color w:val="0000FF"/>
        </w:rPr>
        <w:t xml:space="preserve"> can be</w:t>
      </w:r>
      <w:r>
        <w:rPr>
          <w:rFonts w:cs="Times"/>
          <w:b/>
          <w:color w:val="0000FF"/>
        </w:rPr>
        <w:t xml:space="preserve"> </w:t>
      </w:r>
      <w:proofErr w:type="gramStart"/>
      <w:r>
        <w:rPr>
          <w:rFonts w:cs="Times"/>
          <w:b/>
          <w:color w:val="0000FF"/>
        </w:rPr>
        <w:t>a sign of passing blood in the</w:t>
      </w:r>
      <w:r w:rsidRPr="00B61709">
        <w:rPr>
          <w:rFonts w:cs="Times"/>
          <w:b/>
          <w:color w:val="0000FF"/>
        </w:rPr>
        <w:t xml:space="preserve"> stools</w:t>
      </w:r>
      <w:proofErr w:type="gramEnd"/>
      <w:r w:rsidRPr="00B61709">
        <w:rPr>
          <w:rFonts w:cs="Times"/>
          <w:b/>
          <w:color w:val="0000FF"/>
        </w:rPr>
        <w:t xml:space="preserve"> (</w:t>
      </w:r>
      <w:proofErr w:type="spellStart"/>
      <w:r>
        <w:rPr>
          <w:rFonts w:cs="Times"/>
          <w:b/>
          <w:color w:val="0000FF"/>
        </w:rPr>
        <w:t>malaena</w:t>
      </w:r>
      <w:proofErr w:type="spellEnd"/>
      <w:r w:rsidRPr="00B61709">
        <w:rPr>
          <w:rFonts w:cs="Times"/>
          <w:b/>
          <w:color w:val="0000FF"/>
        </w:rPr>
        <w:t xml:space="preserve">). A severe headache may be a sign of </w:t>
      </w:r>
      <w:proofErr w:type="gramStart"/>
      <w:r w:rsidRPr="00B61709">
        <w:rPr>
          <w:rFonts w:cs="Times"/>
          <w:b/>
          <w:color w:val="0000FF"/>
        </w:rPr>
        <w:t>a</w:t>
      </w:r>
      <w:proofErr w:type="gramEnd"/>
      <w:r w:rsidRPr="00B61709">
        <w:rPr>
          <w:rFonts w:cs="Times"/>
          <w:b/>
          <w:color w:val="0000FF"/>
        </w:rPr>
        <w:t xml:space="preserve"> </w:t>
      </w:r>
      <w:r>
        <w:rPr>
          <w:rFonts w:cs="Times"/>
          <w:b/>
          <w:color w:val="0000FF"/>
        </w:rPr>
        <w:t>intracranial bleed</w:t>
      </w:r>
      <w:r w:rsidRPr="00B61709">
        <w:rPr>
          <w:rFonts w:cs="Times"/>
          <w:b/>
          <w:color w:val="0000FF"/>
        </w:rPr>
        <w:t xml:space="preserve">. Pink or brown urine may indicate that there is blood in </w:t>
      </w:r>
      <w:r>
        <w:rPr>
          <w:rFonts w:cs="Times"/>
          <w:b/>
          <w:color w:val="0000FF"/>
        </w:rPr>
        <w:t>the</w:t>
      </w:r>
      <w:r w:rsidRPr="00B61709">
        <w:rPr>
          <w:rFonts w:cs="Times"/>
          <w:b/>
          <w:color w:val="0000FF"/>
        </w:rPr>
        <w:t xml:space="preserve"> urine</w:t>
      </w:r>
      <w:r>
        <w:rPr>
          <w:rFonts w:cs="Times"/>
          <w:b/>
          <w:color w:val="0000FF"/>
        </w:rPr>
        <w:t xml:space="preserve"> (</w:t>
      </w:r>
      <w:proofErr w:type="spellStart"/>
      <w:r>
        <w:rPr>
          <w:rFonts w:cs="Times"/>
          <w:b/>
          <w:color w:val="0000FF"/>
        </w:rPr>
        <w:t>haematuria</w:t>
      </w:r>
      <w:proofErr w:type="spellEnd"/>
      <w:r>
        <w:rPr>
          <w:rFonts w:cs="Times"/>
          <w:b/>
          <w:color w:val="0000FF"/>
        </w:rPr>
        <w:t>)</w:t>
      </w:r>
      <w:r w:rsidRPr="00B61709">
        <w:rPr>
          <w:rFonts w:cs="Times"/>
          <w:b/>
          <w:color w:val="0000FF"/>
        </w:rPr>
        <w:t>. Severe bruising, especially that which appears without an apparent reason, may also indicate a sever</w:t>
      </w:r>
      <w:r>
        <w:rPr>
          <w:rFonts w:cs="Times"/>
          <w:b/>
          <w:color w:val="0000FF"/>
        </w:rPr>
        <w:t>e</w:t>
      </w:r>
      <w:r w:rsidRPr="00B61709">
        <w:rPr>
          <w:rFonts w:cs="Times"/>
          <w:b/>
          <w:color w:val="0000FF"/>
        </w:rPr>
        <w:t xml:space="preserve"> bleed. </w:t>
      </w:r>
    </w:p>
    <w:p w14:paraId="31579A73" w14:textId="77777777" w:rsidR="009D2DFD" w:rsidRPr="007230EF" w:rsidRDefault="009D2DFD" w:rsidP="009D2DFD">
      <w:pPr>
        <w:widowControl w:val="0"/>
        <w:autoSpaceDE w:val="0"/>
        <w:autoSpaceDN w:val="0"/>
        <w:adjustRightInd w:val="0"/>
        <w:rPr>
          <w:rFonts w:cs="Times"/>
        </w:rPr>
      </w:pPr>
    </w:p>
    <w:p w14:paraId="0C82C9E2" w14:textId="77777777" w:rsidR="009D2DFD" w:rsidRPr="007230EF" w:rsidRDefault="009D2DFD" w:rsidP="009D2DFD">
      <w:pPr>
        <w:widowControl w:val="0"/>
        <w:autoSpaceDE w:val="0"/>
        <w:autoSpaceDN w:val="0"/>
        <w:adjustRightInd w:val="0"/>
        <w:rPr>
          <w:rFonts w:cs="Times"/>
        </w:rPr>
      </w:pPr>
      <w:r w:rsidRPr="007230EF">
        <w:rPr>
          <w:rFonts w:cs="Times"/>
        </w:rPr>
        <w:t>c) You should advise patients that if they notice a little bit of blood whilst brushing your teeth they should go straight to their nearest Emergency Department</w:t>
      </w:r>
    </w:p>
    <w:p w14:paraId="10879BD3" w14:textId="77777777" w:rsidR="009D2DFD" w:rsidRPr="007230EF" w:rsidRDefault="009D2DFD" w:rsidP="009D2DFD">
      <w:pPr>
        <w:widowControl w:val="0"/>
        <w:autoSpaceDE w:val="0"/>
        <w:autoSpaceDN w:val="0"/>
        <w:adjustRightInd w:val="0"/>
        <w:rPr>
          <w:rFonts w:cs="Times"/>
        </w:rPr>
      </w:pPr>
    </w:p>
    <w:p w14:paraId="3D71B463" w14:textId="77777777" w:rsidR="009D2DFD" w:rsidRPr="007230EF" w:rsidRDefault="009D2DFD" w:rsidP="009D2DFD">
      <w:pPr>
        <w:widowControl w:val="0"/>
        <w:autoSpaceDE w:val="0"/>
        <w:autoSpaceDN w:val="0"/>
        <w:adjustRightInd w:val="0"/>
        <w:rPr>
          <w:rFonts w:cs="Times"/>
        </w:rPr>
      </w:pPr>
      <w:r w:rsidRPr="007230EF">
        <w:rPr>
          <w:rFonts w:cs="Times"/>
        </w:rPr>
        <w:t xml:space="preserve">True / </w:t>
      </w:r>
      <w:r w:rsidRPr="007230EF">
        <w:rPr>
          <w:rFonts w:cs="Times"/>
          <w:b/>
        </w:rPr>
        <w:t>False</w:t>
      </w:r>
    </w:p>
    <w:p w14:paraId="4E21FF6C" w14:textId="77777777" w:rsidR="009D2DFD" w:rsidRPr="007230EF" w:rsidRDefault="009D2DFD" w:rsidP="009D2DFD">
      <w:pPr>
        <w:widowControl w:val="0"/>
        <w:autoSpaceDE w:val="0"/>
        <w:autoSpaceDN w:val="0"/>
        <w:adjustRightInd w:val="0"/>
        <w:rPr>
          <w:rFonts w:cs="Times"/>
        </w:rPr>
      </w:pPr>
    </w:p>
    <w:p w14:paraId="0950BAB0" w14:textId="6560742E" w:rsidR="009D2DFD" w:rsidRPr="007230EF" w:rsidRDefault="009D2DFD" w:rsidP="009D2DFD">
      <w:pPr>
        <w:rPr>
          <w:rFonts w:cs="Times"/>
        </w:rPr>
      </w:pPr>
      <w:r w:rsidRPr="00B61709">
        <w:rPr>
          <w:rFonts w:cs="Times"/>
          <w:b/>
          <w:color w:val="0000FF"/>
        </w:rPr>
        <w:t xml:space="preserve">Bleeding gums can occur whilst taking warfarin. Unless this bleeding is severe, there is no need to go the Emergency Department. Instead, </w:t>
      </w:r>
      <w:r w:rsidR="00F341E6">
        <w:rPr>
          <w:rFonts w:cs="Times"/>
          <w:b/>
          <w:color w:val="0000FF"/>
        </w:rPr>
        <w:t>reassure the patient.</w:t>
      </w:r>
      <w:r w:rsidRPr="007230EF">
        <w:rPr>
          <w:rFonts w:cs="Times"/>
        </w:rPr>
        <w:br w:type="page"/>
      </w:r>
    </w:p>
    <w:p w14:paraId="7916AD5A" w14:textId="77777777" w:rsidR="009D2DFD" w:rsidRPr="007230EF" w:rsidRDefault="009D2DFD" w:rsidP="009D2DFD">
      <w:pPr>
        <w:widowControl w:val="0"/>
        <w:autoSpaceDE w:val="0"/>
        <w:autoSpaceDN w:val="0"/>
        <w:adjustRightInd w:val="0"/>
        <w:rPr>
          <w:rFonts w:cs="Times"/>
        </w:rPr>
      </w:pPr>
      <w:r w:rsidRPr="007230EF">
        <w:rPr>
          <w:rFonts w:cs="Times"/>
        </w:rPr>
        <w:t xml:space="preserve">d) What should an </w:t>
      </w:r>
      <w:proofErr w:type="spellStart"/>
      <w:r w:rsidRPr="007230EF">
        <w:rPr>
          <w:rFonts w:cs="Times"/>
        </w:rPr>
        <w:t>anticoagulated</w:t>
      </w:r>
      <w:proofErr w:type="spellEnd"/>
      <w:r w:rsidRPr="007230EF">
        <w:rPr>
          <w:rFonts w:cs="Times"/>
        </w:rPr>
        <w:t xml:space="preserve"> patient do if they have had a severe headache over a few days? (Please select the response that best answers this question)</w:t>
      </w:r>
    </w:p>
    <w:p w14:paraId="76055778" w14:textId="77777777" w:rsidR="009D2DFD" w:rsidRPr="007230EF" w:rsidRDefault="009D2DFD" w:rsidP="009D2DFD">
      <w:pPr>
        <w:widowControl w:val="0"/>
        <w:autoSpaceDE w:val="0"/>
        <w:autoSpaceDN w:val="0"/>
        <w:adjustRightInd w:val="0"/>
        <w:rPr>
          <w:rFonts w:cs="Times"/>
        </w:rPr>
      </w:pPr>
    </w:p>
    <w:p w14:paraId="45F98783" w14:textId="77777777" w:rsidR="009D2DFD" w:rsidRPr="007230EF" w:rsidRDefault="009D2DFD" w:rsidP="009D2DFD">
      <w:pPr>
        <w:pStyle w:val="ListParagraph"/>
        <w:widowControl w:val="0"/>
        <w:numPr>
          <w:ilvl w:val="0"/>
          <w:numId w:val="17"/>
        </w:numPr>
        <w:autoSpaceDE w:val="0"/>
        <w:autoSpaceDN w:val="0"/>
        <w:adjustRightInd w:val="0"/>
        <w:rPr>
          <w:rFonts w:cs="Times"/>
          <w:lang w:val="en-US"/>
        </w:rPr>
      </w:pPr>
      <w:r w:rsidRPr="007230EF">
        <w:rPr>
          <w:rFonts w:cs="Times"/>
          <w:lang w:val="en-US"/>
        </w:rPr>
        <w:t>They do not need to do anything</w:t>
      </w:r>
    </w:p>
    <w:p w14:paraId="10D07C3E" w14:textId="77777777" w:rsidR="009D2DFD" w:rsidRPr="007230EF" w:rsidRDefault="009D2DFD" w:rsidP="009D2DFD">
      <w:pPr>
        <w:pStyle w:val="ListParagraph"/>
        <w:widowControl w:val="0"/>
        <w:numPr>
          <w:ilvl w:val="0"/>
          <w:numId w:val="17"/>
        </w:numPr>
        <w:autoSpaceDE w:val="0"/>
        <w:autoSpaceDN w:val="0"/>
        <w:adjustRightInd w:val="0"/>
        <w:rPr>
          <w:rFonts w:cs="Times"/>
          <w:lang w:val="en-US"/>
        </w:rPr>
      </w:pPr>
      <w:r w:rsidRPr="007230EF">
        <w:rPr>
          <w:rFonts w:cs="Times"/>
          <w:lang w:val="en-US"/>
        </w:rPr>
        <w:t xml:space="preserve">They should take a pain killing medicine (e.g. </w:t>
      </w:r>
      <w:proofErr w:type="spellStart"/>
      <w:r w:rsidRPr="007230EF">
        <w:rPr>
          <w:rFonts w:cs="Times"/>
          <w:lang w:val="en-US"/>
        </w:rPr>
        <w:t>paracetamol</w:t>
      </w:r>
      <w:proofErr w:type="spellEnd"/>
      <w:r w:rsidRPr="007230EF">
        <w:rPr>
          <w:rFonts w:cs="Times"/>
          <w:lang w:val="en-US"/>
        </w:rPr>
        <w:t xml:space="preserve"> tablets)</w:t>
      </w:r>
    </w:p>
    <w:p w14:paraId="293B0D39" w14:textId="77777777" w:rsidR="009D2DFD" w:rsidRPr="007230EF" w:rsidRDefault="009D2DFD" w:rsidP="009D2DFD">
      <w:pPr>
        <w:pStyle w:val="ListParagraph"/>
        <w:widowControl w:val="0"/>
        <w:numPr>
          <w:ilvl w:val="0"/>
          <w:numId w:val="17"/>
        </w:numPr>
        <w:autoSpaceDE w:val="0"/>
        <w:autoSpaceDN w:val="0"/>
        <w:adjustRightInd w:val="0"/>
        <w:rPr>
          <w:rFonts w:cs="Times"/>
          <w:lang w:val="en-US"/>
        </w:rPr>
      </w:pPr>
      <w:r w:rsidRPr="007230EF">
        <w:rPr>
          <w:rFonts w:cs="Times"/>
          <w:lang w:val="en-US"/>
        </w:rPr>
        <w:t>They should discuss it with their anticoagulant practitioner at their next clinic appointment</w:t>
      </w:r>
    </w:p>
    <w:p w14:paraId="59770E1C" w14:textId="77777777" w:rsidR="009D2DFD" w:rsidRPr="007230EF" w:rsidRDefault="009D2DFD" w:rsidP="009D2DFD">
      <w:pPr>
        <w:pStyle w:val="ListParagraph"/>
        <w:widowControl w:val="0"/>
        <w:numPr>
          <w:ilvl w:val="0"/>
          <w:numId w:val="17"/>
        </w:numPr>
        <w:autoSpaceDE w:val="0"/>
        <w:autoSpaceDN w:val="0"/>
        <w:adjustRightInd w:val="0"/>
        <w:rPr>
          <w:rFonts w:cs="Times"/>
          <w:b/>
          <w:lang w:val="en-US"/>
        </w:rPr>
      </w:pPr>
      <w:r w:rsidRPr="007230EF">
        <w:rPr>
          <w:rFonts w:cs="Times"/>
          <w:b/>
          <w:lang w:val="en-US"/>
        </w:rPr>
        <w:t>They should go straight to their nearest Emergency Department</w:t>
      </w:r>
    </w:p>
    <w:p w14:paraId="4765302C" w14:textId="77777777" w:rsidR="009D2DFD" w:rsidRPr="007230EF" w:rsidRDefault="009D2DFD" w:rsidP="009D2DFD">
      <w:pPr>
        <w:widowControl w:val="0"/>
        <w:autoSpaceDE w:val="0"/>
        <w:autoSpaceDN w:val="0"/>
        <w:adjustRightInd w:val="0"/>
        <w:rPr>
          <w:rFonts w:cs="Times"/>
        </w:rPr>
      </w:pPr>
    </w:p>
    <w:p w14:paraId="542E6CEE" w14:textId="0FF0959A" w:rsidR="00F341E6" w:rsidRDefault="00F341E6" w:rsidP="00F341E6">
      <w:pPr>
        <w:widowControl w:val="0"/>
        <w:autoSpaceDE w:val="0"/>
        <w:autoSpaceDN w:val="0"/>
        <w:adjustRightInd w:val="0"/>
        <w:rPr>
          <w:rFonts w:cs="Times"/>
          <w:b/>
          <w:color w:val="0000FF"/>
        </w:rPr>
      </w:pPr>
      <w:r w:rsidRPr="00B61709">
        <w:rPr>
          <w:rFonts w:cs="Times"/>
          <w:b/>
          <w:color w:val="0000FF"/>
        </w:rPr>
        <w:t>A severe headache may be a</w:t>
      </w:r>
      <w:r>
        <w:rPr>
          <w:rFonts w:cs="Times"/>
          <w:b/>
          <w:color w:val="0000FF"/>
        </w:rPr>
        <w:t>n intracranial bleed and needs to be urgently investigated.</w:t>
      </w:r>
    </w:p>
    <w:p w14:paraId="0FF5E653" w14:textId="77777777" w:rsidR="009D2DFD" w:rsidRPr="007230EF" w:rsidRDefault="009D2DFD" w:rsidP="009D2DFD">
      <w:pPr>
        <w:widowControl w:val="0"/>
        <w:autoSpaceDE w:val="0"/>
        <w:autoSpaceDN w:val="0"/>
        <w:adjustRightInd w:val="0"/>
        <w:rPr>
          <w:rFonts w:cs="Times"/>
        </w:rPr>
      </w:pPr>
    </w:p>
    <w:p w14:paraId="6791A590" w14:textId="77777777" w:rsidR="009D2DFD" w:rsidRPr="007230EF" w:rsidRDefault="009D2DFD" w:rsidP="009D2DFD">
      <w:pPr>
        <w:widowControl w:val="0"/>
        <w:autoSpaceDE w:val="0"/>
        <w:autoSpaceDN w:val="0"/>
        <w:adjustRightInd w:val="0"/>
        <w:rPr>
          <w:rFonts w:cs="Times"/>
        </w:rPr>
      </w:pPr>
      <w:r w:rsidRPr="007230EF">
        <w:rPr>
          <w:rFonts w:cs="Times"/>
        </w:rPr>
        <w:t xml:space="preserve">e) What should an </w:t>
      </w:r>
      <w:proofErr w:type="spellStart"/>
      <w:r w:rsidRPr="007230EF">
        <w:rPr>
          <w:rFonts w:cs="Times"/>
        </w:rPr>
        <w:t>anticoagulated</w:t>
      </w:r>
      <w:proofErr w:type="spellEnd"/>
      <w:r w:rsidRPr="007230EF">
        <w:rPr>
          <w:rFonts w:cs="Times"/>
        </w:rPr>
        <w:t xml:space="preserve"> patient do if they notice that they have black, tarry stools? (Please select the response that best answers this question)</w:t>
      </w:r>
    </w:p>
    <w:p w14:paraId="598973FB" w14:textId="77777777" w:rsidR="009D2DFD" w:rsidRPr="007230EF" w:rsidRDefault="009D2DFD" w:rsidP="009D2DFD">
      <w:pPr>
        <w:widowControl w:val="0"/>
        <w:autoSpaceDE w:val="0"/>
        <w:autoSpaceDN w:val="0"/>
        <w:adjustRightInd w:val="0"/>
        <w:rPr>
          <w:rFonts w:cs="Times"/>
        </w:rPr>
      </w:pPr>
    </w:p>
    <w:p w14:paraId="093348E4" w14:textId="77777777" w:rsidR="009D2DFD" w:rsidRPr="007230EF" w:rsidRDefault="009D2DFD" w:rsidP="009D2DFD">
      <w:pPr>
        <w:pStyle w:val="ListParagraph"/>
        <w:widowControl w:val="0"/>
        <w:numPr>
          <w:ilvl w:val="0"/>
          <w:numId w:val="18"/>
        </w:numPr>
        <w:autoSpaceDE w:val="0"/>
        <w:autoSpaceDN w:val="0"/>
        <w:adjustRightInd w:val="0"/>
        <w:rPr>
          <w:rFonts w:cs="Times"/>
          <w:lang w:val="en-US"/>
        </w:rPr>
      </w:pPr>
      <w:r w:rsidRPr="007230EF">
        <w:rPr>
          <w:rFonts w:cs="Times"/>
          <w:lang w:val="en-US"/>
        </w:rPr>
        <w:t>They do not need to do anything</w:t>
      </w:r>
    </w:p>
    <w:p w14:paraId="0F800B1A" w14:textId="77777777" w:rsidR="009D2DFD" w:rsidRPr="007230EF" w:rsidRDefault="009D2DFD" w:rsidP="009D2DFD">
      <w:pPr>
        <w:pStyle w:val="ListParagraph"/>
        <w:widowControl w:val="0"/>
        <w:numPr>
          <w:ilvl w:val="0"/>
          <w:numId w:val="18"/>
        </w:numPr>
        <w:autoSpaceDE w:val="0"/>
        <w:autoSpaceDN w:val="0"/>
        <w:adjustRightInd w:val="0"/>
        <w:rPr>
          <w:rFonts w:cs="Times"/>
          <w:lang w:val="en-US"/>
        </w:rPr>
      </w:pPr>
      <w:r w:rsidRPr="007230EF">
        <w:rPr>
          <w:rFonts w:cs="Times"/>
          <w:lang w:val="en-US"/>
        </w:rPr>
        <w:t xml:space="preserve">They should take a laxative (e.g. </w:t>
      </w:r>
      <w:proofErr w:type="spellStart"/>
      <w:r w:rsidRPr="007230EF">
        <w:rPr>
          <w:rFonts w:cs="Times"/>
          <w:lang w:val="en-US"/>
        </w:rPr>
        <w:t>senna</w:t>
      </w:r>
      <w:proofErr w:type="spellEnd"/>
      <w:r w:rsidRPr="007230EF">
        <w:rPr>
          <w:rFonts w:cs="Times"/>
          <w:lang w:val="en-US"/>
        </w:rPr>
        <w:t xml:space="preserve"> tablets)</w:t>
      </w:r>
    </w:p>
    <w:p w14:paraId="3E36A7BB" w14:textId="77777777" w:rsidR="009D2DFD" w:rsidRPr="007230EF" w:rsidRDefault="009D2DFD" w:rsidP="009D2DFD">
      <w:pPr>
        <w:pStyle w:val="ListParagraph"/>
        <w:widowControl w:val="0"/>
        <w:numPr>
          <w:ilvl w:val="0"/>
          <w:numId w:val="18"/>
        </w:numPr>
        <w:autoSpaceDE w:val="0"/>
        <w:autoSpaceDN w:val="0"/>
        <w:adjustRightInd w:val="0"/>
        <w:rPr>
          <w:rFonts w:cs="Times"/>
          <w:lang w:val="en-US"/>
        </w:rPr>
      </w:pPr>
      <w:r w:rsidRPr="007230EF">
        <w:rPr>
          <w:rFonts w:cs="Times"/>
          <w:lang w:val="en-US"/>
        </w:rPr>
        <w:t>They should discuss it with their anticoagulant practitioner at their next clinic appointment</w:t>
      </w:r>
    </w:p>
    <w:p w14:paraId="51CD8F1E" w14:textId="77777777" w:rsidR="009D2DFD" w:rsidRPr="007230EF" w:rsidRDefault="009D2DFD" w:rsidP="009D2DFD">
      <w:pPr>
        <w:pStyle w:val="ListParagraph"/>
        <w:widowControl w:val="0"/>
        <w:numPr>
          <w:ilvl w:val="0"/>
          <w:numId w:val="18"/>
        </w:numPr>
        <w:autoSpaceDE w:val="0"/>
        <w:autoSpaceDN w:val="0"/>
        <w:adjustRightInd w:val="0"/>
        <w:rPr>
          <w:rFonts w:cs="Times"/>
          <w:b/>
          <w:lang w:val="en-US"/>
        </w:rPr>
      </w:pPr>
      <w:r w:rsidRPr="007230EF">
        <w:rPr>
          <w:rFonts w:cs="Times"/>
          <w:b/>
          <w:lang w:val="en-US"/>
        </w:rPr>
        <w:t>They should go straight to their nearest Emergency Department</w:t>
      </w:r>
    </w:p>
    <w:p w14:paraId="55F8581A" w14:textId="77777777" w:rsidR="009D2DFD" w:rsidRDefault="009D2DFD" w:rsidP="009D2DFD">
      <w:pPr>
        <w:widowControl w:val="0"/>
        <w:autoSpaceDE w:val="0"/>
        <w:autoSpaceDN w:val="0"/>
        <w:adjustRightInd w:val="0"/>
        <w:rPr>
          <w:rFonts w:cs="Times"/>
        </w:rPr>
      </w:pPr>
    </w:p>
    <w:p w14:paraId="710369C3" w14:textId="3CEF7E9E" w:rsidR="00F341E6" w:rsidRDefault="00F341E6" w:rsidP="00F341E6">
      <w:pPr>
        <w:widowControl w:val="0"/>
        <w:autoSpaceDE w:val="0"/>
        <w:autoSpaceDN w:val="0"/>
        <w:adjustRightInd w:val="0"/>
        <w:rPr>
          <w:rFonts w:cs="Times"/>
          <w:b/>
          <w:color w:val="0000FF"/>
        </w:rPr>
      </w:pPr>
      <w:r w:rsidRPr="00B61709">
        <w:rPr>
          <w:rFonts w:cs="Times"/>
          <w:b/>
          <w:color w:val="0000FF"/>
        </w:rPr>
        <w:t xml:space="preserve">Black, tarry stools can be a sign of passing blood in </w:t>
      </w:r>
      <w:r>
        <w:rPr>
          <w:rFonts w:cs="Times"/>
          <w:b/>
          <w:color w:val="0000FF"/>
        </w:rPr>
        <w:t xml:space="preserve">the </w:t>
      </w:r>
      <w:r w:rsidRPr="00B61709">
        <w:rPr>
          <w:rFonts w:cs="Times"/>
          <w:b/>
          <w:color w:val="0000FF"/>
        </w:rPr>
        <w:t>stools (</w:t>
      </w:r>
      <w:proofErr w:type="spellStart"/>
      <w:r>
        <w:rPr>
          <w:rFonts w:cs="Times"/>
          <w:b/>
          <w:color w:val="0000FF"/>
        </w:rPr>
        <w:t>malaena</w:t>
      </w:r>
      <w:proofErr w:type="spellEnd"/>
      <w:r w:rsidRPr="00B61709">
        <w:rPr>
          <w:rFonts w:cs="Times"/>
          <w:b/>
          <w:color w:val="0000FF"/>
        </w:rPr>
        <w:t xml:space="preserve">) </w:t>
      </w:r>
      <w:r>
        <w:rPr>
          <w:rFonts w:cs="Times"/>
          <w:b/>
          <w:color w:val="0000FF"/>
        </w:rPr>
        <w:t>and needs to be urgently investigated.</w:t>
      </w:r>
    </w:p>
    <w:p w14:paraId="1BA7E9EC" w14:textId="77777777" w:rsidR="00F341E6" w:rsidRDefault="00F341E6" w:rsidP="009D2DFD">
      <w:pPr>
        <w:widowControl w:val="0"/>
        <w:autoSpaceDE w:val="0"/>
        <w:autoSpaceDN w:val="0"/>
        <w:adjustRightInd w:val="0"/>
        <w:rPr>
          <w:rFonts w:cs="Times"/>
        </w:rPr>
      </w:pPr>
    </w:p>
    <w:p w14:paraId="13C5C653" w14:textId="77777777" w:rsidR="00F341E6" w:rsidRPr="007230EF" w:rsidRDefault="00F341E6" w:rsidP="009D2DFD">
      <w:pPr>
        <w:widowControl w:val="0"/>
        <w:autoSpaceDE w:val="0"/>
        <w:autoSpaceDN w:val="0"/>
        <w:adjustRightInd w:val="0"/>
        <w:rPr>
          <w:rFonts w:cs="Times"/>
        </w:rPr>
      </w:pPr>
    </w:p>
    <w:p w14:paraId="3358ADFF" w14:textId="77777777" w:rsidR="009D2DFD" w:rsidRPr="007230EF" w:rsidRDefault="009D2DFD" w:rsidP="009D2DFD">
      <w:pPr>
        <w:widowControl w:val="0"/>
        <w:autoSpaceDE w:val="0"/>
        <w:autoSpaceDN w:val="0"/>
        <w:adjustRightInd w:val="0"/>
        <w:rPr>
          <w:rFonts w:cs="Times"/>
        </w:rPr>
      </w:pPr>
      <w:r w:rsidRPr="007230EF">
        <w:rPr>
          <w:rFonts w:cs="Times"/>
        </w:rPr>
        <w:t>f) If a woman takes warfarin in early pregnancy, it can damage the unborn child</w:t>
      </w:r>
    </w:p>
    <w:p w14:paraId="6C17CD3A" w14:textId="77777777" w:rsidR="009D2DFD" w:rsidRPr="007230EF" w:rsidRDefault="009D2DFD" w:rsidP="009D2DFD">
      <w:pPr>
        <w:widowControl w:val="0"/>
        <w:autoSpaceDE w:val="0"/>
        <w:autoSpaceDN w:val="0"/>
        <w:adjustRightInd w:val="0"/>
        <w:rPr>
          <w:rFonts w:cs="Times"/>
        </w:rPr>
      </w:pPr>
    </w:p>
    <w:p w14:paraId="68290FBF" w14:textId="77777777" w:rsidR="009D2DFD" w:rsidRPr="007230EF" w:rsidRDefault="009D2DFD" w:rsidP="009D2DFD">
      <w:pPr>
        <w:widowControl w:val="0"/>
        <w:autoSpaceDE w:val="0"/>
        <w:autoSpaceDN w:val="0"/>
        <w:adjustRightInd w:val="0"/>
        <w:rPr>
          <w:rFonts w:cs="Times"/>
        </w:rPr>
      </w:pPr>
      <w:r w:rsidRPr="007230EF">
        <w:rPr>
          <w:rFonts w:cs="Times"/>
          <w:b/>
        </w:rPr>
        <w:t xml:space="preserve">True </w:t>
      </w:r>
      <w:r w:rsidRPr="007230EF">
        <w:rPr>
          <w:rFonts w:cs="Times"/>
        </w:rPr>
        <w:t>/ False</w:t>
      </w:r>
    </w:p>
    <w:p w14:paraId="0A4DFEF6" w14:textId="77777777" w:rsidR="009D2DFD" w:rsidRDefault="009D2DFD" w:rsidP="009D2DFD">
      <w:pPr>
        <w:widowControl w:val="0"/>
        <w:autoSpaceDE w:val="0"/>
        <w:autoSpaceDN w:val="0"/>
        <w:adjustRightInd w:val="0"/>
        <w:rPr>
          <w:rFonts w:cs="Times"/>
        </w:rPr>
      </w:pPr>
    </w:p>
    <w:p w14:paraId="22A95A2A" w14:textId="77777777" w:rsidR="00F341E6" w:rsidRPr="00B61709" w:rsidRDefault="00F341E6" w:rsidP="00F341E6">
      <w:pPr>
        <w:widowControl w:val="0"/>
        <w:autoSpaceDE w:val="0"/>
        <w:autoSpaceDN w:val="0"/>
        <w:adjustRightInd w:val="0"/>
        <w:rPr>
          <w:rFonts w:cs="Times"/>
          <w:b/>
          <w:color w:val="0000FF"/>
        </w:rPr>
      </w:pPr>
      <w:r w:rsidRPr="00B61709">
        <w:rPr>
          <w:rFonts w:cs="Verdana"/>
          <w:b/>
          <w:color w:val="0000FF"/>
        </w:rPr>
        <w:t xml:space="preserve">Warfarin </w:t>
      </w:r>
      <w:r w:rsidRPr="00B61709">
        <w:rPr>
          <w:rFonts w:cs="Times"/>
          <w:b/>
          <w:color w:val="0000FF"/>
        </w:rPr>
        <w:t xml:space="preserve">can affect the development of a baby in early pregnancy, causing birth defects. </w:t>
      </w:r>
    </w:p>
    <w:p w14:paraId="4AD95481" w14:textId="77777777" w:rsidR="00F341E6" w:rsidRPr="007230EF" w:rsidRDefault="00F341E6" w:rsidP="009D2DFD">
      <w:pPr>
        <w:widowControl w:val="0"/>
        <w:autoSpaceDE w:val="0"/>
        <w:autoSpaceDN w:val="0"/>
        <w:adjustRightInd w:val="0"/>
        <w:rPr>
          <w:rFonts w:cs="Times"/>
        </w:rPr>
      </w:pPr>
    </w:p>
    <w:p w14:paraId="6D3ADE69" w14:textId="77777777" w:rsidR="009D2DFD" w:rsidRPr="007230EF" w:rsidRDefault="009D2DFD" w:rsidP="009D2DFD">
      <w:pPr>
        <w:widowControl w:val="0"/>
        <w:autoSpaceDE w:val="0"/>
        <w:autoSpaceDN w:val="0"/>
        <w:adjustRightInd w:val="0"/>
        <w:rPr>
          <w:rFonts w:cs="Times"/>
        </w:rPr>
      </w:pPr>
      <w:r w:rsidRPr="007230EF">
        <w:rPr>
          <w:rFonts w:cs="Times"/>
        </w:rPr>
        <w:t>g) A woman who takes warfarin should not breast-feed her infant</w:t>
      </w:r>
    </w:p>
    <w:p w14:paraId="06734115" w14:textId="77777777" w:rsidR="009D2DFD" w:rsidRPr="007230EF" w:rsidRDefault="009D2DFD" w:rsidP="009D2DFD">
      <w:pPr>
        <w:widowControl w:val="0"/>
        <w:autoSpaceDE w:val="0"/>
        <w:autoSpaceDN w:val="0"/>
        <w:adjustRightInd w:val="0"/>
        <w:rPr>
          <w:rFonts w:cs="Times"/>
        </w:rPr>
      </w:pPr>
    </w:p>
    <w:p w14:paraId="0E947B81" w14:textId="77777777" w:rsidR="009D2DFD" w:rsidRPr="007230EF" w:rsidRDefault="009D2DFD" w:rsidP="009D2DFD">
      <w:pPr>
        <w:widowControl w:val="0"/>
        <w:autoSpaceDE w:val="0"/>
        <w:autoSpaceDN w:val="0"/>
        <w:adjustRightInd w:val="0"/>
        <w:rPr>
          <w:rFonts w:cs="Times"/>
        </w:rPr>
      </w:pPr>
      <w:r w:rsidRPr="007230EF">
        <w:rPr>
          <w:rFonts w:cs="Times"/>
        </w:rPr>
        <w:t xml:space="preserve">True / </w:t>
      </w:r>
      <w:r w:rsidRPr="007230EF">
        <w:rPr>
          <w:rFonts w:cs="Times"/>
          <w:b/>
        </w:rPr>
        <w:t>False</w:t>
      </w:r>
      <w:r w:rsidRPr="007230EF">
        <w:rPr>
          <w:rFonts w:cs="Times"/>
        </w:rPr>
        <w:t xml:space="preserve"> </w:t>
      </w:r>
    </w:p>
    <w:p w14:paraId="7152B22B" w14:textId="77777777" w:rsidR="009D2DFD" w:rsidRDefault="009D2DFD" w:rsidP="009D2DFD">
      <w:pPr>
        <w:widowControl w:val="0"/>
        <w:autoSpaceDE w:val="0"/>
        <w:autoSpaceDN w:val="0"/>
        <w:adjustRightInd w:val="0"/>
        <w:rPr>
          <w:rFonts w:cs="Times"/>
        </w:rPr>
      </w:pPr>
    </w:p>
    <w:p w14:paraId="695AF22F" w14:textId="77777777" w:rsidR="00F341E6" w:rsidRPr="00B61709" w:rsidRDefault="00F341E6" w:rsidP="00F341E6">
      <w:pPr>
        <w:widowControl w:val="0"/>
        <w:autoSpaceDE w:val="0"/>
        <w:autoSpaceDN w:val="0"/>
        <w:adjustRightInd w:val="0"/>
        <w:spacing w:after="240"/>
        <w:rPr>
          <w:rFonts w:cs="Times"/>
          <w:b/>
          <w:color w:val="0000FF"/>
        </w:rPr>
      </w:pPr>
      <w:r w:rsidRPr="00B61709">
        <w:rPr>
          <w:rFonts w:cs="Times"/>
          <w:b/>
          <w:color w:val="0000FF"/>
        </w:rPr>
        <w:t>As warfarin does not pass into breast milk, it is safe to breast feed while taking warfarin.</w:t>
      </w:r>
    </w:p>
    <w:p w14:paraId="2AE1834B" w14:textId="77777777" w:rsidR="00F341E6" w:rsidRPr="007230EF" w:rsidRDefault="00F341E6" w:rsidP="009D2DFD">
      <w:pPr>
        <w:widowControl w:val="0"/>
        <w:autoSpaceDE w:val="0"/>
        <w:autoSpaceDN w:val="0"/>
        <w:adjustRightInd w:val="0"/>
        <w:rPr>
          <w:rFonts w:cs="Times"/>
        </w:rPr>
      </w:pPr>
    </w:p>
    <w:p w14:paraId="0C89FF34" w14:textId="77777777" w:rsidR="009D2DFD" w:rsidRPr="007230EF" w:rsidRDefault="009D2DFD" w:rsidP="009D2DFD">
      <w:pPr>
        <w:widowControl w:val="0"/>
        <w:autoSpaceDE w:val="0"/>
        <w:autoSpaceDN w:val="0"/>
        <w:adjustRightInd w:val="0"/>
        <w:rPr>
          <w:rFonts w:cs="Times"/>
        </w:rPr>
      </w:pPr>
      <w:r w:rsidRPr="007230EF">
        <w:rPr>
          <w:rFonts w:cs="Times"/>
        </w:rPr>
        <w:t>h) Patients should stop warfarin 48hours before a dental extraction</w:t>
      </w:r>
    </w:p>
    <w:p w14:paraId="251030CE" w14:textId="77777777" w:rsidR="009D2DFD" w:rsidRPr="007230EF" w:rsidRDefault="009D2DFD" w:rsidP="009D2DFD">
      <w:pPr>
        <w:widowControl w:val="0"/>
        <w:autoSpaceDE w:val="0"/>
        <w:autoSpaceDN w:val="0"/>
        <w:adjustRightInd w:val="0"/>
        <w:rPr>
          <w:rFonts w:cs="Times"/>
        </w:rPr>
      </w:pPr>
    </w:p>
    <w:p w14:paraId="792D0A2D" w14:textId="77777777" w:rsidR="009D2DFD" w:rsidRDefault="009D2DFD" w:rsidP="009D2DFD">
      <w:pPr>
        <w:widowControl w:val="0"/>
        <w:autoSpaceDE w:val="0"/>
        <w:autoSpaceDN w:val="0"/>
        <w:adjustRightInd w:val="0"/>
        <w:rPr>
          <w:rFonts w:cs="Times"/>
        </w:rPr>
      </w:pPr>
      <w:r w:rsidRPr="007230EF">
        <w:rPr>
          <w:rFonts w:cs="Times"/>
        </w:rPr>
        <w:t xml:space="preserve">True / </w:t>
      </w:r>
      <w:r w:rsidRPr="007230EF">
        <w:rPr>
          <w:rFonts w:cs="Times"/>
          <w:b/>
        </w:rPr>
        <w:t>False</w:t>
      </w:r>
      <w:r w:rsidRPr="007230EF">
        <w:rPr>
          <w:rFonts w:cs="Times"/>
        </w:rPr>
        <w:t xml:space="preserve"> </w:t>
      </w:r>
    </w:p>
    <w:p w14:paraId="6109DBF3" w14:textId="77777777" w:rsidR="00F341E6" w:rsidRDefault="00F341E6" w:rsidP="009D2DFD">
      <w:pPr>
        <w:widowControl w:val="0"/>
        <w:autoSpaceDE w:val="0"/>
        <w:autoSpaceDN w:val="0"/>
        <w:adjustRightInd w:val="0"/>
        <w:rPr>
          <w:rFonts w:cs="Times"/>
        </w:rPr>
      </w:pPr>
    </w:p>
    <w:p w14:paraId="25C19974" w14:textId="32384BD3" w:rsidR="00F341E6" w:rsidRDefault="00F341E6" w:rsidP="00F341E6">
      <w:pPr>
        <w:widowControl w:val="0"/>
        <w:autoSpaceDE w:val="0"/>
        <w:autoSpaceDN w:val="0"/>
        <w:adjustRightInd w:val="0"/>
        <w:spacing w:after="240"/>
        <w:rPr>
          <w:rFonts w:cs="Arial"/>
          <w:b/>
          <w:bCs/>
          <w:color w:val="0000FF"/>
        </w:rPr>
      </w:pPr>
      <w:r w:rsidRPr="00B65A03">
        <w:rPr>
          <w:rFonts w:cs="Arial"/>
          <w:b/>
          <w:bCs/>
          <w:color w:val="0000FF"/>
        </w:rPr>
        <w:t xml:space="preserve">If </w:t>
      </w:r>
      <w:r>
        <w:rPr>
          <w:rFonts w:cs="Arial"/>
          <w:b/>
          <w:bCs/>
          <w:color w:val="0000FF"/>
        </w:rPr>
        <w:t xml:space="preserve">the </w:t>
      </w:r>
      <w:r w:rsidRPr="00B65A03">
        <w:rPr>
          <w:rFonts w:cs="Arial"/>
          <w:b/>
          <w:bCs/>
          <w:color w:val="0000FF"/>
        </w:rPr>
        <w:t xml:space="preserve">INR is less than 4.0, </w:t>
      </w:r>
      <w:r>
        <w:rPr>
          <w:rFonts w:cs="Arial"/>
          <w:b/>
          <w:bCs/>
          <w:color w:val="0000FF"/>
        </w:rPr>
        <w:t xml:space="preserve">warfarin does not need to be </w:t>
      </w:r>
      <w:r w:rsidRPr="00B65A03">
        <w:rPr>
          <w:rFonts w:cs="Arial"/>
          <w:b/>
          <w:bCs/>
          <w:color w:val="0000FF"/>
        </w:rPr>
        <w:t>stop</w:t>
      </w:r>
      <w:r>
        <w:rPr>
          <w:rFonts w:cs="Arial"/>
          <w:b/>
          <w:bCs/>
          <w:color w:val="0000FF"/>
        </w:rPr>
        <w:t>ped</w:t>
      </w:r>
      <w:r w:rsidRPr="00B65A03">
        <w:rPr>
          <w:rFonts w:cs="Arial"/>
          <w:b/>
          <w:bCs/>
          <w:color w:val="0000FF"/>
        </w:rPr>
        <w:t xml:space="preserve"> or reduce</w:t>
      </w:r>
      <w:r>
        <w:rPr>
          <w:rFonts w:cs="Arial"/>
          <w:b/>
          <w:bCs/>
          <w:color w:val="0000FF"/>
        </w:rPr>
        <w:t>d</w:t>
      </w:r>
      <w:r w:rsidRPr="00B65A03">
        <w:rPr>
          <w:rFonts w:cs="Arial"/>
          <w:b/>
          <w:bCs/>
          <w:color w:val="0000FF"/>
        </w:rPr>
        <w:t xml:space="preserve"> before a dental extraction. </w:t>
      </w:r>
      <w:r>
        <w:rPr>
          <w:rFonts w:cs="Arial"/>
          <w:b/>
          <w:bCs/>
          <w:color w:val="0000FF"/>
        </w:rPr>
        <w:t>The</w:t>
      </w:r>
      <w:r w:rsidRPr="00B65A03">
        <w:rPr>
          <w:rFonts w:cs="Arial"/>
          <w:b/>
          <w:bCs/>
          <w:color w:val="0000FF"/>
        </w:rPr>
        <w:t xml:space="preserve"> INR</w:t>
      </w:r>
      <w:r>
        <w:rPr>
          <w:rFonts w:cs="Arial"/>
          <w:b/>
          <w:bCs/>
          <w:color w:val="0000FF"/>
        </w:rPr>
        <w:t xml:space="preserve"> should be</w:t>
      </w:r>
      <w:r w:rsidRPr="00B65A03">
        <w:rPr>
          <w:rFonts w:cs="Arial"/>
          <w:b/>
          <w:bCs/>
          <w:color w:val="0000FF"/>
        </w:rPr>
        <w:t xml:space="preserve"> checked no more than 72hours before </w:t>
      </w:r>
      <w:r>
        <w:rPr>
          <w:rFonts w:cs="Arial"/>
          <w:b/>
          <w:bCs/>
          <w:color w:val="0000FF"/>
        </w:rPr>
        <w:t>the</w:t>
      </w:r>
      <w:r w:rsidRPr="00B65A03">
        <w:rPr>
          <w:rFonts w:cs="Arial"/>
          <w:b/>
          <w:bCs/>
          <w:color w:val="0000FF"/>
        </w:rPr>
        <w:t xml:space="preserve"> planned dental procedure (ideally 24hours before).</w:t>
      </w:r>
    </w:p>
    <w:p w14:paraId="5247E22D" w14:textId="77777777" w:rsidR="00F341E6" w:rsidRPr="007230EF" w:rsidRDefault="00F341E6" w:rsidP="009D2DFD">
      <w:pPr>
        <w:widowControl w:val="0"/>
        <w:autoSpaceDE w:val="0"/>
        <w:autoSpaceDN w:val="0"/>
        <w:adjustRightInd w:val="0"/>
        <w:rPr>
          <w:rFonts w:cs="Times"/>
        </w:rPr>
      </w:pPr>
    </w:p>
    <w:p w14:paraId="4FEC5B28" w14:textId="77777777" w:rsidR="009D2DFD" w:rsidRPr="007230EF" w:rsidRDefault="009D2DFD" w:rsidP="009D2DFD">
      <w:pPr>
        <w:widowControl w:val="0"/>
        <w:autoSpaceDE w:val="0"/>
        <w:autoSpaceDN w:val="0"/>
        <w:adjustRightInd w:val="0"/>
        <w:rPr>
          <w:rFonts w:cs="Times"/>
        </w:rPr>
      </w:pPr>
    </w:p>
    <w:p w14:paraId="3971DC48" w14:textId="77777777" w:rsidR="009D2DFD" w:rsidRPr="007230EF" w:rsidRDefault="009D2DFD" w:rsidP="009D2DFD">
      <w:pPr>
        <w:widowControl w:val="0"/>
        <w:autoSpaceDE w:val="0"/>
        <w:autoSpaceDN w:val="0"/>
        <w:adjustRightInd w:val="0"/>
        <w:rPr>
          <w:rFonts w:cs="Times"/>
        </w:rPr>
      </w:pPr>
      <w:proofErr w:type="spellStart"/>
      <w:r w:rsidRPr="007230EF">
        <w:rPr>
          <w:rFonts w:cs="Times"/>
        </w:rPr>
        <w:t>i</w:t>
      </w:r>
      <w:proofErr w:type="spellEnd"/>
      <w:r w:rsidRPr="007230EF">
        <w:rPr>
          <w:rFonts w:cs="Times"/>
        </w:rPr>
        <w:t>) Renal impairment is a contraindication to warfarin</w:t>
      </w:r>
    </w:p>
    <w:p w14:paraId="601C8C52" w14:textId="77777777" w:rsidR="009D2DFD" w:rsidRPr="007230EF" w:rsidRDefault="009D2DFD" w:rsidP="009D2DFD">
      <w:pPr>
        <w:widowControl w:val="0"/>
        <w:autoSpaceDE w:val="0"/>
        <w:autoSpaceDN w:val="0"/>
        <w:adjustRightInd w:val="0"/>
        <w:rPr>
          <w:rFonts w:cs="Times"/>
        </w:rPr>
      </w:pPr>
    </w:p>
    <w:p w14:paraId="424021A5" w14:textId="77777777" w:rsidR="009D2DFD" w:rsidRPr="002B556A" w:rsidRDefault="009D2DFD" w:rsidP="009D2DFD">
      <w:pPr>
        <w:widowControl w:val="0"/>
        <w:autoSpaceDE w:val="0"/>
        <w:autoSpaceDN w:val="0"/>
        <w:adjustRightInd w:val="0"/>
        <w:rPr>
          <w:rFonts w:cs="Times"/>
          <w:b/>
        </w:rPr>
      </w:pPr>
      <w:r w:rsidRPr="007230EF">
        <w:rPr>
          <w:rFonts w:cs="Times"/>
        </w:rPr>
        <w:t xml:space="preserve">True   </w:t>
      </w:r>
      <w:proofErr w:type="gramStart"/>
      <w:r w:rsidRPr="007230EF">
        <w:rPr>
          <w:rFonts w:cs="Times"/>
        </w:rPr>
        <w:t xml:space="preserve">/   </w:t>
      </w:r>
      <w:r w:rsidRPr="007230EF">
        <w:rPr>
          <w:rFonts w:cs="Times"/>
          <w:b/>
        </w:rPr>
        <w:t>False</w:t>
      </w:r>
      <w:proofErr w:type="gramEnd"/>
    </w:p>
    <w:p w14:paraId="534F965F" w14:textId="77777777" w:rsidR="00F5399C" w:rsidRDefault="00F5399C">
      <w:pPr>
        <w:rPr>
          <w:b/>
        </w:rPr>
      </w:pPr>
    </w:p>
    <w:p w14:paraId="20C6FC3F" w14:textId="13A32001" w:rsidR="00D67EDD" w:rsidRPr="00D67EDD" w:rsidRDefault="00D67EDD">
      <w:pPr>
        <w:rPr>
          <w:b/>
          <w:color w:val="0000FF"/>
        </w:rPr>
      </w:pPr>
      <w:r w:rsidRPr="00D67EDD">
        <w:rPr>
          <w:b/>
          <w:color w:val="0000FF"/>
        </w:rPr>
        <w:t>Although patients with renal impairment may require lower doses of warfarin and closer management, this is not considered to be a contraindication to warfarin. Current indications are as follows (MHRA, 2009):</w:t>
      </w:r>
    </w:p>
    <w:p w14:paraId="43E3291A" w14:textId="77777777" w:rsidR="00F5399C" w:rsidRPr="00D67EDD" w:rsidRDefault="00F5399C">
      <w:pPr>
        <w:rPr>
          <w:b/>
          <w:color w:val="0000FF"/>
        </w:rPr>
      </w:pPr>
    </w:p>
    <w:p w14:paraId="2AA3FD40" w14:textId="77777777" w:rsidR="00D67EDD" w:rsidRPr="00D67EDD" w:rsidRDefault="00D67EDD" w:rsidP="00D67EDD">
      <w:pPr>
        <w:widowControl w:val="0"/>
        <w:numPr>
          <w:ilvl w:val="0"/>
          <w:numId w:val="32"/>
        </w:numPr>
        <w:tabs>
          <w:tab w:val="left" w:pos="220"/>
          <w:tab w:val="left" w:pos="720"/>
        </w:tabs>
        <w:autoSpaceDE w:val="0"/>
        <w:autoSpaceDN w:val="0"/>
        <w:adjustRightInd w:val="0"/>
        <w:ind w:hanging="720"/>
        <w:rPr>
          <w:rFonts w:cs="Times"/>
          <w:b/>
          <w:color w:val="0000FF"/>
        </w:rPr>
      </w:pPr>
      <w:r w:rsidRPr="00D67EDD">
        <w:rPr>
          <w:rFonts w:cs="Arial"/>
          <w:b/>
          <w:color w:val="0000FF"/>
        </w:rPr>
        <w:t xml:space="preserve">Known hypersensitivity to warfarin or to any of the excipients </w:t>
      </w:r>
    </w:p>
    <w:p w14:paraId="70373F69" w14:textId="77777777" w:rsidR="00D67EDD" w:rsidRPr="00D67EDD" w:rsidRDefault="00D67EDD" w:rsidP="00D67EDD">
      <w:pPr>
        <w:widowControl w:val="0"/>
        <w:numPr>
          <w:ilvl w:val="0"/>
          <w:numId w:val="32"/>
        </w:numPr>
        <w:tabs>
          <w:tab w:val="left" w:pos="220"/>
          <w:tab w:val="left" w:pos="720"/>
        </w:tabs>
        <w:autoSpaceDE w:val="0"/>
        <w:autoSpaceDN w:val="0"/>
        <w:adjustRightInd w:val="0"/>
        <w:ind w:hanging="720"/>
        <w:rPr>
          <w:rFonts w:cs="Times"/>
          <w:b/>
          <w:color w:val="0000FF"/>
        </w:rPr>
      </w:pPr>
      <w:proofErr w:type="spellStart"/>
      <w:r w:rsidRPr="00D67EDD">
        <w:rPr>
          <w:rFonts w:cs="Arial"/>
          <w:b/>
          <w:color w:val="0000FF"/>
        </w:rPr>
        <w:t>Haemorrhagic</w:t>
      </w:r>
      <w:proofErr w:type="spellEnd"/>
      <w:r w:rsidRPr="00D67EDD">
        <w:rPr>
          <w:rFonts w:cs="Arial"/>
          <w:b/>
          <w:color w:val="0000FF"/>
        </w:rPr>
        <w:t xml:space="preserve"> stroke </w:t>
      </w:r>
    </w:p>
    <w:p w14:paraId="1288A412" w14:textId="77777777" w:rsidR="00D67EDD" w:rsidRPr="00D67EDD" w:rsidRDefault="00D67EDD" w:rsidP="00D67EDD">
      <w:pPr>
        <w:widowControl w:val="0"/>
        <w:numPr>
          <w:ilvl w:val="0"/>
          <w:numId w:val="32"/>
        </w:numPr>
        <w:tabs>
          <w:tab w:val="left" w:pos="220"/>
          <w:tab w:val="left" w:pos="720"/>
        </w:tabs>
        <w:autoSpaceDE w:val="0"/>
        <w:autoSpaceDN w:val="0"/>
        <w:adjustRightInd w:val="0"/>
        <w:ind w:hanging="720"/>
        <w:rPr>
          <w:rFonts w:cs="Times"/>
          <w:b/>
          <w:color w:val="0000FF"/>
        </w:rPr>
      </w:pPr>
      <w:r w:rsidRPr="00D67EDD">
        <w:rPr>
          <w:rFonts w:cs="Arial"/>
          <w:b/>
          <w:color w:val="0000FF"/>
        </w:rPr>
        <w:t xml:space="preserve">Clinically significant bleeding </w:t>
      </w:r>
    </w:p>
    <w:p w14:paraId="1F0B0302" w14:textId="77777777" w:rsidR="00D67EDD" w:rsidRPr="00D67EDD" w:rsidRDefault="00D67EDD" w:rsidP="00D67EDD">
      <w:pPr>
        <w:widowControl w:val="0"/>
        <w:numPr>
          <w:ilvl w:val="0"/>
          <w:numId w:val="32"/>
        </w:numPr>
        <w:tabs>
          <w:tab w:val="left" w:pos="220"/>
          <w:tab w:val="left" w:pos="720"/>
        </w:tabs>
        <w:autoSpaceDE w:val="0"/>
        <w:autoSpaceDN w:val="0"/>
        <w:adjustRightInd w:val="0"/>
        <w:ind w:hanging="720"/>
        <w:rPr>
          <w:rFonts w:cs="Times"/>
          <w:b/>
          <w:color w:val="0000FF"/>
        </w:rPr>
      </w:pPr>
      <w:r w:rsidRPr="00D67EDD">
        <w:rPr>
          <w:rFonts w:cs="Arial"/>
          <w:b/>
          <w:color w:val="0000FF"/>
        </w:rPr>
        <w:t xml:space="preserve">Within 72 hours of major surgery with risk of severe bleeding </w:t>
      </w:r>
    </w:p>
    <w:p w14:paraId="047F2D9C" w14:textId="77777777" w:rsidR="00D67EDD" w:rsidRPr="00D67EDD" w:rsidRDefault="00D67EDD" w:rsidP="00D67EDD">
      <w:pPr>
        <w:widowControl w:val="0"/>
        <w:numPr>
          <w:ilvl w:val="0"/>
          <w:numId w:val="32"/>
        </w:numPr>
        <w:tabs>
          <w:tab w:val="left" w:pos="220"/>
          <w:tab w:val="left" w:pos="720"/>
        </w:tabs>
        <w:autoSpaceDE w:val="0"/>
        <w:autoSpaceDN w:val="0"/>
        <w:adjustRightInd w:val="0"/>
        <w:ind w:hanging="720"/>
        <w:rPr>
          <w:rFonts w:cs="Times"/>
          <w:b/>
          <w:color w:val="0000FF"/>
        </w:rPr>
      </w:pPr>
      <w:r w:rsidRPr="00D67EDD">
        <w:rPr>
          <w:rFonts w:cs="Arial"/>
          <w:b/>
          <w:color w:val="0000FF"/>
        </w:rPr>
        <w:t xml:space="preserve">Within 48 hours postpartum </w:t>
      </w:r>
    </w:p>
    <w:p w14:paraId="1E0570E5" w14:textId="77777777" w:rsidR="00D67EDD" w:rsidRPr="00D67EDD" w:rsidRDefault="00D67EDD" w:rsidP="00D67EDD">
      <w:pPr>
        <w:widowControl w:val="0"/>
        <w:numPr>
          <w:ilvl w:val="0"/>
          <w:numId w:val="32"/>
        </w:numPr>
        <w:tabs>
          <w:tab w:val="left" w:pos="220"/>
          <w:tab w:val="left" w:pos="720"/>
        </w:tabs>
        <w:autoSpaceDE w:val="0"/>
        <w:autoSpaceDN w:val="0"/>
        <w:adjustRightInd w:val="0"/>
        <w:ind w:hanging="720"/>
        <w:rPr>
          <w:rFonts w:cs="Times"/>
          <w:b/>
          <w:color w:val="0000FF"/>
        </w:rPr>
      </w:pPr>
      <w:r w:rsidRPr="00D67EDD">
        <w:rPr>
          <w:rFonts w:cs="Arial"/>
          <w:b/>
          <w:color w:val="0000FF"/>
        </w:rPr>
        <w:t xml:space="preserve">Pregnancy  </w:t>
      </w:r>
    </w:p>
    <w:p w14:paraId="51C8D602" w14:textId="77777777" w:rsidR="00D67EDD" w:rsidRPr="00A5653D" w:rsidRDefault="00D67EDD" w:rsidP="00D67EDD">
      <w:pPr>
        <w:widowControl w:val="0"/>
        <w:numPr>
          <w:ilvl w:val="0"/>
          <w:numId w:val="32"/>
        </w:numPr>
        <w:tabs>
          <w:tab w:val="left" w:pos="220"/>
          <w:tab w:val="left" w:pos="720"/>
        </w:tabs>
        <w:autoSpaceDE w:val="0"/>
        <w:autoSpaceDN w:val="0"/>
        <w:adjustRightInd w:val="0"/>
        <w:ind w:hanging="720"/>
        <w:rPr>
          <w:rFonts w:cs="Times"/>
          <w:b/>
          <w:color w:val="0000FF"/>
        </w:rPr>
      </w:pPr>
      <w:r w:rsidRPr="00D67EDD">
        <w:rPr>
          <w:rFonts w:cs="Arial"/>
          <w:b/>
          <w:color w:val="0000FF"/>
        </w:rPr>
        <w:t xml:space="preserve">Concomitant use of </w:t>
      </w:r>
      <w:proofErr w:type="spellStart"/>
      <w:r w:rsidRPr="00D67EDD">
        <w:rPr>
          <w:rFonts w:cs="Arial"/>
          <w:b/>
          <w:color w:val="0000FF"/>
        </w:rPr>
        <w:t>fibrinolytic</w:t>
      </w:r>
      <w:proofErr w:type="spellEnd"/>
      <w:r w:rsidRPr="00D67EDD">
        <w:rPr>
          <w:rFonts w:cs="Arial"/>
          <w:b/>
          <w:color w:val="0000FF"/>
        </w:rPr>
        <w:t xml:space="preserve"> drugs </w:t>
      </w:r>
    </w:p>
    <w:p w14:paraId="30D828B7" w14:textId="77777777" w:rsidR="00A5653D" w:rsidRDefault="00A5653D" w:rsidP="00A5653D">
      <w:pPr>
        <w:widowControl w:val="0"/>
        <w:tabs>
          <w:tab w:val="left" w:pos="220"/>
          <w:tab w:val="left" w:pos="720"/>
        </w:tabs>
        <w:autoSpaceDE w:val="0"/>
        <w:autoSpaceDN w:val="0"/>
        <w:adjustRightInd w:val="0"/>
        <w:rPr>
          <w:rFonts w:cs="Arial"/>
          <w:b/>
          <w:color w:val="0000FF"/>
        </w:rPr>
      </w:pPr>
    </w:p>
    <w:p w14:paraId="6F9EC51A" w14:textId="38FC615E" w:rsidR="00A5653D" w:rsidRDefault="00A5653D">
      <w:pPr>
        <w:rPr>
          <w:rFonts w:cs="Arial"/>
          <w:b/>
          <w:color w:val="0000FF"/>
        </w:rPr>
      </w:pPr>
      <w:r>
        <w:rPr>
          <w:rFonts w:cs="Arial"/>
          <w:b/>
          <w:color w:val="0000FF"/>
        </w:rPr>
        <w:br w:type="page"/>
      </w:r>
    </w:p>
    <w:p w14:paraId="19AA9666" w14:textId="2176A876" w:rsidR="00A5653D" w:rsidRPr="00A5653D" w:rsidRDefault="00A5653D" w:rsidP="00A5653D">
      <w:pPr>
        <w:autoSpaceDE w:val="0"/>
        <w:autoSpaceDN w:val="0"/>
        <w:adjustRightInd w:val="0"/>
        <w:ind w:left="180"/>
        <w:rPr>
          <w:rFonts w:cs="Tahoma"/>
          <w:b/>
          <w:bCs/>
        </w:rPr>
      </w:pPr>
      <w:r w:rsidRPr="00A5653D">
        <w:rPr>
          <w:rFonts w:cs="Tahoma"/>
          <w:b/>
          <w:bCs/>
        </w:rPr>
        <w:t>8. Practical management of warfarin therapy</w:t>
      </w:r>
    </w:p>
    <w:p w14:paraId="1EF1131B" w14:textId="77777777" w:rsidR="00A5653D" w:rsidRDefault="00A5653D" w:rsidP="00A5653D">
      <w:pPr>
        <w:autoSpaceDE w:val="0"/>
        <w:autoSpaceDN w:val="0"/>
        <w:adjustRightInd w:val="0"/>
        <w:ind w:left="180"/>
        <w:rPr>
          <w:rFonts w:cs="Tahoma"/>
          <w:bCs/>
        </w:rPr>
      </w:pPr>
    </w:p>
    <w:p w14:paraId="405884F2" w14:textId="77777777" w:rsidR="00A5653D" w:rsidRDefault="00A5653D" w:rsidP="00A5653D">
      <w:pPr>
        <w:autoSpaceDE w:val="0"/>
        <w:autoSpaceDN w:val="0"/>
        <w:adjustRightInd w:val="0"/>
        <w:ind w:left="180"/>
        <w:rPr>
          <w:rFonts w:cs="Tahoma"/>
          <w:bCs/>
        </w:rPr>
      </w:pPr>
    </w:p>
    <w:p w14:paraId="6CDF1FA8" w14:textId="77777777" w:rsidR="00A5653D" w:rsidRPr="00414728" w:rsidRDefault="00A5653D" w:rsidP="00A5653D">
      <w:pPr>
        <w:numPr>
          <w:ilvl w:val="0"/>
          <w:numId w:val="33"/>
        </w:numPr>
        <w:autoSpaceDE w:val="0"/>
        <w:autoSpaceDN w:val="0"/>
        <w:adjustRightInd w:val="0"/>
        <w:rPr>
          <w:rFonts w:cs="Tahoma"/>
          <w:bCs/>
        </w:rPr>
      </w:pPr>
      <w:r w:rsidRPr="00414728">
        <w:rPr>
          <w:rFonts w:cs="Tahoma"/>
          <w:bCs/>
        </w:rPr>
        <w:t>Loading doses of warfarin are required on initiation of warfarin because of the long half-life of warfarin</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
          <w:bCs/>
        </w:rPr>
        <w:t>T</w:t>
      </w:r>
      <w:r w:rsidRPr="00414728">
        <w:rPr>
          <w:rFonts w:cs="Tahoma"/>
          <w:bCs/>
        </w:rPr>
        <w:t>/F</w:t>
      </w:r>
    </w:p>
    <w:p w14:paraId="46CE5D34" w14:textId="77777777" w:rsidR="00A5653D" w:rsidRPr="00414728" w:rsidRDefault="00A5653D" w:rsidP="00A5653D">
      <w:pPr>
        <w:autoSpaceDE w:val="0"/>
        <w:autoSpaceDN w:val="0"/>
        <w:adjustRightInd w:val="0"/>
        <w:ind w:left="360"/>
        <w:rPr>
          <w:rFonts w:cs="Tahoma"/>
          <w:bCs/>
        </w:rPr>
      </w:pPr>
    </w:p>
    <w:p w14:paraId="75DA6064" w14:textId="77777777" w:rsidR="00A5653D" w:rsidRPr="00414728" w:rsidRDefault="00A5653D" w:rsidP="00A5653D">
      <w:pPr>
        <w:numPr>
          <w:ilvl w:val="0"/>
          <w:numId w:val="33"/>
        </w:numPr>
        <w:autoSpaceDE w:val="0"/>
        <w:autoSpaceDN w:val="0"/>
        <w:adjustRightInd w:val="0"/>
        <w:rPr>
          <w:rFonts w:cs="Tahoma"/>
          <w:bCs/>
        </w:rPr>
      </w:pPr>
      <w:proofErr w:type="spellStart"/>
      <w:r w:rsidRPr="00414728">
        <w:rPr>
          <w:rFonts w:cs="Tahoma"/>
          <w:bCs/>
        </w:rPr>
        <w:t>Centres</w:t>
      </w:r>
      <w:proofErr w:type="spellEnd"/>
      <w:r w:rsidRPr="00414728">
        <w:rPr>
          <w:rFonts w:cs="Tahoma"/>
          <w:bCs/>
        </w:rPr>
        <w:t xml:space="preserve"> typically use loading doses of warfarin 10mg for 3 days when initiating warfarin in newly diagnosed VTE patients</w:t>
      </w:r>
      <w:r w:rsidRPr="00414728">
        <w:rPr>
          <w:rFonts w:cs="Tahoma"/>
          <w:bCs/>
        </w:rPr>
        <w:tab/>
      </w:r>
      <w:r w:rsidRPr="00414728">
        <w:rPr>
          <w:rFonts w:cs="Tahoma"/>
          <w:bCs/>
        </w:rPr>
        <w:tab/>
      </w:r>
      <w:r w:rsidRPr="00414728">
        <w:rPr>
          <w:rFonts w:cs="Tahoma"/>
          <w:bCs/>
        </w:rPr>
        <w:tab/>
      </w:r>
      <w:r w:rsidRPr="00414728">
        <w:rPr>
          <w:rFonts w:cs="Tahoma"/>
          <w:bCs/>
        </w:rPr>
        <w:tab/>
        <w:t>T/</w:t>
      </w:r>
      <w:r w:rsidRPr="00414728">
        <w:rPr>
          <w:rFonts w:cs="Tahoma"/>
          <w:b/>
          <w:bCs/>
        </w:rPr>
        <w:t>F</w:t>
      </w:r>
    </w:p>
    <w:p w14:paraId="55B0C7A0" w14:textId="77777777" w:rsidR="00A5653D" w:rsidRDefault="00A5653D" w:rsidP="00A5653D">
      <w:pPr>
        <w:autoSpaceDE w:val="0"/>
        <w:autoSpaceDN w:val="0"/>
        <w:adjustRightInd w:val="0"/>
        <w:rPr>
          <w:rFonts w:cs="Tahoma"/>
          <w:bCs/>
        </w:rPr>
      </w:pPr>
    </w:p>
    <w:p w14:paraId="2F21DB63" w14:textId="2BB41441" w:rsidR="001C7D32" w:rsidRPr="001C7D32" w:rsidRDefault="001C7D32" w:rsidP="001C7D32">
      <w:pPr>
        <w:autoSpaceDE w:val="0"/>
        <w:autoSpaceDN w:val="0"/>
        <w:adjustRightInd w:val="0"/>
        <w:rPr>
          <w:rFonts w:cs="Tahoma"/>
          <w:b/>
          <w:color w:val="0000FF"/>
        </w:rPr>
      </w:pPr>
      <w:r w:rsidRPr="001C7D32">
        <w:rPr>
          <w:rFonts w:cs="Times New Roman"/>
          <w:b/>
          <w:color w:val="0000FF"/>
        </w:rPr>
        <w:t xml:space="preserve">High loading doses of warfarin may increase the patient's risk of bleeding complications early in therapy and cause a </w:t>
      </w:r>
      <w:r w:rsidRPr="001C7D32">
        <w:rPr>
          <w:rFonts w:cs="Times New Roman"/>
          <w:b/>
          <w:color w:val="0000FF"/>
          <w:u w:color="23357D"/>
        </w:rPr>
        <w:t xml:space="preserve">paradoxical </w:t>
      </w:r>
      <w:proofErr w:type="spellStart"/>
      <w:r w:rsidRPr="001C7D32">
        <w:rPr>
          <w:rFonts w:cs="Times New Roman"/>
          <w:b/>
          <w:color w:val="0000FF"/>
          <w:u w:color="23357D"/>
        </w:rPr>
        <w:t>hypercoagulable</w:t>
      </w:r>
      <w:proofErr w:type="spellEnd"/>
      <w:r w:rsidRPr="001C7D32">
        <w:rPr>
          <w:rFonts w:cs="Times New Roman"/>
          <w:b/>
          <w:color w:val="0000FF"/>
          <w:u w:color="23357D"/>
        </w:rPr>
        <w:t xml:space="preserve"> state. </w:t>
      </w:r>
      <w:r w:rsidRPr="001C7D32">
        <w:rPr>
          <w:rFonts w:cs="Tahoma"/>
          <w:b/>
          <w:color w:val="0000FF"/>
        </w:rPr>
        <w:t xml:space="preserve">Due to these risks high loading doses are generally not recommended. </w:t>
      </w:r>
      <w:r w:rsidR="005458FE">
        <w:rPr>
          <w:rFonts w:cs="Tahoma"/>
          <w:b/>
          <w:color w:val="0000FF"/>
        </w:rPr>
        <w:t xml:space="preserve">Consequently, many </w:t>
      </w:r>
      <w:proofErr w:type="spellStart"/>
      <w:r w:rsidR="005458FE">
        <w:rPr>
          <w:rFonts w:cs="Tahoma"/>
          <w:b/>
          <w:color w:val="0000FF"/>
        </w:rPr>
        <w:t>centres</w:t>
      </w:r>
      <w:proofErr w:type="spellEnd"/>
      <w:r w:rsidR="005458FE">
        <w:rPr>
          <w:rFonts w:cs="Tahoma"/>
          <w:b/>
          <w:color w:val="0000FF"/>
        </w:rPr>
        <w:t xml:space="preserve"> now use</w:t>
      </w:r>
      <w:r w:rsidRPr="001C7D32">
        <w:rPr>
          <w:rFonts w:cs="Tahoma"/>
          <w:b/>
          <w:color w:val="0000FF"/>
        </w:rPr>
        <w:t xml:space="preserve"> lower doses of 5mg, 5mg, 5mg, or 8mg, 8mg, 8mg on the first three days of warfarin treatment.</w:t>
      </w:r>
    </w:p>
    <w:p w14:paraId="1677FADD" w14:textId="77777777" w:rsidR="001C7D32" w:rsidRPr="00414728" w:rsidRDefault="001C7D32" w:rsidP="001C7D32">
      <w:pPr>
        <w:autoSpaceDE w:val="0"/>
        <w:autoSpaceDN w:val="0"/>
        <w:adjustRightInd w:val="0"/>
        <w:rPr>
          <w:rFonts w:cs="Tahoma"/>
          <w:bCs/>
        </w:rPr>
      </w:pPr>
    </w:p>
    <w:p w14:paraId="79E72328" w14:textId="77777777" w:rsidR="00A5653D" w:rsidRPr="00414728" w:rsidRDefault="00A5653D" w:rsidP="00A5653D">
      <w:pPr>
        <w:numPr>
          <w:ilvl w:val="0"/>
          <w:numId w:val="33"/>
        </w:numPr>
        <w:autoSpaceDE w:val="0"/>
        <w:autoSpaceDN w:val="0"/>
        <w:adjustRightInd w:val="0"/>
        <w:rPr>
          <w:rFonts w:cs="Tahoma"/>
          <w:bCs/>
        </w:rPr>
      </w:pPr>
      <w:r w:rsidRPr="00414728">
        <w:rPr>
          <w:rFonts w:cs="Tahoma"/>
          <w:bCs/>
        </w:rPr>
        <w:t>In patients with newly diagnosed VTE, it is appropriate that the patient recei</w:t>
      </w:r>
      <w:r>
        <w:rPr>
          <w:rFonts w:cs="Tahoma"/>
          <w:bCs/>
        </w:rPr>
        <w:t>ves additional heparin as cover</w:t>
      </w:r>
      <w:r w:rsidRPr="00414728">
        <w:rPr>
          <w:rFonts w:cs="Tahoma"/>
          <w:bCs/>
        </w:rPr>
        <w:t xml:space="preserve"> whilst the warfarin loading doses are given</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
          <w:bCs/>
        </w:rPr>
        <w:t>T</w:t>
      </w:r>
      <w:r w:rsidRPr="00414728">
        <w:rPr>
          <w:rFonts w:cs="Tahoma"/>
          <w:bCs/>
        </w:rPr>
        <w:t>/F</w:t>
      </w:r>
    </w:p>
    <w:p w14:paraId="333CB429" w14:textId="77777777" w:rsidR="00A5653D" w:rsidRDefault="00A5653D" w:rsidP="00A5653D">
      <w:pPr>
        <w:autoSpaceDE w:val="0"/>
        <w:autoSpaceDN w:val="0"/>
        <w:adjustRightInd w:val="0"/>
        <w:ind w:left="360"/>
        <w:rPr>
          <w:rFonts w:cs="Tahoma"/>
          <w:bCs/>
        </w:rPr>
      </w:pPr>
    </w:p>
    <w:p w14:paraId="2E040DA8" w14:textId="4ED23BF1" w:rsidR="005458FE" w:rsidRPr="005458FE" w:rsidRDefault="005458FE" w:rsidP="005458FE">
      <w:pPr>
        <w:autoSpaceDE w:val="0"/>
        <w:autoSpaceDN w:val="0"/>
        <w:adjustRightInd w:val="0"/>
        <w:rPr>
          <w:rFonts w:cs="Tahoma"/>
          <w:b/>
          <w:color w:val="0000FF"/>
        </w:rPr>
      </w:pPr>
      <w:r w:rsidRPr="005458FE">
        <w:rPr>
          <w:rFonts w:cs="Tahoma"/>
          <w:b/>
          <w:color w:val="0000FF"/>
        </w:rPr>
        <w:t xml:space="preserve">If the event being treated is new – for instance an acute proximal DVT </w:t>
      </w:r>
      <w:proofErr w:type="gramStart"/>
      <w:r w:rsidRPr="005458FE">
        <w:rPr>
          <w:rFonts w:cs="Tahoma"/>
          <w:b/>
          <w:color w:val="0000FF"/>
        </w:rPr>
        <w:t>-  or</w:t>
      </w:r>
      <w:proofErr w:type="gramEnd"/>
      <w:r w:rsidRPr="005458FE">
        <w:rPr>
          <w:rFonts w:cs="Tahoma"/>
          <w:b/>
          <w:color w:val="0000FF"/>
        </w:rPr>
        <w:t xml:space="preserve"> new-onset atrial fibrillation - warfarin loading doses should be given together with heparin.  </w:t>
      </w:r>
    </w:p>
    <w:p w14:paraId="3679BA69" w14:textId="77777777" w:rsidR="005458FE" w:rsidRPr="00414728" w:rsidRDefault="005458FE" w:rsidP="00A5653D">
      <w:pPr>
        <w:autoSpaceDE w:val="0"/>
        <w:autoSpaceDN w:val="0"/>
        <w:adjustRightInd w:val="0"/>
        <w:ind w:left="360"/>
        <w:rPr>
          <w:rFonts w:cs="Tahoma"/>
          <w:bCs/>
        </w:rPr>
      </w:pPr>
    </w:p>
    <w:p w14:paraId="3AD861D6" w14:textId="77777777" w:rsidR="00A5653D" w:rsidRPr="005458FE" w:rsidRDefault="00A5653D" w:rsidP="00A5653D">
      <w:pPr>
        <w:numPr>
          <w:ilvl w:val="0"/>
          <w:numId w:val="33"/>
        </w:numPr>
        <w:autoSpaceDE w:val="0"/>
        <w:autoSpaceDN w:val="0"/>
        <w:adjustRightInd w:val="0"/>
        <w:rPr>
          <w:rFonts w:cs="Tahoma"/>
          <w:bCs/>
        </w:rPr>
      </w:pPr>
      <w:r w:rsidRPr="00414728">
        <w:rPr>
          <w:rFonts w:cs="Tahoma"/>
          <w:bCs/>
        </w:rPr>
        <w:t xml:space="preserve">When initiating anticoagulation, heparin can be stopped once a therapeutic INR has been reached </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t>T/</w:t>
      </w:r>
      <w:r w:rsidRPr="00414728">
        <w:rPr>
          <w:rFonts w:cs="Tahoma"/>
          <w:b/>
          <w:bCs/>
        </w:rPr>
        <w:t>F</w:t>
      </w:r>
    </w:p>
    <w:p w14:paraId="79F6EBA7" w14:textId="77777777" w:rsidR="005458FE" w:rsidRPr="00414728" w:rsidRDefault="005458FE" w:rsidP="005458FE">
      <w:pPr>
        <w:autoSpaceDE w:val="0"/>
        <w:autoSpaceDN w:val="0"/>
        <w:adjustRightInd w:val="0"/>
        <w:ind w:left="180"/>
        <w:rPr>
          <w:rFonts w:cs="Tahoma"/>
          <w:bCs/>
        </w:rPr>
      </w:pPr>
    </w:p>
    <w:p w14:paraId="23E50D40" w14:textId="77777777" w:rsidR="005458FE" w:rsidRPr="00870434" w:rsidRDefault="005458FE" w:rsidP="005458FE">
      <w:pPr>
        <w:rPr>
          <w:rFonts w:cs="Verdana"/>
          <w:b/>
          <w:color w:val="0000FF"/>
          <w:u w:color="0000F5"/>
        </w:rPr>
      </w:pPr>
      <w:r w:rsidRPr="005458FE">
        <w:rPr>
          <w:rFonts w:cs="Tahoma"/>
          <w:b/>
          <w:color w:val="0000FF"/>
        </w:rPr>
        <w:t>Heparin should not be discontinued until the INR is within therapeutic range for at least 2 consecutive days.</w:t>
      </w:r>
      <w:r>
        <w:rPr>
          <w:rFonts w:cs="Tahoma"/>
          <w:b/>
          <w:color w:val="0000FF"/>
        </w:rPr>
        <w:t xml:space="preserve"> </w:t>
      </w:r>
      <w:r w:rsidRPr="00870434">
        <w:rPr>
          <w:rFonts w:cs="Verdana"/>
          <w:b/>
          <w:color w:val="0000FF"/>
          <w:u w:color="0000F5"/>
        </w:rPr>
        <w:t xml:space="preserve">.  In rare instances, warfarin initiation can paradoxically cause clot extension through rapid depletion of the anticoagulant factors Protein C and Protein S. Overlapping heparin treatment prevents this from happening. </w:t>
      </w:r>
    </w:p>
    <w:p w14:paraId="1A2E1986" w14:textId="72526710" w:rsidR="00A5653D" w:rsidRPr="005458FE" w:rsidRDefault="00A5653D" w:rsidP="00A5653D">
      <w:pPr>
        <w:autoSpaceDE w:val="0"/>
        <w:autoSpaceDN w:val="0"/>
        <w:adjustRightInd w:val="0"/>
        <w:rPr>
          <w:rFonts w:cs="Tahoma"/>
          <w:b/>
          <w:bCs/>
          <w:color w:val="0000FF"/>
        </w:rPr>
      </w:pPr>
    </w:p>
    <w:p w14:paraId="2ED284F9" w14:textId="77777777" w:rsidR="005458FE" w:rsidRPr="00414728" w:rsidRDefault="005458FE" w:rsidP="00A5653D">
      <w:pPr>
        <w:autoSpaceDE w:val="0"/>
        <w:autoSpaceDN w:val="0"/>
        <w:adjustRightInd w:val="0"/>
        <w:rPr>
          <w:rFonts w:cs="Tahoma"/>
          <w:bCs/>
        </w:rPr>
      </w:pPr>
    </w:p>
    <w:p w14:paraId="7595E7CB" w14:textId="5CF529D0" w:rsidR="00A5653D" w:rsidRPr="00414728" w:rsidRDefault="00A5653D" w:rsidP="00A5653D">
      <w:pPr>
        <w:numPr>
          <w:ilvl w:val="0"/>
          <w:numId w:val="33"/>
        </w:numPr>
        <w:autoSpaceDE w:val="0"/>
        <w:autoSpaceDN w:val="0"/>
        <w:adjustRightInd w:val="0"/>
        <w:rPr>
          <w:rFonts w:cs="Tahoma"/>
          <w:bCs/>
        </w:rPr>
      </w:pPr>
      <w:r w:rsidRPr="00414728">
        <w:rPr>
          <w:rFonts w:cs="Tahoma"/>
          <w:bCs/>
        </w:rPr>
        <w:t xml:space="preserve">There is an increased risk of warfarin-induced skin necrosis on initiation of warfarin in </w:t>
      </w:r>
      <w:r w:rsidR="005458FE">
        <w:rPr>
          <w:rFonts w:cs="Tahoma"/>
          <w:bCs/>
        </w:rPr>
        <w:t>those with P</w:t>
      </w:r>
      <w:r w:rsidRPr="00414728">
        <w:rPr>
          <w:rFonts w:cs="Tahoma"/>
          <w:bCs/>
        </w:rPr>
        <w:t>r</w:t>
      </w:r>
      <w:r w:rsidR="00D458E7">
        <w:rPr>
          <w:rFonts w:cs="Tahoma"/>
          <w:bCs/>
        </w:rPr>
        <w:t>otein C or S deficiency.</w:t>
      </w:r>
      <w:r w:rsidRPr="00414728">
        <w:rPr>
          <w:rFonts w:cs="Tahoma"/>
          <w:bCs/>
        </w:rPr>
        <w:tab/>
      </w:r>
      <w:r w:rsidRPr="00414728">
        <w:rPr>
          <w:rFonts w:cs="Tahoma"/>
          <w:bCs/>
        </w:rPr>
        <w:tab/>
      </w:r>
      <w:r w:rsidRPr="00414728">
        <w:rPr>
          <w:rFonts w:cs="Tahoma"/>
          <w:bCs/>
        </w:rPr>
        <w:tab/>
      </w:r>
      <w:r w:rsidRPr="00414728">
        <w:rPr>
          <w:rFonts w:cs="Tahoma"/>
          <w:bCs/>
        </w:rPr>
        <w:tab/>
      </w:r>
      <w:r w:rsidRPr="00D458E7">
        <w:rPr>
          <w:rFonts w:cs="Tahoma"/>
          <w:b/>
          <w:bCs/>
        </w:rPr>
        <w:t>T</w:t>
      </w:r>
      <w:r w:rsidRPr="00414728">
        <w:rPr>
          <w:rFonts w:cs="Tahoma"/>
          <w:bCs/>
        </w:rPr>
        <w:t>/</w:t>
      </w:r>
      <w:r w:rsidRPr="00D458E7">
        <w:rPr>
          <w:rFonts w:cs="Tahoma"/>
          <w:bCs/>
        </w:rPr>
        <w:t>F</w:t>
      </w:r>
    </w:p>
    <w:p w14:paraId="12EA46D8" w14:textId="77777777" w:rsidR="00A5653D" w:rsidRPr="00414728" w:rsidRDefault="00A5653D" w:rsidP="00A5653D">
      <w:pPr>
        <w:autoSpaceDE w:val="0"/>
        <w:autoSpaceDN w:val="0"/>
        <w:adjustRightInd w:val="0"/>
        <w:ind w:left="360"/>
        <w:rPr>
          <w:rFonts w:cs="Tahoma"/>
          <w:bCs/>
        </w:rPr>
      </w:pPr>
    </w:p>
    <w:p w14:paraId="40AC75C1" w14:textId="77777777" w:rsidR="00A5653D" w:rsidRPr="00414728" w:rsidRDefault="00A5653D" w:rsidP="00A5653D">
      <w:pPr>
        <w:autoSpaceDE w:val="0"/>
        <w:autoSpaceDN w:val="0"/>
        <w:adjustRightInd w:val="0"/>
        <w:rPr>
          <w:rFonts w:cs="Tahoma"/>
          <w:bCs/>
          <w:sz w:val="27"/>
          <w:szCs w:val="27"/>
        </w:rPr>
      </w:pPr>
    </w:p>
    <w:p w14:paraId="332E4A2D" w14:textId="77777777" w:rsidR="00A5653D" w:rsidRPr="00414728" w:rsidRDefault="00A5653D" w:rsidP="00A5653D">
      <w:pPr>
        <w:numPr>
          <w:ilvl w:val="0"/>
          <w:numId w:val="33"/>
        </w:numPr>
        <w:autoSpaceDE w:val="0"/>
        <w:autoSpaceDN w:val="0"/>
        <w:adjustRightInd w:val="0"/>
        <w:rPr>
          <w:rFonts w:cs="Tahoma"/>
          <w:bCs/>
          <w:sz w:val="27"/>
          <w:szCs w:val="27"/>
        </w:rPr>
      </w:pPr>
      <w:r w:rsidRPr="00414728">
        <w:rPr>
          <w:rFonts w:cs="Tahoma"/>
          <w:bCs/>
        </w:rPr>
        <w:t xml:space="preserve">When considering initiation of warfarin, the following factors need to be taken into account: patients age, liver function, concomitant disease states such as heart dysfunction and </w:t>
      </w:r>
      <w:r>
        <w:rPr>
          <w:rFonts w:cs="Tahoma"/>
          <w:bCs/>
        </w:rPr>
        <w:t xml:space="preserve">other </w:t>
      </w:r>
      <w:r w:rsidRPr="00414728">
        <w:rPr>
          <w:rFonts w:cs="Tahoma"/>
          <w:bCs/>
        </w:rPr>
        <w:t>medications</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
          <w:bCs/>
        </w:rPr>
        <w:t>T</w:t>
      </w:r>
      <w:r w:rsidRPr="00414728">
        <w:rPr>
          <w:rFonts w:cs="Tahoma"/>
          <w:bCs/>
        </w:rPr>
        <w:t>/F</w:t>
      </w:r>
    </w:p>
    <w:p w14:paraId="11E06AC1" w14:textId="77777777" w:rsidR="00A5653D" w:rsidRDefault="00A5653D" w:rsidP="00A5653D">
      <w:pPr>
        <w:pStyle w:val="ListParagraph"/>
        <w:rPr>
          <w:rFonts w:cs="Tahoma"/>
          <w:bCs/>
        </w:rPr>
      </w:pPr>
    </w:p>
    <w:p w14:paraId="22644F4A" w14:textId="77777777" w:rsidR="00D458E7" w:rsidRPr="00D458E7" w:rsidRDefault="00D458E7" w:rsidP="00D458E7">
      <w:pPr>
        <w:autoSpaceDE w:val="0"/>
        <w:autoSpaceDN w:val="0"/>
        <w:adjustRightInd w:val="0"/>
        <w:rPr>
          <w:rFonts w:cs="Tahoma"/>
          <w:b/>
          <w:bCs/>
          <w:color w:val="0000FF"/>
        </w:rPr>
      </w:pPr>
      <w:r w:rsidRPr="00D458E7">
        <w:rPr>
          <w:rFonts w:cs="Tahoma"/>
          <w:b/>
          <w:bCs/>
          <w:color w:val="0000FF"/>
        </w:rPr>
        <w:t xml:space="preserve">When considering initiation of warfarin, the following factors need to be taken into account: </w:t>
      </w:r>
    </w:p>
    <w:p w14:paraId="7D429329" w14:textId="77777777" w:rsidR="00D458E7" w:rsidRPr="00196E9D" w:rsidRDefault="00D458E7" w:rsidP="00D458E7">
      <w:pPr>
        <w:autoSpaceDE w:val="0"/>
        <w:autoSpaceDN w:val="0"/>
        <w:adjustRightInd w:val="0"/>
        <w:rPr>
          <w:rFonts w:cs="Tahoma"/>
          <w:bCs/>
        </w:rPr>
      </w:pPr>
    </w:p>
    <w:p w14:paraId="7E147E75" w14:textId="77777777" w:rsidR="00D458E7" w:rsidRPr="00D458E7" w:rsidRDefault="00D458E7" w:rsidP="00D458E7">
      <w:pPr>
        <w:pStyle w:val="ListParagraph"/>
        <w:numPr>
          <w:ilvl w:val="0"/>
          <w:numId w:val="34"/>
        </w:numPr>
        <w:autoSpaceDE w:val="0"/>
        <w:autoSpaceDN w:val="0"/>
        <w:adjustRightInd w:val="0"/>
        <w:contextualSpacing w:val="0"/>
        <w:rPr>
          <w:rFonts w:cs="Tahoma"/>
          <w:b/>
          <w:bCs/>
          <w:color w:val="0000FF"/>
        </w:rPr>
      </w:pPr>
      <w:r w:rsidRPr="00D458E7">
        <w:rPr>
          <w:rFonts w:cs="Tahoma"/>
          <w:b/>
          <w:bCs/>
          <w:color w:val="0000FF"/>
        </w:rPr>
        <w:t>Patient’s age</w:t>
      </w:r>
    </w:p>
    <w:p w14:paraId="7344445D" w14:textId="77777777" w:rsidR="00D458E7" w:rsidRPr="00D458E7" w:rsidRDefault="00D458E7" w:rsidP="00D458E7">
      <w:pPr>
        <w:pStyle w:val="ListParagraph"/>
        <w:numPr>
          <w:ilvl w:val="0"/>
          <w:numId w:val="34"/>
        </w:numPr>
        <w:autoSpaceDE w:val="0"/>
        <w:autoSpaceDN w:val="0"/>
        <w:adjustRightInd w:val="0"/>
        <w:contextualSpacing w:val="0"/>
        <w:rPr>
          <w:rFonts w:cs="Tahoma"/>
          <w:b/>
          <w:bCs/>
          <w:color w:val="0000FF"/>
        </w:rPr>
      </w:pPr>
      <w:r w:rsidRPr="00D458E7">
        <w:rPr>
          <w:rFonts w:cs="Tahoma"/>
          <w:b/>
          <w:bCs/>
          <w:color w:val="0000FF"/>
        </w:rPr>
        <w:t>Liver function</w:t>
      </w:r>
    </w:p>
    <w:p w14:paraId="1CFF995A" w14:textId="77777777" w:rsidR="00D458E7" w:rsidRPr="00D458E7" w:rsidRDefault="00D458E7" w:rsidP="00D458E7">
      <w:pPr>
        <w:pStyle w:val="ListParagraph"/>
        <w:numPr>
          <w:ilvl w:val="0"/>
          <w:numId w:val="34"/>
        </w:numPr>
        <w:autoSpaceDE w:val="0"/>
        <w:autoSpaceDN w:val="0"/>
        <w:adjustRightInd w:val="0"/>
        <w:contextualSpacing w:val="0"/>
        <w:rPr>
          <w:rFonts w:cs="Tahoma"/>
          <w:b/>
          <w:bCs/>
          <w:color w:val="0000FF"/>
        </w:rPr>
      </w:pPr>
      <w:r w:rsidRPr="00D458E7">
        <w:rPr>
          <w:rFonts w:cs="Tahoma"/>
          <w:b/>
          <w:bCs/>
          <w:color w:val="0000FF"/>
        </w:rPr>
        <w:t>Renal function</w:t>
      </w:r>
    </w:p>
    <w:p w14:paraId="14AAC506" w14:textId="77777777" w:rsidR="00D458E7" w:rsidRPr="00D458E7" w:rsidRDefault="00D458E7" w:rsidP="00D458E7">
      <w:pPr>
        <w:pStyle w:val="ListParagraph"/>
        <w:numPr>
          <w:ilvl w:val="0"/>
          <w:numId w:val="34"/>
        </w:numPr>
        <w:autoSpaceDE w:val="0"/>
        <w:autoSpaceDN w:val="0"/>
        <w:adjustRightInd w:val="0"/>
        <w:contextualSpacing w:val="0"/>
        <w:rPr>
          <w:rFonts w:cs="Tahoma"/>
          <w:b/>
          <w:bCs/>
          <w:color w:val="0000FF"/>
        </w:rPr>
      </w:pPr>
      <w:r w:rsidRPr="00D458E7">
        <w:rPr>
          <w:rFonts w:cs="Tahoma"/>
          <w:b/>
          <w:bCs/>
          <w:color w:val="0000FF"/>
        </w:rPr>
        <w:t>Interacting drugs</w:t>
      </w:r>
    </w:p>
    <w:p w14:paraId="76553AE9" w14:textId="77777777" w:rsidR="00D458E7" w:rsidRPr="00196E9D" w:rsidRDefault="00D458E7" w:rsidP="00D458E7">
      <w:pPr>
        <w:pStyle w:val="ListParagraph"/>
        <w:numPr>
          <w:ilvl w:val="0"/>
          <w:numId w:val="34"/>
        </w:numPr>
        <w:autoSpaceDE w:val="0"/>
        <w:autoSpaceDN w:val="0"/>
        <w:adjustRightInd w:val="0"/>
        <w:contextualSpacing w:val="0"/>
        <w:rPr>
          <w:rFonts w:cs="Tahoma"/>
          <w:bCs/>
        </w:rPr>
      </w:pPr>
      <w:r w:rsidRPr="00D458E7">
        <w:rPr>
          <w:rFonts w:cs="Tahoma"/>
          <w:b/>
          <w:bCs/>
          <w:color w:val="0000FF"/>
        </w:rPr>
        <w:t>Concomitant disease states (e.g. heart dysfunction)</w:t>
      </w:r>
      <w:r w:rsidRPr="00196E9D">
        <w:rPr>
          <w:rFonts w:cs="Tahoma"/>
          <w:bCs/>
        </w:rPr>
        <w:tab/>
      </w:r>
    </w:p>
    <w:p w14:paraId="4451F019" w14:textId="77777777" w:rsidR="00D458E7" w:rsidRPr="00414728" w:rsidRDefault="00D458E7" w:rsidP="00A5653D">
      <w:pPr>
        <w:pStyle w:val="ListParagraph"/>
        <w:rPr>
          <w:rFonts w:cs="Tahoma"/>
          <w:bCs/>
        </w:rPr>
      </w:pPr>
    </w:p>
    <w:p w14:paraId="696C2FC0" w14:textId="77777777" w:rsidR="00A5653D" w:rsidRPr="00414728" w:rsidRDefault="00A5653D" w:rsidP="00A5653D">
      <w:pPr>
        <w:pStyle w:val="ListParagraph"/>
        <w:numPr>
          <w:ilvl w:val="0"/>
          <w:numId w:val="33"/>
        </w:numPr>
        <w:contextualSpacing w:val="0"/>
      </w:pPr>
      <w:r w:rsidRPr="00414728">
        <w:rPr>
          <w:rFonts w:cs="Tahoma"/>
          <w:bCs/>
        </w:rPr>
        <w:t xml:space="preserve">Initiation of warfarin is </w:t>
      </w:r>
      <w:r>
        <w:rPr>
          <w:rFonts w:cs="Tahoma"/>
          <w:bCs/>
        </w:rPr>
        <w:t>a relatively</w:t>
      </w:r>
      <w:r w:rsidRPr="00414728">
        <w:rPr>
          <w:rFonts w:cs="Tahoma"/>
          <w:bCs/>
        </w:rPr>
        <w:t xml:space="preserve"> safe time for warfarin management and you can take a relaxed approach to this whole phase</w:t>
      </w:r>
      <w:r w:rsidRPr="00414728">
        <w:rPr>
          <w:rFonts w:cs="Tahoma"/>
          <w:bCs/>
        </w:rPr>
        <w:tab/>
        <w:t>T/</w:t>
      </w:r>
      <w:r w:rsidRPr="00414728">
        <w:rPr>
          <w:rFonts w:cs="Tahoma"/>
          <w:b/>
          <w:bCs/>
        </w:rPr>
        <w:t>F</w:t>
      </w:r>
      <w:r w:rsidRPr="00414728">
        <w:rPr>
          <w:rFonts w:cs="Tahoma"/>
          <w:bCs/>
        </w:rPr>
        <w:tab/>
      </w:r>
    </w:p>
    <w:p w14:paraId="7670B715" w14:textId="77777777" w:rsidR="00A5653D" w:rsidRPr="00414728" w:rsidRDefault="00A5653D" w:rsidP="00A5653D">
      <w:pPr>
        <w:autoSpaceDE w:val="0"/>
        <w:autoSpaceDN w:val="0"/>
        <w:adjustRightInd w:val="0"/>
        <w:rPr>
          <w:rFonts w:cs="Tahoma"/>
          <w:bCs/>
          <w:color w:val="FF0000"/>
        </w:rPr>
      </w:pPr>
    </w:p>
    <w:p w14:paraId="5D2C94C4" w14:textId="77777777" w:rsidR="00A5653D" w:rsidRPr="00414728" w:rsidRDefault="00A5653D" w:rsidP="00A5653D">
      <w:pPr>
        <w:numPr>
          <w:ilvl w:val="0"/>
          <w:numId w:val="33"/>
        </w:numPr>
        <w:autoSpaceDE w:val="0"/>
        <w:autoSpaceDN w:val="0"/>
        <w:adjustRightInd w:val="0"/>
        <w:rPr>
          <w:rFonts w:cs="Tahoma"/>
          <w:bCs/>
        </w:rPr>
      </w:pPr>
      <w:r w:rsidRPr="00414728">
        <w:t xml:space="preserve">There is little point in determining what is the cause of an abnormal INR in someone who is being monitored long term – the changed dose would be the same whatever the cause  </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t>T/</w:t>
      </w:r>
      <w:r w:rsidRPr="00414728">
        <w:rPr>
          <w:rFonts w:cs="Tahoma"/>
          <w:b/>
          <w:bCs/>
        </w:rPr>
        <w:t>F</w:t>
      </w:r>
    </w:p>
    <w:p w14:paraId="12541206" w14:textId="77777777" w:rsidR="00A5653D" w:rsidRPr="00414728" w:rsidRDefault="00A5653D" w:rsidP="00A5653D">
      <w:pPr>
        <w:autoSpaceDE w:val="0"/>
        <w:autoSpaceDN w:val="0"/>
        <w:adjustRightInd w:val="0"/>
        <w:rPr>
          <w:rFonts w:cs="Tahoma"/>
          <w:bCs/>
        </w:rPr>
      </w:pPr>
    </w:p>
    <w:p w14:paraId="3E443C75" w14:textId="77777777" w:rsidR="00A5653D" w:rsidRPr="00414728" w:rsidRDefault="00A5653D" w:rsidP="00A5653D">
      <w:pPr>
        <w:numPr>
          <w:ilvl w:val="0"/>
          <w:numId w:val="33"/>
        </w:numPr>
        <w:autoSpaceDE w:val="0"/>
        <w:autoSpaceDN w:val="0"/>
        <w:adjustRightInd w:val="0"/>
        <w:rPr>
          <w:rFonts w:cs="Tahoma"/>
          <w:bCs/>
        </w:rPr>
      </w:pPr>
      <w:r w:rsidRPr="00414728">
        <w:rPr>
          <w:rFonts w:cs="Tahoma"/>
          <w:bCs/>
        </w:rPr>
        <w:t>Fluctuations in INR in an otherwise well patient, may be addressed by looking at temporary causes such as lifestyle changes including alcohol and diet</w:t>
      </w:r>
      <w:r w:rsidRPr="00414728">
        <w:rPr>
          <w:rFonts w:cs="Tahoma"/>
          <w:bCs/>
        </w:rPr>
        <w:tab/>
      </w:r>
      <w:r w:rsidRPr="00414728">
        <w:rPr>
          <w:rFonts w:cs="Tahoma"/>
          <w:b/>
          <w:bCs/>
        </w:rPr>
        <w:t>T</w:t>
      </w:r>
      <w:r w:rsidRPr="00414728">
        <w:rPr>
          <w:rFonts w:cs="Tahoma"/>
          <w:bCs/>
        </w:rPr>
        <w:t>/F</w:t>
      </w:r>
    </w:p>
    <w:p w14:paraId="5AD02AE5" w14:textId="77777777" w:rsidR="00A5653D" w:rsidRDefault="00A5653D" w:rsidP="00A5653D">
      <w:pPr>
        <w:autoSpaceDE w:val="0"/>
        <w:autoSpaceDN w:val="0"/>
        <w:adjustRightInd w:val="0"/>
        <w:rPr>
          <w:rFonts w:cs="Tahoma"/>
          <w:bCs/>
        </w:rPr>
      </w:pPr>
    </w:p>
    <w:p w14:paraId="61895EAD" w14:textId="1AE2031B" w:rsidR="00D458E7" w:rsidRPr="00D458E7" w:rsidRDefault="00D458E7" w:rsidP="00D458E7">
      <w:pPr>
        <w:autoSpaceDE w:val="0"/>
        <w:autoSpaceDN w:val="0"/>
        <w:adjustRightInd w:val="0"/>
        <w:rPr>
          <w:rFonts w:ascii="Cambria" w:hAnsi="Cambria" w:cs="Tahoma"/>
          <w:b/>
          <w:color w:val="0000FF"/>
        </w:rPr>
      </w:pPr>
      <w:r w:rsidRPr="00D458E7">
        <w:rPr>
          <w:rFonts w:ascii="Cambria" w:hAnsi="Cambria" w:cs="Tahoma"/>
          <w:b/>
          <w:color w:val="0000FF"/>
        </w:rPr>
        <w:t>Unexpected fluctuations of the INR in an otherwise stable patient should always be investigated. Subsequent management will depend on the cause. Causes include:</w:t>
      </w:r>
    </w:p>
    <w:p w14:paraId="6E01EBDC" w14:textId="77777777" w:rsidR="00D458E7" w:rsidRPr="00D458E7" w:rsidRDefault="00D458E7" w:rsidP="00D458E7">
      <w:pPr>
        <w:autoSpaceDE w:val="0"/>
        <w:autoSpaceDN w:val="0"/>
        <w:adjustRightInd w:val="0"/>
        <w:rPr>
          <w:rFonts w:ascii="Cambria" w:hAnsi="Cambria" w:cs="Tahoma"/>
          <w:b/>
          <w:color w:val="0000FF"/>
        </w:rPr>
      </w:pPr>
    </w:p>
    <w:p w14:paraId="5AC24F08" w14:textId="77777777" w:rsidR="00D458E7" w:rsidRPr="00D458E7" w:rsidRDefault="00D458E7" w:rsidP="00D458E7">
      <w:pPr>
        <w:autoSpaceDE w:val="0"/>
        <w:autoSpaceDN w:val="0"/>
        <w:adjustRightInd w:val="0"/>
        <w:rPr>
          <w:rFonts w:ascii="Cambria" w:hAnsi="Cambria" w:cs="Tahoma"/>
          <w:b/>
          <w:color w:val="0000FF"/>
        </w:rPr>
      </w:pPr>
      <w:r w:rsidRPr="00D458E7">
        <w:rPr>
          <w:rFonts w:ascii="Cambria" w:hAnsi="Cambria" w:cs="Tahoma"/>
          <w:b/>
          <w:color w:val="0000FF"/>
        </w:rPr>
        <w:t>• Non-compliance - including missed doses or deviations from the instructed regimen</w:t>
      </w:r>
    </w:p>
    <w:p w14:paraId="6B5EC656" w14:textId="77777777" w:rsidR="00D458E7" w:rsidRPr="00D458E7" w:rsidRDefault="00D458E7" w:rsidP="00D458E7">
      <w:pPr>
        <w:autoSpaceDE w:val="0"/>
        <w:autoSpaceDN w:val="0"/>
        <w:adjustRightInd w:val="0"/>
        <w:rPr>
          <w:rFonts w:ascii="Cambria" w:hAnsi="Cambria" w:cs="Tahoma"/>
          <w:b/>
          <w:color w:val="0000FF"/>
        </w:rPr>
      </w:pPr>
      <w:r w:rsidRPr="00D458E7">
        <w:rPr>
          <w:rFonts w:ascii="Cambria" w:hAnsi="Cambria" w:cs="Tahoma"/>
          <w:b/>
          <w:color w:val="0000FF"/>
        </w:rPr>
        <w:t>• Initiation of an interacting drug</w:t>
      </w:r>
    </w:p>
    <w:p w14:paraId="2DEBC8AE" w14:textId="77777777" w:rsidR="00D458E7" w:rsidRPr="00D458E7" w:rsidRDefault="00D458E7" w:rsidP="00D458E7">
      <w:pPr>
        <w:autoSpaceDE w:val="0"/>
        <w:autoSpaceDN w:val="0"/>
        <w:adjustRightInd w:val="0"/>
        <w:rPr>
          <w:rFonts w:ascii="Cambria" w:hAnsi="Cambria" w:cs="Tahoma"/>
          <w:b/>
          <w:color w:val="0000FF"/>
        </w:rPr>
      </w:pPr>
      <w:r w:rsidRPr="00D458E7">
        <w:rPr>
          <w:rFonts w:ascii="Cambria" w:hAnsi="Cambria" w:cs="Tahoma"/>
          <w:b/>
          <w:color w:val="0000FF"/>
        </w:rPr>
        <w:t>• Change in diet or alcohol intake</w:t>
      </w:r>
    </w:p>
    <w:p w14:paraId="497E835E" w14:textId="77777777" w:rsidR="00D458E7" w:rsidRPr="00D458E7" w:rsidRDefault="00D458E7" w:rsidP="00D458E7">
      <w:pPr>
        <w:autoSpaceDE w:val="0"/>
        <w:autoSpaceDN w:val="0"/>
        <w:adjustRightInd w:val="0"/>
        <w:rPr>
          <w:rFonts w:ascii="Cambria" w:hAnsi="Cambria" w:cs="Tahoma"/>
          <w:b/>
          <w:color w:val="0000FF"/>
        </w:rPr>
      </w:pPr>
      <w:r w:rsidRPr="00D458E7">
        <w:rPr>
          <w:rFonts w:ascii="Cambria" w:hAnsi="Cambria" w:cs="Tahoma"/>
          <w:b/>
          <w:color w:val="0000FF"/>
        </w:rPr>
        <w:t xml:space="preserve">• </w:t>
      </w:r>
      <w:proofErr w:type="gramStart"/>
      <w:r w:rsidRPr="00D458E7">
        <w:rPr>
          <w:rFonts w:ascii="Cambria" w:hAnsi="Cambria" w:cs="Tahoma"/>
          <w:b/>
          <w:color w:val="0000FF"/>
        </w:rPr>
        <w:t>Acute</w:t>
      </w:r>
      <w:proofErr w:type="gramEnd"/>
      <w:r w:rsidRPr="00D458E7">
        <w:rPr>
          <w:rFonts w:ascii="Cambria" w:hAnsi="Cambria" w:cs="Tahoma"/>
          <w:b/>
          <w:color w:val="0000FF"/>
        </w:rPr>
        <w:t xml:space="preserve"> worsening in health</w:t>
      </w:r>
    </w:p>
    <w:p w14:paraId="158283EB" w14:textId="77777777" w:rsidR="00D458E7" w:rsidRPr="00D458E7" w:rsidRDefault="00D458E7" w:rsidP="00D458E7">
      <w:pPr>
        <w:autoSpaceDE w:val="0"/>
        <w:autoSpaceDN w:val="0"/>
        <w:adjustRightInd w:val="0"/>
        <w:rPr>
          <w:rFonts w:ascii="Cambria" w:hAnsi="Cambria" w:cs="Tahoma"/>
          <w:b/>
          <w:color w:val="0000FF"/>
        </w:rPr>
      </w:pPr>
      <w:r w:rsidRPr="00D458E7">
        <w:rPr>
          <w:rFonts w:ascii="Cambria" w:hAnsi="Cambria" w:cs="Tahoma"/>
          <w:b/>
          <w:color w:val="0000FF"/>
        </w:rPr>
        <w:t>• Increased emotional stress (e.g. moving house, bereavement, family troubles)</w:t>
      </w:r>
    </w:p>
    <w:p w14:paraId="58B6D149" w14:textId="77777777" w:rsidR="00D458E7" w:rsidRDefault="00D458E7" w:rsidP="00A5653D">
      <w:pPr>
        <w:autoSpaceDE w:val="0"/>
        <w:autoSpaceDN w:val="0"/>
        <w:adjustRightInd w:val="0"/>
        <w:rPr>
          <w:rFonts w:cs="Tahoma"/>
          <w:bCs/>
        </w:rPr>
      </w:pPr>
    </w:p>
    <w:p w14:paraId="7887C777" w14:textId="77777777" w:rsidR="00D458E7" w:rsidRPr="00414728" w:rsidRDefault="00D458E7" w:rsidP="00A5653D">
      <w:pPr>
        <w:autoSpaceDE w:val="0"/>
        <w:autoSpaceDN w:val="0"/>
        <w:adjustRightInd w:val="0"/>
        <w:rPr>
          <w:rFonts w:cs="Tahoma"/>
          <w:bCs/>
        </w:rPr>
      </w:pPr>
    </w:p>
    <w:p w14:paraId="7F0A7D96" w14:textId="77777777" w:rsidR="00A5653D" w:rsidRPr="00414728" w:rsidRDefault="00A5653D" w:rsidP="00A5653D">
      <w:pPr>
        <w:numPr>
          <w:ilvl w:val="0"/>
          <w:numId w:val="33"/>
        </w:numPr>
        <w:autoSpaceDE w:val="0"/>
        <w:autoSpaceDN w:val="0"/>
        <w:adjustRightInd w:val="0"/>
        <w:rPr>
          <w:rFonts w:cs="Tahoma"/>
          <w:bCs/>
        </w:rPr>
      </w:pPr>
      <w:r w:rsidRPr="00414728">
        <w:rPr>
          <w:rFonts w:cs="Tahoma"/>
          <w:bCs/>
        </w:rPr>
        <w:t>An adjustment of 50% of the maintenance dose is the maximum adjustment in a patient, whose INR is consistently out-of-range</w:t>
      </w:r>
      <w:r w:rsidRPr="00414728">
        <w:rPr>
          <w:rFonts w:cs="Tahoma"/>
          <w:bCs/>
        </w:rPr>
        <w:tab/>
      </w:r>
      <w:r w:rsidRPr="00414728">
        <w:rPr>
          <w:rFonts w:cs="Tahoma"/>
          <w:bCs/>
        </w:rPr>
        <w:tab/>
      </w:r>
      <w:r w:rsidRPr="00414728">
        <w:rPr>
          <w:rFonts w:cs="Tahoma"/>
          <w:bCs/>
        </w:rPr>
        <w:tab/>
      </w:r>
      <w:r w:rsidRPr="00414728">
        <w:rPr>
          <w:rFonts w:cs="Tahoma"/>
          <w:bCs/>
        </w:rPr>
        <w:tab/>
        <w:t>T/</w:t>
      </w:r>
      <w:r w:rsidRPr="00414728">
        <w:rPr>
          <w:rFonts w:cs="Tahoma"/>
          <w:b/>
          <w:bCs/>
        </w:rPr>
        <w:t>F</w:t>
      </w:r>
    </w:p>
    <w:p w14:paraId="77E8CDD9" w14:textId="77777777" w:rsidR="00D458E7" w:rsidRDefault="00D458E7" w:rsidP="00D458E7">
      <w:pPr>
        <w:autoSpaceDE w:val="0"/>
        <w:autoSpaceDN w:val="0"/>
        <w:adjustRightInd w:val="0"/>
        <w:ind w:left="180"/>
        <w:rPr>
          <w:rFonts w:ascii="Cambria" w:hAnsi="Cambria" w:cs="Tahoma"/>
          <w:color w:val="000000"/>
        </w:rPr>
      </w:pPr>
    </w:p>
    <w:p w14:paraId="01902B63" w14:textId="0016249D" w:rsidR="00D458E7" w:rsidRPr="00D458E7" w:rsidRDefault="00D458E7" w:rsidP="00D458E7">
      <w:pPr>
        <w:autoSpaceDE w:val="0"/>
        <w:autoSpaceDN w:val="0"/>
        <w:adjustRightInd w:val="0"/>
        <w:ind w:left="180"/>
        <w:rPr>
          <w:rFonts w:ascii="Cambria" w:hAnsi="Cambria" w:cs="Tahoma"/>
          <w:b/>
          <w:color w:val="0000FF"/>
        </w:rPr>
      </w:pPr>
      <w:r w:rsidRPr="00D458E7">
        <w:rPr>
          <w:rFonts w:ascii="Cambria" w:hAnsi="Cambria" w:cs="Tahoma"/>
          <w:b/>
          <w:color w:val="0000FF"/>
        </w:rPr>
        <w:t>As a general rule, dose increments are of the order of 5 – 10%. Very occasionally a dose adjustment of up to 20% may be needed.</w:t>
      </w:r>
    </w:p>
    <w:p w14:paraId="5080E0FF" w14:textId="77777777" w:rsidR="00A5653D" w:rsidRDefault="00A5653D" w:rsidP="00A5653D">
      <w:pPr>
        <w:autoSpaceDE w:val="0"/>
        <w:autoSpaceDN w:val="0"/>
        <w:adjustRightInd w:val="0"/>
        <w:rPr>
          <w:rFonts w:cs="Tahoma"/>
          <w:bCs/>
        </w:rPr>
      </w:pPr>
    </w:p>
    <w:p w14:paraId="6B9DE964" w14:textId="77777777" w:rsidR="00D458E7" w:rsidRPr="00414728" w:rsidRDefault="00D458E7" w:rsidP="00A5653D">
      <w:pPr>
        <w:autoSpaceDE w:val="0"/>
        <w:autoSpaceDN w:val="0"/>
        <w:adjustRightInd w:val="0"/>
        <w:rPr>
          <w:rFonts w:cs="Tahoma"/>
          <w:bCs/>
        </w:rPr>
      </w:pPr>
    </w:p>
    <w:p w14:paraId="7B447A10" w14:textId="77777777" w:rsidR="00A5653D" w:rsidRPr="00414728" w:rsidRDefault="00A5653D" w:rsidP="00A5653D">
      <w:pPr>
        <w:numPr>
          <w:ilvl w:val="0"/>
          <w:numId w:val="33"/>
        </w:numPr>
        <w:autoSpaceDE w:val="0"/>
        <w:autoSpaceDN w:val="0"/>
        <w:adjustRightInd w:val="0"/>
        <w:rPr>
          <w:rFonts w:cs="Tahoma"/>
          <w:bCs/>
        </w:rPr>
      </w:pPr>
      <w:r w:rsidRPr="00414728">
        <w:rPr>
          <w:rFonts w:cs="Tahoma"/>
          <w:bCs/>
        </w:rPr>
        <w:t>In stable patients with atrial fibrillation, the maximum interval between appointments is 16 weeks.</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t>T/</w:t>
      </w:r>
      <w:r w:rsidRPr="00414728">
        <w:rPr>
          <w:rFonts w:cs="Tahoma"/>
          <w:b/>
          <w:bCs/>
        </w:rPr>
        <w:t>F</w:t>
      </w:r>
    </w:p>
    <w:p w14:paraId="1E76ED6D" w14:textId="77777777" w:rsidR="00D458E7" w:rsidRDefault="00D458E7" w:rsidP="00D458E7">
      <w:pPr>
        <w:autoSpaceDE w:val="0"/>
        <w:autoSpaceDN w:val="0"/>
        <w:adjustRightInd w:val="0"/>
        <w:ind w:left="180"/>
        <w:rPr>
          <w:rFonts w:ascii="Cambria" w:hAnsi="Cambria" w:cs="Tahoma"/>
          <w:color w:val="000000"/>
        </w:rPr>
      </w:pPr>
    </w:p>
    <w:p w14:paraId="40D9B416" w14:textId="56446976" w:rsidR="00D458E7" w:rsidRPr="00D458E7" w:rsidRDefault="00D458E7" w:rsidP="00D458E7">
      <w:pPr>
        <w:autoSpaceDE w:val="0"/>
        <w:autoSpaceDN w:val="0"/>
        <w:adjustRightInd w:val="0"/>
        <w:ind w:left="180"/>
        <w:rPr>
          <w:rFonts w:ascii="Cambria" w:hAnsi="Cambria" w:cs="Tahoma"/>
          <w:b/>
          <w:color w:val="0000FF"/>
        </w:rPr>
      </w:pPr>
      <w:r w:rsidRPr="00D458E7">
        <w:rPr>
          <w:rFonts w:ascii="Cambria" w:hAnsi="Cambria" w:cs="Tahoma"/>
          <w:b/>
          <w:color w:val="0000FF"/>
        </w:rPr>
        <w:t xml:space="preserve">For those with a stable INR, the maximum testing interval is 12 weeks. </w:t>
      </w:r>
    </w:p>
    <w:p w14:paraId="0D0BB971" w14:textId="77777777" w:rsidR="00A5653D" w:rsidRDefault="00A5653D" w:rsidP="00A5653D">
      <w:pPr>
        <w:pStyle w:val="ListParagraph"/>
        <w:rPr>
          <w:rFonts w:cs="Tahoma"/>
          <w:bCs/>
        </w:rPr>
      </w:pPr>
    </w:p>
    <w:p w14:paraId="6C8756FA" w14:textId="77777777" w:rsidR="00D458E7" w:rsidRPr="00414728" w:rsidRDefault="00D458E7" w:rsidP="00A5653D">
      <w:pPr>
        <w:pStyle w:val="ListParagraph"/>
        <w:rPr>
          <w:rFonts w:cs="Tahoma"/>
          <w:bCs/>
        </w:rPr>
      </w:pPr>
    </w:p>
    <w:p w14:paraId="15D5E0D2" w14:textId="77777777" w:rsidR="00A5653D" w:rsidRPr="00414728" w:rsidRDefault="00A5653D" w:rsidP="00A5653D">
      <w:pPr>
        <w:numPr>
          <w:ilvl w:val="0"/>
          <w:numId w:val="33"/>
        </w:numPr>
        <w:autoSpaceDE w:val="0"/>
        <w:autoSpaceDN w:val="0"/>
        <w:adjustRightInd w:val="0"/>
        <w:rPr>
          <w:rFonts w:cs="Tahoma"/>
          <w:bCs/>
        </w:rPr>
      </w:pPr>
      <w:r w:rsidRPr="00414728">
        <w:rPr>
          <w:rFonts w:cs="Tahoma"/>
          <w:bCs/>
        </w:rPr>
        <w:t xml:space="preserve">There is good evidence to demonstrate that time spent in the therapeutic INR range (TTR) results in less emboli and strokes </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
          <w:bCs/>
        </w:rPr>
        <w:t>T</w:t>
      </w:r>
      <w:r w:rsidRPr="00414728">
        <w:rPr>
          <w:rFonts w:cs="Tahoma"/>
          <w:bCs/>
        </w:rPr>
        <w:t>/F</w:t>
      </w:r>
    </w:p>
    <w:p w14:paraId="491E97AE" w14:textId="77777777" w:rsidR="00A5653D" w:rsidRDefault="00A5653D" w:rsidP="00A5653D">
      <w:pPr>
        <w:pStyle w:val="ListParagraph"/>
        <w:rPr>
          <w:rFonts w:cs="Tahoma"/>
          <w:bCs/>
        </w:rPr>
      </w:pPr>
    </w:p>
    <w:p w14:paraId="198EAAB6" w14:textId="77777777" w:rsidR="00D458E7" w:rsidRPr="00414728" w:rsidRDefault="00D458E7" w:rsidP="00A5653D">
      <w:pPr>
        <w:pStyle w:val="ListParagraph"/>
        <w:rPr>
          <w:rFonts w:cs="Tahoma"/>
          <w:bCs/>
        </w:rPr>
      </w:pPr>
    </w:p>
    <w:p w14:paraId="35ADBB50" w14:textId="77777777" w:rsidR="00A5653D" w:rsidRPr="00414728" w:rsidRDefault="00A5653D" w:rsidP="00A5653D">
      <w:pPr>
        <w:numPr>
          <w:ilvl w:val="0"/>
          <w:numId w:val="33"/>
        </w:numPr>
        <w:autoSpaceDE w:val="0"/>
        <w:autoSpaceDN w:val="0"/>
        <w:adjustRightInd w:val="0"/>
        <w:rPr>
          <w:rFonts w:cs="Tahoma"/>
          <w:bCs/>
        </w:rPr>
      </w:pPr>
      <w:r w:rsidRPr="00414728">
        <w:rPr>
          <w:rFonts w:cs="Tahoma"/>
          <w:bCs/>
        </w:rPr>
        <w:t>The interval before the next INR test should always be 4 weeks.</w:t>
      </w:r>
      <w:r w:rsidRPr="00414728">
        <w:rPr>
          <w:rFonts w:cs="Tahoma"/>
          <w:bCs/>
        </w:rPr>
        <w:tab/>
      </w:r>
      <w:r w:rsidRPr="00414728">
        <w:rPr>
          <w:rFonts w:cs="Tahoma"/>
          <w:bCs/>
        </w:rPr>
        <w:tab/>
        <w:t>T/</w:t>
      </w:r>
      <w:r w:rsidRPr="00414728">
        <w:rPr>
          <w:rFonts w:cs="Tahoma"/>
          <w:b/>
          <w:bCs/>
        </w:rPr>
        <w:t>F</w:t>
      </w:r>
    </w:p>
    <w:p w14:paraId="64F7C261" w14:textId="77777777" w:rsidR="00A5653D" w:rsidRDefault="00A5653D" w:rsidP="00A5653D">
      <w:pPr>
        <w:pStyle w:val="ListParagraph"/>
        <w:rPr>
          <w:rFonts w:cs="Tahoma"/>
          <w:bCs/>
        </w:rPr>
      </w:pPr>
    </w:p>
    <w:p w14:paraId="71EE8006" w14:textId="57BC8268" w:rsidR="00D458E7" w:rsidRPr="000F57B2" w:rsidRDefault="00D458E7" w:rsidP="00D458E7">
      <w:pPr>
        <w:autoSpaceDE w:val="0"/>
        <w:autoSpaceDN w:val="0"/>
        <w:adjustRightInd w:val="0"/>
        <w:rPr>
          <w:rFonts w:ascii="Cambria" w:hAnsi="Cambria" w:cs="Tahoma"/>
          <w:b/>
          <w:color w:val="0000FF"/>
        </w:rPr>
      </w:pPr>
      <w:r w:rsidRPr="000F57B2">
        <w:rPr>
          <w:rFonts w:ascii="Cambria" w:hAnsi="Cambria" w:cs="Tahoma"/>
          <w:b/>
          <w:color w:val="0000FF"/>
        </w:rPr>
        <w:t>The frequency of monitoring depends on the stability of INR control. On average, patients are monitored every four to six weeks, but th</w:t>
      </w:r>
      <w:r w:rsidR="000F57B2" w:rsidRPr="000F57B2">
        <w:rPr>
          <w:rFonts w:ascii="Cambria" w:hAnsi="Cambria" w:cs="Tahoma"/>
          <w:b/>
          <w:color w:val="0000FF"/>
        </w:rPr>
        <w:t xml:space="preserve">is can vary from every week (or twice a week if very unstable) to a </w:t>
      </w:r>
      <w:r w:rsidRPr="000F57B2">
        <w:rPr>
          <w:rFonts w:ascii="Cambria" w:hAnsi="Cambria" w:cs="Tahoma"/>
          <w:b/>
          <w:color w:val="0000FF"/>
        </w:rPr>
        <w:t xml:space="preserve">maximum of 12 weeks. </w:t>
      </w:r>
    </w:p>
    <w:p w14:paraId="2524055D" w14:textId="77777777" w:rsidR="00D458E7" w:rsidRPr="00414728" w:rsidRDefault="00D458E7" w:rsidP="00A5653D">
      <w:pPr>
        <w:pStyle w:val="ListParagraph"/>
        <w:rPr>
          <w:rFonts w:cs="Tahoma"/>
          <w:bCs/>
        </w:rPr>
      </w:pPr>
    </w:p>
    <w:p w14:paraId="0FE8E6AC" w14:textId="77777777" w:rsidR="00A5653D" w:rsidRPr="00414728" w:rsidRDefault="00A5653D" w:rsidP="00A5653D">
      <w:pPr>
        <w:numPr>
          <w:ilvl w:val="0"/>
          <w:numId w:val="33"/>
        </w:numPr>
        <w:autoSpaceDE w:val="0"/>
        <w:autoSpaceDN w:val="0"/>
        <w:adjustRightInd w:val="0"/>
        <w:rPr>
          <w:rFonts w:cs="Tahoma"/>
          <w:bCs/>
        </w:rPr>
      </w:pPr>
      <w:r w:rsidRPr="00414728">
        <w:rPr>
          <w:rFonts w:cs="Tahoma"/>
          <w:bCs/>
        </w:rPr>
        <w:t>The interval before the next INR test is determined mainly by the change</w:t>
      </w:r>
    </w:p>
    <w:p w14:paraId="74E60961" w14:textId="77777777" w:rsidR="00A5653D" w:rsidRPr="00414728" w:rsidRDefault="00A5653D" w:rsidP="00A5653D">
      <w:pPr>
        <w:autoSpaceDE w:val="0"/>
        <w:autoSpaceDN w:val="0"/>
        <w:adjustRightInd w:val="0"/>
        <w:ind w:firstLine="540"/>
        <w:rPr>
          <w:rFonts w:cs="Tahoma"/>
          <w:bCs/>
        </w:rPr>
      </w:pPr>
      <w:r w:rsidRPr="00414728">
        <w:rPr>
          <w:rFonts w:cs="Tahoma"/>
          <w:bCs/>
        </w:rPr>
        <w:t xml:space="preserve"> </w:t>
      </w:r>
      <w:proofErr w:type="gramStart"/>
      <w:r w:rsidRPr="00414728">
        <w:rPr>
          <w:rFonts w:cs="Tahoma"/>
          <w:bCs/>
        </w:rPr>
        <w:t>in</w:t>
      </w:r>
      <w:proofErr w:type="gramEnd"/>
      <w:r w:rsidRPr="00414728">
        <w:rPr>
          <w:rFonts w:cs="Tahoma"/>
          <w:bCs/>
        </w:rPr>
        <w:t xml:space="preserve"> INR level in the current test and the preceding one</w:t>
      </w:r>
      <w:r w:rsidRPr="00414728">
        <w:rPr>
          <w:rFonts w:cs="Tahoma"/>
          <w:bCs/>
        </w:rPr>
        <w:tab/>
      </w:r>
      <w:r w:rsidRPr="00414728">
        <w:rPr>
          <w:rFonts w:cs="Tahoma"/>
          <w:bCs/>
        </w:rPr>
        <w:tab/>
      </w:r>
      <w:r w:rsidRPr="00414728">
        <w:rPr>
          <w:rFonts w:cs="Tahoma"/>
          <w:bCs/>
        </w:rPr>
        <w:tab/>
      </w:r>
      <w:r w:rsidRPr="00414728">
        <w:rPr>
          <w:rFonts w:cs="Tahoma"/>
          <w:b/>
          <w:bCs/>
        </w:rPr>
        <w:t>T</w:t>
      </w:r>
      <w:r w:rsidRPr="00414728">
        <w:rPr>
          <w:rFonts w:cs="Tahoma"/>
          <w:bCs/>
        </w:rPr>
        <w:t>/F</w:t>
      </w:r>
    </w:p>
    <w:p w14:paraId="3802D795" w14:textId="77777777" w:rsidR="00A5653D" w:rsidRPr="00414728" w:rsidRDefault="00A5653D" w:rsidP="00A5653D">
      <w:pPr>
        <w:autoSpaceDE w:val="0"/>
        <w:autoSpaceDN w:val="0"/>
        <w:adjustRightInd w:val="0"/>
        <w:ind w:firstLine="540"/>
        <w:rPr>
          <w:rFonts w:cs="Tahoma"/>
          <w:bCs/>
        </w:rPr>
      </w:pPr>
    </w:p>
    <w:p w14:paraId="60154705" w14:textId="4991F507" w:rsidR="00A5653D" w:rsidRDefault="00A5653D" w:rsidP="00A5653D">
      <w:pPr>
        <w:pStyle w:val="ListParagraph"/>
        <w:numPr>
          <w:ilvl w:val="0"/>
          <w:numId w:val="33"/>
        </w:numPr>
        <w:contextualSpacing w:val="0"/>
      </w:pPr>
      <w:r w:rsidRPr="00414728">
        <w:t xml:space="preserve">Patients with </w:t>
      </w:r>
      <w:r>
        <w:t xml:space="preserve">AF who have </w:t>
      </w:r>
      <w:r w:rsidRPr="00414728">
        <w:t xml:space="preserve">an INR &gt;5 who are not bleeding should have 1 to 2 doses of warfarin withheld </w:t>
      </w:r>
      <w:r w:rsidRPr="00414728">
        <w:tab/>
      </w:r>
      <w:r w:rsidRPr="00414728">
        <w:tab/>
      </w:r>
      <w:r w:rsidRPr="00414728">
        <w:tab/>
      </w:r>
      <w:r w:rsidRPr="00414728">
        <w:tab/>
      </w:r>
      <w:r w:rsidRPr="00414728">
        <w:tab/>
      </w:r>
      <w:r w:rsidRPr="00414728">
        <w:tab/>
      </w:r>
      <w:r w:rsidRPr="00414728">
        <w:tab/>
      </w:r>
      <w:r w:rsidRPr="00414728">
        <w:tab/>
      </w:r>
      <w:r w:rsidRPr="00414728">
        <w:tab/>
      </w:r>
      <w:r w:rsidRPr="00414728">
        <w:tab/>
      </w:r>
      <w:r w:rsidRPr="00414728">
        <w:rPr>
          <w:b/>
        </w:rPr>
        <w:t>T</w:t>
      </w:r>
      <w:r w:rsidR="000F57B2">
        <w:t>/F</w:t>
      </w:r>
    </w:p>
    <w:p w14:paraId="3B7318FA" w14:textId="77777777" w:rsidR="000F57B2" w:rsidRPr="00414728" w:rsidRDefault="000F57B2" w:rsidP="000F57B2">
      <w:pPr>
        <w:ind w:left="180"/>
      </w:pPr>
    </w:p>
    <w:p w14:paraId="2B526721" w14:textId="77777777" w:rsidR="00A5653D" w:rsidRPr="00414728" w:rsidRDefault="00A5653D" w:rsidP="00A5653D">
      <w:pPr>
        <w:pStyle w:val="ListParagraph"/>
        <w:numPr>
          <w:ilvl w:val="0"/>
          <w:numId w:val="33"/>
        </w:numPr>
        <w:contextualSpacing w:val="0"/>
      </w:pPr>
      <w:r w:rsidRPr="00414728">
        <w:t>The follow up interval should always remain the same in someone taking low dose warfarin whatever the INR result</w:t>
      </w:r>
      <w:r w:rsidRPr="00414728">
        <w:tab/>
      </w:r>
      <w:r w:rsidRPr="00414728">
        <w:tab/>
      </w:r>
      <w:r w:rsidRPr="00414728">
        <w:tab/>
      </w:r>
      <w:r w:rsidRPr="00414728">
        <w:tab/>
      </w:r>
      <w:r w:rsidRPr="00414728">
        <w:tab/>
      </w:r>
      <w:r w:rsidRPr="00414728">
        <w:tab/>
      </w:r>
      <w:r w:rsidRPr="00414728">
        <w:tab/>
        <w:t>T/</w:t>
      </w:r>
      <w:r w:rsidRPr="00414728">
        <w:rPr>
          <w:b/>
        </w:rPr>
        <w:t>F</w:t>
      </w:r>
    </w:p>
    <w:p w14:paraId="134B2E70" w14:textId="77777777" w:rsidR="00A5653D" w:rsidRPr="00414728" w:rsidRDefault="00A5653D" w:rsidP="00A5653D">
      <w:pPr>
        <w:ind w:left="567" w:hanging="425"/>
      </w:pPr>
    </w:p>
    <w:p w14:paraId="4641432C" w14:textId="77777777" w:rsidR="00A5653D" w:rsidRPr="00414728" w:rsidRDefault="00A5653D" w:rsidP="00A5653D">
      <w:r w:rsidRPr="00414728">
        <w:t xml:space="preserve">17.   A follow up interval of more than 4 months is safe and cost effective      </w:t>
      </w:r>
      <w:r w:rsidRPr="00414728">
        <w:tab/>
        <w:t xml:space="preserve">   </w:t>
      </w:r>
      <w:r w:rsidRPr="00414728">
        <w:tab/>
        <w:t>T/</w:t>
      </w:r>
      <w:r w:rsidRPr="00414728">
        <w:rPr>
          <w:b/>
        </w:rPr>
        <w:t>F</w:t>
      </w:r>
      <w:r w:rsidRPr="00414728">
        <w:tab/>
      </w:r>
    </w:p>
    <w:p w14:paraId="50BAC992" w14:textId="77777777" w:rsidR="00A5653D" w:rsidRDefault="00A5653D" w:rsidP="00A5653D"/>
    <w:p w14:paraId="2B8B4C7A" w14:textId="77777777" w:rsidR="000F57B2" w:rsidRPr="00D458E7" w:rsidRDefault="000F57B2" w:rsidP="000F57B2">
      <w:pPr>
        <w:autoSpaceDE w:val="0"/>
        <w:autoSpaceDN w:val="0"/>
        <w:adjustRightInd w:val="0"/>
        <w:ind w:left="180"/>
        <w:rPr>
          <w:rFonts w:ascii="Cambria" w:hAnsi="Cambria" w:cs="Tahoma"/>
          <w:b/>
          <w:color w:val="0000FF"/>
        </w:rPr>
      </w:pPr>
      <w:r w:rsidRPr="00D458E7">
        <w:rPr>
          <w:rFonts w:ascii="Cambria" w:hAnsi="Cambria" w:cs="Tahoma"/>
          <w:b/>
          <w:color w:val="0000FF"/>
        </w:rPr>
        <w:t xml:space="preserve">For those with a stable INR, the maximum testing interval is 12 weeks. </w:t>
      </w:r>
    </w:p>
    <w:p w14:paraId="39FBD88F" w14:textId="77777777" w:rsidR="000F57B2" w:rsidRPr="00414728" w:rsidRDefault="000F57B2" w:rsidP="00A5653D"/>
    <w:p w14:paraId="28D3D708" w14:textId="77777777" w:rsidR="00A5653D" w:rsidRPr="00414728" w:rsidRDefault="00A5653D" w:rsidP="00A5653D">
      <w:pPr>
        <w:autoSpaceDE w:val="0"/>
        <w:autoSpaceDN w:val="0"/>
        <w:adjustRightInd w:val="0"/>
        <w:ind w:left="180"/>
        <w:rPr>
          <w:rFonts w:cs="Tahoma"/>
          <w:bCs/>
        </w:rPr>
      </w:pPr>
      <w:r w:rsidRPr="00414728">
        <w:rPr>
          <w:rFonts w:cs="Tahoma"/>
          <w:bCs/>
        </w:rPr>
        <w:t xml:space="preserve">18. An advisory system using a built in algorithm is much better than a clinician at getting the next dose correct and you should always accept the dose recommendation given </w:t>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r>
      <w:r w:rsidRPr="00414728">
        <w:rPr>
          <w:rFonts w:cs="Tahoma"/>
          <w:bCs/>
        </w:rPr>
        <w:tab/>
        <w:t>Y/</w:t>
      </w:r>
      <w:r w:rsidRPr="00414728">
        <w:rPr>
          <w:rFonts w:cs="Tahoma"/>
          <w:b/>
          <w:bCs/>
        </w:rPr>
        <w:t>N</w:t>
      </w:r>
    </w:p>
    <w:p w14:paraId="61ED2472" w14:textId="77777777" w:rsidR="00A5653D" w:rsidRDefault="00A5653D" w:rsidP="00A5653D"/>
    <w:p w14:paraId="1A01B2FF" w14:textId="77777777" w:rsidR="000F57B2" w:rsidRPr="00414728" w:rsidRDefault="000F57B2" w:rsidP="00A5653D"/>
    <w:p w14:paraId="619C21BF" w14:textId="77777777" w:rsidR="00A5653D" w:rsidRPr="00414728" w:rsidRDefault="00A5653D" w:rsidP="00A5653D">
      <w:r w:rsidRPr="00414728">
        <w:t xml:space="preserve">20.  </w:t>
      </w:r>
      <w:proofErr w:type="spellStart"/>
      <w:r w:rsidRPr="00414728">
        <w:t>Computerised</w:t>
      </w:r>
      <w:proofErr w:type="spellEnd"/>
      <w:r w:rsidRPr="00414728">
        <w:t xml:space="preserve"> decision support systems (CDSS) should always supply patient specific advice.</w:t>
      </w:r>
      <w:r w:rsidRPr="00414728">
        <w:tab/>
      </w:r>
      <w:r w:rsidRPr="00414728">
        <w:tab/>
      </w:r>
      <w:r w:rsidRPr="00414728">
        <w:tab/>
      </w:r>
      <w:r w:rsidRPr="00414728">
        <w:tab/>
      </w:r>
      <w:r w:rsidRPr="00414728">
        <w:tab/>
      </w:r>
      <w:r w:rsidRPr="00414728">
        <w:tab/>
      </w:r>
      <w:r w:rsidRPr="00414728">
        <w:tab/>
      </w:r>
      <w:r w:rsidRPr="00414728">
        <w:tab/>
      </w:r>
      <w:r w:rsidRPr="00414728">
        <w:tab/>
      </w:r>
      <w:r w:rsidRPr="00414728">
        <w:tab/>
      </w:r>
      <w:r w:rsidRPr="00414728">
        <w:rPr>
          <w:b/>
        </w:rPr>
        <w:t>True</w:t>
      </w:r>
      <w:r w:rsidRPr="00414728">
        <w:t xml:space="preserve">   </w:t>
      </w:r>
      <w:proofErr w:type="gramStart"/>
      <w:r w:rsidRPr="00414728">
        <w:t>/   False</w:t>
      </w:r>
      <w:proofErr w:type="gramEnd"/>
    </w:p>
    <w:p w14:paraId="3DC791A6" w14:textId="77777777" w:rsidR="00A5653D" w:rsidRPr="00414728" w:rsidRDefault="00A5653D" w:rsidP="00A5653D"/>
    <w:p w14:paraId="2C2B7169" w14:textId="77777777" w:rsidR="00A5653D" w:rsidRPr="009A0DAD" w:rsidRDefault="00A5653D" w:rsidP="00A5653D">
      <w:r w:rsidRPr="00414728">
        <w:t xml:space="preserve">21. </w:t>
      </w:r>
      <w:r w:rsidRPr="00414728">
        <w:rPr>
          <w:rFonts w:cs="Tahoma"/>
          <w:bCs/>
        </w:rPr>
        <w:t xml:space="preserve">There is no evidence that electronic maintenance dosing algorithms result in better control of the INRs and better outcomes for the patient. </w:t>
      </w:r>
      <w:r w:rsidRPr="00414728">
        <w:rPr>
          <w:rFonts w:cs="Tahoma"/>
          <w:bCs/>
        </w:rPr>
        <w:tab/>
      </w:r>
      <w:r w:rsidRPr="00414728">
        <w:rPr>
          <w:rFonts w:cs="Tahoma"/>
          <w:bCs/>
        </w:rPr>
        <w:tab/>
      </w:r>
      <w:r w:rsidRPr="00414728">
        <w:rPr>
          <w:rFonts w:cs="Tahoma"/>
          <w:bCs/>
        </w:rPr>
        <w:tab/>
        <w:t xml:space="preserve">True   </w:t>
      </w:r>
      <w:proofErr w:type="gramStart"/>
      <w:r w:rsidRPr="00414728">
        <w:rPr>
          <w:rFonts w:cs="Tahoma"/>
          <w:bCs/>
        </w:rPr>
        <w:t xml:space="preserve">/   </w:t>
      </w:r>
      <w:r w:rsidRPr="00414728">
        <w:rPr>
          <w:rFonts w:cs="Tahoma"/>
          <w:b/>
          <w:bCs/>
        </w:rPr>
        <w:t>False</w:t>
      </w:r>
      <w:proofErr w:type="gramEnd"/>
      <w:r w:rsidRPr="00414728">
        <w:rPr>
          <w:rFonts w:cs="Tahoma"/>
          <w:b/>
          <w:bCs/>
        </w:rPr>
        <w:t xml:space="preserve">     </w:t>
      </w:r>
      <w:r w:rsidRPr="009A0DAD">
        <w:rPr>
          <w:rFonts w:cs="Tahoma"/>
          <w:bCs/>
        </w:rPr>
        <w:t xml:space="preserve">       </w:t>
      </w:r>
    </w:p>
    <w:p w14:paraId="453034C8" w14:textId="77777777" w:rsidR="00A5653D" w:rsidRPr="00D67EDD" w:rsidRDefault="00A5653D" w:rsidP="00A5653D">
      <w:pPr>
        <w:widowControl w:val="0"/>
        <w:tabs>
          <w:tab w:val="left" w:pos="220"/>
          <w:tab w:val="left" w:pos="720"/>
        </w:tabs>
        <w:autoSpaceDE w:val="0"/>
        <w:autoSpaceDN w:val="0"/>
        <w:adjustRightInd w:val="0"/>
        <w:rPr>
          <w:rFonts w:cs="Times"/>
          <w:b/>
          <w:color w:val="0000FF"/>
        </w:rPr>
      </w:pPr>
    </w:p>
    <w:p w14:paraId="1110BA16" w14:textId="77777777" w:rsidR="00F5399C" w:rsidRPr="002068F8" w:rsidRDefault="00F5399C" w:rsidP="00D67EDD">
      <w:pPr>
        <w:rPr>
          <w:b/>
          <w:color w:val="0000FF"/>
        </w:rPr>
      </w:pPr>
    </w:p>
    <w:sectPr w:rsidR="00F5399C" w:rsidRPr="002068F8" w:rsidSect="005F466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New Roman">
    <w:altName w:val="MS Mincho"/>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SymbolMT">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5E1327D"/>
    <w:multiLevelType w:val="hybridMultilevel"/>
    <w:tmpl w:val="4852D4DE"/>
    <w:lvl w:ilvl="0" w:tplc="DDC8BB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46495B"/>
    <w:multiLevelType w:val="hybridMultilevel"/>
    <w:tmpl w:val="B33482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74FA0"/>
    <w:multiLevelType w:val="hybridMultilevel"/>
    <w:tmpl w:val="029EC41E"/>
    <w:lvl w:ilvl="0" w:tplc="83B2B010">
      <w:start w:val="1"/>
      <w:numFmt w:val="lowerRoman"/>
      <w:lvlText w:val="%1."/>
      <w:lvlJc w:val="righ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B4F8E"/>
    <w:multiLevelType w:val="hybridMultilevel"/>
    <w:tmpl w:val="0824CCAA"/>
    <w:lvl w:ilvl="0" w:tplc="0409001B">
      <w:start w:val="1"/>
      <w:numFmt w:val="lowerRoman"/>
      <w:lvlText w:val="%1."/>
      <w:lvlJc w:val="righ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1E2EA9"/>
    <w:multiLevelType w:val="hybridMultilevel"/>
    <w:tmpl w:val="4EA2EFAA"/>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1044051"/>
    <w:multiLevelType w:val="hybridMultilevel"/>
    <w:tmpl w:val="02A606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8352674"/>
    <w:multiLevelType w:val="hybridMultilevel"/>
    <w:tmpl w:val="C3902774"/>
    <w:lvl w:ilvl="0" w:tplc="0809000F">
      <w:start w:val="1"/>
      <w:numFmt w:val="decimal"/>
      <w:lvlText w:val="%1."/>
      <w:lvlJc w:val="left"/>
      <w:pPr>
        <w:tabs>
          <w:tab w:val="num" w:pos="720"/>
        </w:tabs>
        <w:ind w:left="720" w:hanging="360"/>
      </w:pPr>
      <w:rPr>
        <w:rFonts w:cs="Times New Roman" w:hint="default"/>
      </w:rPr>
    </w:lvl>
    <w:lvl w:ilvl="1" w:tplc="04090013">
      <w:start w:val="1"/>
      <w:numFmt w:val="upperRoman"/>
      <w:lvlText w:val="%2."/>
      <w:lvlJc w:val="right"/>
      <w:pPr>
        <w:ind w:left="1260" w:hanging="18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2C3406A4"/>
    <w:multiLevelType w:val="hybridMultilevel"/>
    <w:tmpl w:val="06BEE826"/>
    <w:lvl w:ilvl="0" w:tplc="104A60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5937C1"/>
    <w:multiLevelType w:val="hybridMultilevel"/>
    <w:tmpl w:val="307692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4F00AB"/>
    <w:multiLevelType w:val="singleLevel"/>
    <w:tmpl w:val="6B8E80D6"/>
    <w:lvl w:ilvl="0">
      <w:start w:val="2"/>
      <w:numFmt w:val="bullet"/>
      <w:lvlText w:val="-"/>
      <w:lvlJc w:val="left"/>
      <w:pPr>
        <w:tabs>
          <w:tab w:val="num" w:pos="360"/>
        </w:tabs>
        <w:ind w:left="360" w:hanging="360"/>
      </w:pPr>
      <w:rPr>
        <w:rFonts w:ascii="Times New Roman" w:hAnsi="Times New Roman" w:hint="default"/>
      </w:rPr>
    </w:lvl>
  </w:abstractNum>
  <w:abstractNum w:abstractNumId="11">
    <w:nsid w:val="3C2A5F01"/>
    <w:multiLevelType w:val="hybridMultilevel"/>
    <w:tmpl w:val="EA7E92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687018"/>
    <w:multiLevelType w:val="hybridMultilevel"/>
    <w:tmpl w:val="2876C222"/>
    <w:lvl w:ilvl="0" w:tplc="9A4E2EB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C2CEA"/>
    <w:multiLevelType w:val="hybridMultilevel"/>
    <w:tmpl w:val="EFCAD704"/>
    <w:lvl w:ilvl="0" w:tplc="3800C72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1481671"/>
    <w:multiLevelType w:val="hybridMultilevel"/>
    <w:tmpl w:val="7638CACC"/>
    <w:lvl w:ilvl="0" w:tplc="9A0EB9E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63778E8"/>
    <w:multiLevelType w:val="hybridMultilevel"/>
    <w:tmpl w:val="71BA5E9C"/>
    <w:lvl w:ilvl="0" w:tplc="0809000F">
      <w:start w:val="1"/>
      <w:numFmt w:val="decimal"/>
      <w:lvlText w:val="%1."/>
      <w:lvlJc w:val="left"/>
      <w:pPr>
        <w:tabs>
          <w:tab w:val="num" w:pos="720"/>
        </w:tabs>
        <w:ind w:left="720" w:hanging="360"/>
      </w:pPr>
      <w:rPr>
        <w:rFonts w:cs="Times New Roman" w:hint="default"/>
      </w:rPr>
    </w:lvl>
    <w:lvl w:ilvl="1" w:tplc="04090013">
      <w:start w:val="1"/>
      <w:numFmt w:val="upperRoman"/>
      <w:lvlText w:val="%2."/>
      <w:lvlJc w:val="right"/>
      <w:pPr>
        <w:ind w:left="1260" w:hanging="18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468A534A"/>
    <w:multiLevelType w:val="hybridMultilevel"/>
    <w:tmpl w:val="049E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BC3651"/>
    <w:multiLevelType w:val="hybridMultilevel"/>
    <w:tmpl w:val="ED8E255E"/>
    <w:lvl w:ilvl="0" w:tplc="76CCFA3C">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8A750D"/>
    <w:multiLevelType w:val="hybridMultilevel"/>
    <w:tmpl w:val="9468C2F0"/>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9">
    <w:nsid w:val="61B9390E"/>
    <w:multiLevelType w:val="hybridMultilevel"/>
    <w:tmpl w:val="07B4D5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230EFD"/>
    <w:multiLevelType w:val="hybridMultilevel"/>
    <w:tmpl w:val="5ECE6FC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38A029B"/>
    <w:multiLevelType w:val="hybridMultilevel"/>
    <w:tmpl w:val="58A4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560510"/>
    <w:multiLevelType w:val="hybridMultilevel"/>
    <w:tmpl w:val="DE24B6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5B09D2"/>
    <w:multiLevelType w:val="hybridMultilevel"/>
    <w:tmpl w:val="B79E9F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8D6EFB"/>
    <w:multiLevelType w:val="hybridMultilevel"/>
    <w:tmpl w:val="C8E2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F867F3"/>
    <w:multiLevelType w:val="hybridMultilevel"/>
    <w:tmpl w:val="DAA6C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1556CD"/>
    <w:multiLevelType w:val="hybridMultilevel"/>
    <w:tmpl w:val="605AD330"/>
    <w:lvl w:ilvl="0" w:tplc="1A4C3462">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770425"/>
    <w:multiLevelType w:val="hybridMultilevel"/>
    <w:tmpl w:val="3FA8A58E"/>
    <w:lvl w:ilvl="0" w:tplc="0409000F">
      <w:start w:val="1"/>
      <w:numFmt w:val="decimal"/>
      <w:lvlText w:val="%1."/>
      <w:lvlJc w:val="left"/>
      <w:pPr>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EB30B0E"/>
    <w:multiLevelType w:val="hybridMultilevel"/>
    <w:tmpl w:val="8224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4902E6"/>
    <w:multiLevelType w:val="hybridMultilevel"/>
    <w:tmpl w:val="B0D69ACE"/>
    <w:lvl w:ilvl="0" w:tplc="E5381D48">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711F13"/>
    <w:multiLevelType w:val="hybridMultilevel"/>
    <w:tmpl w:val="A25670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3041E0"/>
    <w:multiLevelType w:val="hybridMultilevel"/>
    <w:tmpl w:val="EDC8B11A"/>
    <w:lvl w:ilvl="0" w:tplc="AE5694C0">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FA77FF"/>
    <w:multiLevelType w:val="hybridMultilevel"/>
    <w:tmpl w:val="9D4AC15C"/>
    <w:lvl w:ilvl="0" w:tplc="04090013">
      <w:start w:val="1"/>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8B080B"/>
    <w:multiLevelType w:val="hybridMultilevel"/>
    <w:tmpl w:val="94EC86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4"/>
  </w:num>
  <w:num w:numId="4">
    <w:abstractNumId w:val="3"/>
  </w:num>
  <w:num w:numId="5">
    <w:abstractNumId w:val="25"/>
  </w:num>
  <w:num w:numId="6">
    <w:abstractNumId w:val="1"/>
  </w:num>
  <w:num w:numId="7">
    <w:abstractNumId w:val="17"/>
  </w:num>
  <w:num w:numId="8">
    <w:abstractNumId w:val="12"/>
  </w:num>
  <w:num w:numId="9">
    <w:abstractNumId w:val="29"/>
  </w:num>
  <w:num w:numId="10">
    <w:abstractNumId w:val="31"/>
  </w:num>
  <w:num w:numId="11">
    <w:abstractNumId w:val="26"/>
  </w:num>
  <w:num w:numId="12">
    <w:abstractNumId w:val="9"/>
  </w:num>
  <w:num w:numId="13">
    <w:abstractNumId w:val="2"/>
  </w:num>
  <w:num w:numId="14">
    <w:abstractNumId w:val="33"/>
  </w:num>
  <w:num w:numId="15">
    <w:abstractNumId w:val="30"/>
  </w:num>
  <w:num w:numId="16">
    <w:abstractNumId w:val="22"/>
  </w:num>
  <w:num w:numId="17">
    <w:abstractNumId w:val="23"/>
  </w:num>
  <w:num w:numId="18">
    <w:abstractNumId w:val="19"/>
  </w:num>
  <w:num w:numId="19">
    <w:abstractNumId w:val="11"/>
  </w:num>
  <w:num w:numId="20">
    <w:abstractNumId w:val="13"/>
  </w:num>
  <w:num w:numId="21">
    <w:abstractNumId w:val="14"/>
  </w:num>
  <w:num w:numId="22">
    <w:abstractNumId w:val="24"/>
  </w:num>
  <w:num w:numId="23">
    <w:abstractNumId w:val="10"/>
  </w:num>
  <w:num w:numId="24">
    <w:abstractNumId w:val="6"/>
  </w:num>
  <w:num w:numId="25">
    <w:abstractNumId w:val="18"/>
  </w:num>
  <w:num w:numId="26">
    <w:abstractNumId w:val="5"/>
  </w:num>
  <w:num w:numId="27">
    <w:abstractNumId w:val="20"/>
  </w:num>
  <w:num w:numId="28">
    <w:abstractNumId w:val="28"/>
  </w:num>
  <w:num w:numId="29">
    <w:abstractNumId w:val="32"/>
  </w:num>
  <w:num w:numId="30">
    <w:abstractNumId w:val="7"/>
  </w:num>
  <w:num w:numId="31">
    <w:abstractNumId w:val="15"/>
  </w:num>
  <w:num w:numId="32">
    <w:abstractNumId w:val="0"/>
  </w:num>
  <w:num w:numId="33">
    <w:abstractNumId w:val="2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30"/>
    <w:rsid w:val="00012EDE"/>
    <w:rsid w:val="00017359"/>
    <w:rsid w:val="00081698"/>
    <w:rsid w:val="00085A21"/>
    <w:rsid w:val="000F57B2"/>
    <w:rsid w:val="00150F88"/>
    <w:rsid w:val="001C7D32"/>
    <w:rsid w:val="001F1DE9"/>
    <w:rsid w:val="002068F8"/>
    <w:rsid w:val="0024338C"/>
    <w:rsid w:val="002532B7"/>
    <w:rsid w:val="00256544"/>
    <w:rsid w:val="002D7563"/>
    <w:rsid w:val="0033385F"/>
    <w:rsid w:val="00340BAB"/>
    <w:rsid w:val="0039169E"/>
    <w:rsid w:val="003D0B19"/>
    <w:rsid w:val="004322A0"/>
    <w:rsid w:val="004E02C2"/>
    <w:rsid w:val="00503B6F"/>
    <w:rsid w:val="00533BF5"/>
    <w:rsid w:val="00543DFB"/>
    <w:rsid w:val="005458FE"/>
    <w:rsid w:val="005F4663"/>
    <w:rsid w:val="00603D34"/>
    <w:rsid w:val="00667EEF"/>
    <w:rsid w:val="0077401B"/>
    <w:rsid w:val="007F6030"/>
    <w:rsid w:val="00870434"/>
    <w:rsid w:val="00913C1A"/>
    <w:rsid w:val="00930228"/>
    <w:rsid w:val="009402A0"/>
    <w:rsid w:val="009D2DFD"/>
    <w:rsid w:val="00A30CD6"/>
    <w:rsid w:val="00A5653D"/>
    <w:rsid w:val="00B06195"/>
    <w:rsid w:val="00B54ADD"/>
    <w:rsid w:val="00B61709"/>
    <w:rsid w:val="00B65A03"/>
    <w:rsid w:val="00BA1463"/>
    <w:rsid w:val="00BA7A88"/>
    <w:rsid w:val="00BD0CFD"/>
    <w:rsid w:val="00C5334C"/>
    <w:rsid w:val="00C87C2A"/>
    <w:rsid w:val="00CC19EC"/>
    <w:rsid w:val="00D1450E"/>
    <w:rsid w:val="00D458E7"/>
    <w:rsid w:val="00D67EDD"/>
    <w:rsid w:val="00DB28F2"/>
    <w:rsid w:val="00DC75C4"/>
    <w:rsid w:val="00E65501"/>
    <w:rsid w:val="00EE2D7A"/>
    <w:rsid w:val="00EF1E02"/>
    <w:rsid w:val="00F341E6"/>
    <w:rsid w:val="00F53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E102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030"/>
    <w:pPr>
      <w:ind w:left="720"/>
      <w:contextualSpacing/>
    </w:pPr>
    <w:rPr>
      <w:lang w:val="en-GB"/>
    </w:rPr>
  </w:style>
  <w:style w:type="paragraph" w:styleId="NormalWeb">
    <w:name w:val="Normal (Web)"/>
    <w:basedOn w:val="Normal"/>
    <w:rsid w:val="00EE2D7A"/>
    <w:pPr>
      <w:spacing w:before="100" w:beforeAutospacing="1" w:after="100" w:afterAutospacing="1"/>
    </w:pPr>
    <w:rPr>
      <w:rFonts w:ascii="Times New Roman" w:eastAsia="Times New Roman" w:hAnsi="Times New Roman" w:cs="Times New Roman"/>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030"/>
    <w:pPr>
      <w:ind w:left="720"/>
      <w:contextualSpacing/>
    </w:pPr>
    <w:rPr>
      <w:lang w:val="en-GB"/>
    </w:rPr>
  </w:style>
  <w:style w:type="paragraph" w:styleId="NormalWeb">
    <w:name w:val="Normal (Web)"/>
    <w:basedOn w:val="Normal"/>
    <w:rsid w:val="00EE2D7A"/>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wikipedia.org/wiki/Antithrombin" TargetMode="External"/><Relationship Id="rId7" Type="http://schemas.openxmlformats.org/officeDocument/2006/relationships/hyperlink" Target="http://en.wikipedia.org/wiki/Thrombin" TargetMode="External"/><Relationship Id="rId8" Type="http://schemas.openxmlformats.org/officeDocument/2006/relationships/hyperlink" Target="http://en.wikipedia.org/wiki/Factor_X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17</Pages>
  <Words>3065</Words>
  <Characters>17475</Characters>
  <Application>Microsoft Macintosh Word</Application>
  <DocSecurity>0</DocSecurity>
  <Lines>145</Lines>
  <Paragraphs>40</Paragraphs>
  <ScaleCrop>false</ScaleCrop>
  <Company/>
  <LinksUpToDate>false</LinksUpToDate>
  <CharactersWithSpaces>20500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Coleman</dc:creator>
  <cp:keywords/>
  <dc:description/>
  <cp:lastModifiedBy>Bridget Coleman</cp:lastModifiedBy>
  <cp:revision>21</cp:revision>
  <dcterms:created xsi:type="dcterms:W3CDTF">2015-01-09T09:20:00Z</dcterms:created>
  <dcterms:modified xsi:type="dcterms:W3CDTF">2015-01-09T12:40:00Z</dcterms:modified>
</cp:coreProperties>
</file>